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B6FBC" w14:textId="77777777" w:rsidR="002D49F1" w:rsidRDefault="00B64DCC" w:rsidP="00797528">
      <w:pPr>
        <w:rPr>
          <w:rFonts w:ascii="Arial" w:hAnsi="Arial"/>
          <w:b/>
          <w:bCs/>
        </w:rPr>
      </w:pPr>
      <w:r>
        <w:rPr>
          <w:noProof/>
          <w:lang w:eastAsia="en-GB"/>
        </w:rPr>
        <w:drawing>
          <wp:anchor distT="0" distB="0" distL="114300" distR="114300" simplePos="0" relativeHeight="251659264" behindDoc="0" locked="0" layoutInCell="1" allowOverlap="1" wp14:anchorId="7179B87C" wp14:editId="65A76082">
            <wp:simplePos x="0" y="0"/>
            <wp:positionH relativeFrom="column">
              <wp:posOffset>2292350</wp:posOffset>
            </wp:positionH>
            <wp:positionV relativeFrom="paragraph">
              <wp:posOffset>0</wp:posOffset>
            </wp:positionV>
            <wp:extent cx="1209675" cy="1209675"/>
            <wp:effectExtent l="0" t="0" r="9525" b="9525"/>
            <wp:wrapSquare wrapText="bothSides"/>
            <wp:docPr id="3" name="Picture 3" descr="G:\14. LOGOS and PHOTOGRAPHS\LOGOS\Govan Housing Association\New Govan Housing Association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4. LOGOS and PHOTOGRAPHS\LOGOS\Govan Housing Association\New Govan Housing Association -final 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9F1">
        <w:rPr>
          <w:noProof/>
          <w:lang w:eastAsia="en-GB"/>
        </w:rPr>
        <mc:AlternateContent>
          <mc:Choice Requires="wps">
            <w:drawing>
              <wp:anchor distT="0" distB="0" distL="114300" distR="114300" simplePos="0" relativeHeight="251660288" behindDoc="0" locked="0" layoutInCell="1" allowOverlap="1" wp14:anchorId="60630F47" wp14:editId="534DF9EC">
                <wp:simplePos x="0" y="0"/>
                <wp:positionH relativeFrom="column">
                  <wp:posOffset>4352925</wp:posOffset>
                </wp:positionH>
                <wp:positionV relativeFrom="paragraph">
                  <wp:posOffset>-6350</wp:posOffset>
                </wp:positionV>
                <wp:extent cx="1371600"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419100"/>
                        </a:xfrm>
                        <a:prstGeom prst="rect">
                          <a:avLst/>
                        </a:prstGeom>
                        <a:solidFill>
                          <a:sysClr val="window" lastClr="FFFFFF"/>
                        </a:solidFill>
                        <a:ln w="6350">
                          <a:noFill/>
                        </a:ln>
                      </wps:spPr>
                      <wps:txbx>
                        <w:txbxContent>
                          <w:p w14:paraId="672A6659" w14:textId="77777777" w:rsidR="00D15879" w:rsidRPr="003E6B20" w:rsidRDefault="00D15879" w:rsidP="002D49F1">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630F47" id="_x0000_t202" coordsize="21600,21600" o:spt="202" path="m,l,21600r21600,l21600,xe">
                <v:stroke joinstyle="miter"/>
                <v:path gradientshapeok="t" o:connecttype="rect"/>
              </v:shapetype>
              <v:shape id="Text Box 1" o:spid="_x0000_s1026" type="#_x0000_t202" style="position:absolute;margin-left:342.75pt;margin-top:-.5pt;width:108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" fillcolor="window" stroked="f" strokeweight=".5pt">
                <v:textbox>
                  <w:txbxContent>
                    <w:p w14:paraId="672A6659" w14:textId="77777777" w:rsidR="00D15879" w:rsidRPr="003E6B20" w:rsidRDefault="00D15879" w:rsidP="002D49F1">
                      <w:pPr>
                        <w:rPr>
                          <w:rFonts w:ascii="Arial" w:hAnsi="Arial"/>
                        </w:rPr>
                      </w:pPr>
                    </w:p>
                  </w:txbxContent>
                </v:textbox>
              </v:shape>
            </w:pict>
          </mc:Fallback>
        </mc:AlternateContent>
      </w:r>
      <w:r w:rsidR="00797528">
        <w:rPr>
          <w:rFonts w:ascii="Arial" w:hAnsi="Arial"/>
          <w:b/>
          <w:bCs/>
        </w:rPr>
        <w:t xml:space="preserve"> </w:t>
      </w:r>
      <w:r>
        <w:rPr>
          <w:rFonts w:ascii="Arial" w:hAnsi="Arial"/>
          <w:b/>
          <w:bCs/>
        </w:rPr>
        <w:t xml:space="preserve">   </w:t>
      </w:r>
    </w:p>
    <w:p w14:paraId="302176FE" w14:textId="77777777" w:rsidR="00111B85" w:rsidRDefault="00111B85" w:rsidP="002D49F1">
      <w:pPr>
        <w:jc w:val="center"/>
        <w:rPr>
          <w:rFonts w:ascii="Arial" w:hAnsi="Arial"/>
          <w:b/>
          <w:bCs/>
        </w:rPr>
      </w:pPr>
    </w:p>
    <w:p w14:paraId="107F76F0" w14:textId="77777777" w:rsidR="00111B85" w:rsidRDefault="00111B85" w:rsidP="002D49F1">
      <w:pPr>
        <w:jc w:val="center"/>
        <w:rPr>
          <w:rFonts w:ascii="Arial" w:hAnsi="Arial"/>
          <w:b/>
          <w:bCs/>
        </w:rPr>
      </w:pPr>
    </w:p>
    <w:p w14:paraId="501BD295" w14:textId="77777777" w:rsidR="00111B85" w:rsidRDefault="00111B85" w:rsidP="002D49F1">
      <w:pPr>
        <w:jc w:val="center"/>
        <w:rPr>
          <w:rFonts w:ascii="Arial" w:hAnsi="Arial"/>
          <w:b/>
          <w:bCs/>
        </w:rPr>
      </w:pPr>
    </w:p>
    <w:p w14:paraId="4BD44A6C" w14:textId="77777777" w:rsidR="00111B85" w:rsidRDefault="00111B85" w:rsidP="002D49F1">
      <w:pPr>
        <w:jc w:val="center"/>
        <w:rPr>
          <w:rFonts w:ascii="Arial" w:hAnsi="Arial"/>
          <w:b/>
          <w:bCs/>
        </w:rPr>
      </w:pPr>
    </w:p>
    <w:p w14:paraId="4013B4A0" w14:textId="77777777" w:rsidR="00111B85" w:rsidRDefault="00111B85" w:rsidP="002D49F1">
      <w:pPr>
        <w:jc w:val="center"/>
        <w:rPr>
          <w:rFonts w:ascii="Arial" w:hAnsi="Arial"/>
          <w:b/>
          <w:bCs/>
        </w:rPr>
      </w:pPr>
    </w:p>
    <w:p w14:paraId="13DF6BD3" w14:textId="77777777" w:rsidR="00111B85" w:rsidRDefault="00111B85" w:rsidP="002D49F1">
      <w:pPr>
        <w:jc w:val="center"/>
        <w:rPr>
          <w:rFonts w:ascii="Arial" w:hAnsi="Arial"/>
          <w:b/>
          <w:bCs/>
        </w:rPr>
      </w:pPr>
    </w:p>
    <w:p w14:paraId="6E62E06F" w14:textId="77777777" w:rsidR="00111B85" w:rsidRDefault="00111B85" w:rsidP="002D49F1">
      <w:pPr>
        <w:jc w:val="center"/>
        <w:rPr>
          <w:rFonts w:ascii="Arial" w:hAnsi="Arial"/>
          <w:b/>
          <w:bCs/>
        </w:rPr>
      </w:pPr>
    </w:p>
    <w:p w14:paraId="30FC97FC" w14:textId="7D3827FC" w:rsidR="002D49F1" w:rsidRPr="007527B4" w:rsidRDefault="002D49F1" w:rsidP="002D49F1">
      <w:pPr>
        <w:jc w:val="center"/>
        <w:rPr>
          <w:rFonts w:ascii="Arial" w:hAnsi="Arial"/>
          <w:b/>
          <w:bCs/>
        </w:rPr>
      </w:pPr>
      <w:r w:rsidRPr="007527B4">
        <w:rPr>
          <w:rFonts w:ascii="Arial" w:hAnsi="Arial"/>
          <w:b/>
          <w:bCs/>
        </w:rPr>
        <w:t xml:space="preserve">Minutes of </w:t>
      </w:r>
      <w:r w:rsidR="00B64DCC" w:rsidRPr="007527B4">
        <w:rPr>
          <w:rFonts w:ascii="Arial" w:hAnsi="Arial"/>
          <w:b/>
          <w:bCs/>
        </w:rPr>
        <w:t>GH</w:t>
      </w:r>
      <w:r w:rsidR="00C572CB" w:rsidRPr="007527B4">
        <w:rPr>
          <w:rFonts w:ascii="Arial" w:hAnsi="Arial"/>
          <w:b/>
          <w:bCs/>
        </w:rPr>
        <w:t>A</w:t>
      </w:r>
      <w:r w:rsidR="00B64DCC" w:rsidRPr="007527B4">
        <w:rPr>
          <w:rFonts w:ascii="Arial" w:hAnsi="Arial"/>
          <w:b/>
          <w:bCs/>
        </w:rPr>
        <w:t xml:space="preserve"> Board</w:t>
      </w:r>
      <w:r w:rsidRPr="007527B4">
        <w:rPr>
          <w:rFonts w:ascii="Arial" w:hAnsi="Arial"/>
          <w:b/>
          <w:bCs/>
        </w:rPr>
        <w:t xml:space="preserve"> Meeting</w:t>
      </w:r>
    </w:p>
    <w:p w14:paraId="63FBA160" w14:textId="557CF2F9" w:rsidR="002D49F1" w:rsidRPr="007527B4" w:rsidRDefault="002D49F1" w:rsidP="002D49F1">
      <w:pPr>
        <w:jc w:val="center"/>
        <w:rPr>
          <w:rFonts w:ascii="Arial" w:hAnsi="Arial"/>
          <w:b/>
          <w:bCs/>
        </w:rPr>
      </w:pPr>
      <w:r w:rsidRPr="007527B4">
        <w:rPr>
          <w:rFonts w:ascii="Arial" w:hAnsi="Arial"/>
          <w:b/>
          <w:bCs/>
        </w:rPr>
        <w:t xml:space="preserve">held on </w:t>
      </w:r>
      <w:r w:rsidR="00353F61" w:rsidRPr="007527B4">
        <w:rPr>
          <w:rFonts w:ascii="Arial" w:hAnsi="Arial"/>
          <w:b/>
          <w:bCs/>
        </w:rPr>
        <w:t xml:space="preserve">Thursday </w:t>
      </w:r>
      <w:r w:rsidR="00146D16">
        <w:rPr>
          <w:rFonts w:ascii="Arial" w:hAnsi="Arial"/>
          <w:b/>
          <w:bCs/>
        </w:rPr>
        <w:t>27 June</w:t>
      </w:r>
      <w:r w:rsidR="000F5384">
        <w:rPr>
          <w:rFonts w:ascii="Arial" w:hAnsi="Arial"/>
          <w:b/>
          <w:bCs/>
        </w:rPr>
        <w:t xml:space="preserve"> 2024</w:t>
      </w:r>
      <w:r w:rsidRPr="007527B4">
        <w:rPr>
          <w:rFonts w:ascii="Arial" w:hAnsi="Arial"/>
          <w:b/>
          <w:bCs/>
        </w:rPr>
        <w:t xml:space="preserve"> at 6pm</w:t>
      </w:r>
    </w:p>
    <w:p w14:paraId="29D6B04F" w14:textId="77777777" w:rsidR="002D49F1" w:rsidRPr="007527B4" w:rsidRDefault="002D49F1" w:rsidP="004C1D07">
      <w:pPr>
        <w:rPr>
          <w:rFonts w:ascii="Arial" w:hAnsi="Arial"/>
        </w:rPr>
      </w:pPr>
      <w:r w:rsidRPr="007527B4">
        <w:rPr>
          <w:rFonts w:ascii="Arial" w:hAnsi="Arial"/>
          <w:b/>
          <w:bCs/>
        </w:rPr>
        <w:t xml:space="preserve"> </w:t>
      </w:r>
      <w:r w:rsidRPr="007527B4">
        <w:rPr>
          <w:rFonts w:ascii="Arial" w:hAnsi="Arial"/>
        </w:rPr>
        <w:tab/>
      </w:r>
    </w:p>
    <w:p w14:paraId="0E27B00A" w14:textId="77777777" w:rsidR="00CB136A" w:rsidRPr="007527B4" w:rsidRDefault="00CB136A" w:rsidP="002D49F1">
      <w:pPr>
        <w:ind w:left="2880" w:hanging="2880"/>
        <w:rPr>
          <w:rFonts w:ascii="Arial" w:hAnsi="Arial"/>
          <w:b/>
        </w:rPr>
      </w:pPr>
    </w:p>
    <w:p w14:paraId="6F312A88" w14:textId="65835F00" w:rsidR="00970B8C" w:rsidRPr="007527B4" w:rsidRDefault="002D49F1" w:rsidP="002D49F1">
      <w:pPr>
        <w:ind w:left="2880" w:hanging="2880"/>
        <w:rPr>
          <w:rFonts w:ascii="Arial" w:hAnsi="Arial"/>
        </w:rPr>
      </w:pPr>
      <w:r w:rsidRPr="007527B4">
        <w:rPr>
          <w:rFonts w:ascii="Arial" w:hAnsi="Arial"/>
          <w:b/>
        </w:rPr>
        <w:t>PRESENT:</w:t>
      </w:r>
      <w:r w:rsidRPr="007527B4">
        <w:rPr>
          <w:rFonts w:ascii="Arial" w:hAnsi="Arial"/>
        </w:rPr>
        <w:tab/>
      </w:r>
      <w:r w:rsidR="00146D16">
        <w:rPr>
          <w:rFonts w:ascii="Arial" w:hAnsi="Arial"/>
        </w:rPr>
        <w:t>Ms K Russell, Secretary, Acting Chair</w:t>
      </w:r>
    </w:p>
    <w:p w14:paraId="479DDB65" w14:textId="16C7432B" w:rsidR="00A732EE" w:rsidRDefault="002D49F1" w:rsidP="002D49F1">
      <w:pPr>
        <w:rPr>
          <w:rFonts w:ascii="Arial" w:hAnsi="Arial"/>
        </w:rPr>
      </w:pPr>
      <w:r w:rsidRPr="007527B4">
        <w:rPr>
          <w:rFonts w:ascii="Arial" w:hAnsi="Arial"/>
        </w:rPr>
        <w:tab/>
      </w:r>
      <w:r w:rsidRPr="007527B4">
        <w:rPr>
          <w:rFonts w:ascii="Arial" w:hAnsi="Arial"/>
        </w:rPr>
        <w:tab/>
      </w:r>
      <w:r w:rsidRPr="007527B4">
        <w:rPr>
          <w:rFonts w:ascii="Arial" w:hAnsi="Arial"/>
        </w:rPr>
        <w:tab/>
      </w:r>
      <w:r w:rsidRPr="007527B4">
        <w:rPr>
          <w:rFonts w:ascii="Arial" w:hAnsi="Arial"/>
        </w:rPr>
        <w:tab/>
      </w:r>
      <w:r w:rsidR="00A732EE" w:rsidRPr="007527B4">
        <w:rPr>
          <w:rFonts w:ascii="Arial" w:hAnsi="Arial"/>
        </w:rPr>
        <w:t xml:space="preserve">Ms </w:t>
      </w:r>
      <w:r w:rsidR="00465558">
        <w:rPr>
          <w:rFonts w:ascii="Arial" w:hAnsi="Arial"/>
        </w:rPr>
        <w:t>A Connelly</w:t>
      </w:r>
      <w:r w:rsidR="00A732EE" w:rsidRPr="007527B4">
        <w:rPr>
          <w:rFonts w:ascii="Arial" w:hAnsi="Arial"/>
        </w:rPr>
        <w:t>, Member</w:t>
      </w:r>
    </w:p>
    <w:p w14:paraId="14DC9213" w14:textId="77777777" w:rsidR="00BC466F" w:rsidRPr="007527B4" w:rsidRDefault="00BC466F" w:rsidP="002D49F1">
      <w:pPr>
        <w:rPr>
          <w:rFonts w:ascii="Arial" w:hAnsi="Arial"/>
        </w:rPr>
      </w:pPr>
      <w:r>
        <w:rPr>
          <w:rFonts w:ascii="Arial" w:hAnsi="Arial"/>
        </w:rPr>
        <w:tab/>
      </w:r>
      <w:r>
        <w:rPr>
          <w:rFonts w:ascii="Arial" w:hAnsi="Arial"/>
        </w:rPr>
        <w:tab/>
      </w:r>
      <w:r>
        <w:rPr>
          <w:rFonts w:ascii="Arial" w:hAnsi="Arial"/>
        </w:rPr>
        <w:tab/>
      </w:r>
      <w:r>
        <w:rPr>
          <w:rFonts w:ascii="Arial" w:hAnsi="Arial"/>
        </w:rPr>
        <w:tab/>
        <w:t>Mr Z Khan, Member</w:t>
      </w:r>
    </w:p>
    <w:p w14:paraId="2B81F65C" w14:textId="3C0CF641" w:rsidR="00970B8C" w:rsidRDefault="00970B8C" w:rsidP="002D49F1">
      <w:pPr>
        <w:rPr>
          <w:rFonts w:ascii="Arial" w:hAnsi="Arial"/>
        </w:rPr>
      </w:pPr>
      <w:r w:rsidRPr="007527B4">
        <w:rPr>
          <w:rFonts w:ascii="Arial" w:hAnsi="Arial"/>
        </w:rPr>
        <w:tab/>
      </w:r>
      <w:r w:rsidRPr="007527B4">
        <w:rPr>
          <w:rFonts w:ascii="Arial" w:hAnsi="Arial"/>
        </w:rPr>
        <w:tab/>
      </w:r>
      <w:r w:rsidRPr="007527B4">
        <w:rPr>
          <w:rFonts w:ascii="Arial" w:hAnsi="Arial"/>
        </w:rPr>
        <w:tab/>
      </w:r>
      <w:r w:rsidRPr="007527B4">
        <w:rPr>
          <w:rFonts w:ascii="Arial" w:hAnsi="Arial"/>
        </w:rPr>
        <w:tab/>
        <w:t xml:space="preserve">Ms </w:t>
      </w:r>
      <w:r w:rsidR="00146D16">
        <w:rPr>
          <w:rFonts w:ascii="Arial" w:hAnsi="Arial"/>
        </w:rPr>
        <w:t>A Fraser, Member</w:t>
      </w:r>
    </w:p>
    <w:p w14:paraId="584FF90C" w14:textId="203EB4E6" w:rsidR="00146D16" w:rsidRDefault="00146D16" w:rsidP="002D49F1">
      <w:pPr>
        <w:rPr>
          <w:rFonts w:ascii="Arial" w:hAnsi="Arial"/>
        </w:rPr>
      </w:pPr>
      <w:r>
        <w:rPr>
          <w:rFonts w:ascii="Arial" w:hAnsi="Arial"/>
        </w:rPr>
        <w:tab/>
      </w:r>
      <w:r>
        <w:rPr>
          <w:rFonts w:ascii="Arial" w:hAnsi="Arial"/>
        </w:rPr>
        <w:tab/>
      </w:r>
      <w:r>
        <w:rPr>
          <w:rFonts w:ascii="Arial" w:hAnsi="Arial"/>
        </w:rPr>
        <w:tab/>
      </w:r>
      <w:r>
        <w:rPr>
          <w:rFonts w:ascii="Arial" w:hAnsi="Arial"/>
        </w:rPr>
        <w:tab/>
        <w:t>Ms A Williamson, Member</w:t>
      </w:r>
    </w:p>
    <w:p w14:paraId="60061E4C" w14:textId="33D02DF5" w:rsidR="00A732EE" w:rsidRPr="007527B4" w:rsidRDefault="007F21DC" w:rsidP="002D49F1">
      <w:pPr>
        <w:rPr>
          <w:rFonts w:ascii="Arial" w:hAnsi="Arial"/>
        </w:rPr>
      </w:pPr>
      <w:r>
        <w:rPr>
          <w:rFonts w:ascii="Arial" w:hAnsi="Arial"/>
        </w:rPr>
        <w:tab/>
      </w:r>
      <w:r>
        <w:rPr>
          <w:rFonts w:ascii="Arial" w:hAnsi="Arial"/>
        </w:rPr>
        <w:tab/>
      </w:r>
      <w:r>
        <w:rPr>
          <w:rFonts w:ascii="Arial" w:hAnsi="Arial"/>
        </w:rPr>
        <w:tab/>
      </w:r>
      <w:r>
        <w:rPr>
          <w:rFonts w:ascii="Arial" w:hAnsi="Arial"/>
        </w:rPr>
        <w:tab/>
      </w:r>
      <w:r w:rsidR="00A732EE" w:rsidRPr="007527B4">
        <w:rPr>
          <w:rFonts w:ascii="Arial" w:hAnsi="Arial"/>
        </w:rPr>
        <w:tab/>
      </w:r>
      <w:r w:rsidR="00A732EE" w:rsidRPr="007527B4">
        <w:rPr>
          <w:rFonts w:ascii="Arial" w:hAnsi="Arial"/>
        </w:rPr>
        <w:tab/>
      </w:r>
      <w:r w:rsidR="00A732EE" w:rsidRPr="007527B4">
        <w:rPr>
          <w:rFonts w:ascii="Arial" w:hAnsi="Arial"/>
        </w:rPr>
        <w:tab/>
      </w:r>
    </w:p>
    <w:p w14:paraId="44EAFD9C" w14:textId="77777777" w:rsidR="00A732EE" w:rsidRPr="007527B4" w:rsidRDefault="00A732EE" w:rsidP="002D49F1">
      <w:pPr>
        <w:rPr>
          <w:rFonts w:ascii="Arial" w:hAnsi="Arial"/>
        </w:rPr>
      </w:pPr>
    </w:p>
    <w:p w14:paraId="6649F9B4" w14:textId="15CA0B6F" w:rsidR="00146D16" w:rsidRDefault="002D49F1" w:rsidP="00465558">
      <w:pPr>
        <w:ind w:left="2880" w:hanging="2880"/>
        <w:rPr>
          <w:rFonts w:ascii="Arial" w:hAnsi="Arial"/>
        </w:rPr>
      </w:pPr>
      <w:r w:rsidRPr="007527B4">
        <w:rPr>
          <w:rFonts w:ascii="Arial" w:hAnsi="Arial"/>
          <w:b/>
        </w:rPr>
        <w:t>IN ATTENDANCE:</w:t>
      </w:r>
      <w:r w:rsidR="00B76EC6">
        <w:rPr>
          <w:rFonts w:ascii="Arial" w:hAnsi="Arial"/>
        </w:rPr>
        <w:tab/>
      </w:r>
      <w:r w:rsidR="00146D16">
        <w:rPr>
          <w:rFonts w:ascii="Arial" w:hAnsi="Arial"/>
        </w:rPr>
        <w:t>Ms C Quinn, Group CEO (GCEO)</w:t>
      </w:r>
    </w:p>
    <w:p w14:paraId="6A0600FF" w14:textId="20AEA057" w:rsidR="001723F6" w:rsidRDefault="001723F6" w:rsidP="00146D16">
      <w:pPr>
        <w:ind w:left="2880"/>
        <w:rPr>
          <w:rFonts w:ascii="Arial" w:hAnsi="Arial"/>
        </w:rPr>
      </w:pPr>
      <w:r w:rsidRPr="007527B4">
        <w:rPr>
          <w:rFonts w:ascii="Arial" w:hAnsi="Arial"/>
        </w:rPr>
        <w:t>Ms KA Wallace, Director of Customer Services</w:t>
      </w:r>
      <w:r w:rsidR="00E67693">
        <w:rPr>
          <w:rFonts w:ascii="Arial" w:hAnsi="Arial"/>
        </w:rPr>
        <w:t xml:space="preserve"> (DCS)</w:t>
      </w:r>
    </w:p>
    <w:p w14:paraId="6A93F485" w14:textId="4DCAE4C2" w:rsidR="002D49F1" w:rsidRDefault="00465558" w:rsidP="00146D16">
      <w:pPr>
        <w:ind w:left="2880" w:hanging="2880"/>
        <w:rPr>
          <w:rFonts w:ascii="Arial" w:hAnsi="Arial"/>
        </w:rPr>
      </w:pPr>
      <w:r>
        <w:rPr>
          <w:rFonts w:ascii="Arial" w:hAnsi="Arial"/>
          <w:b/>
        </w:rPr>
        <w:tab/>
      </w:r>
      <w:r w:rsidR="002D49F1" w:rsidRPr="007527B4">
        <w:rPr>
          <w:rFonts w:ascii="Arial" w:hAnsi="Arial"/>
        </w:rPr>
        <w:t xml:space="preserve">Ms N Salmon, </w:t>
      </w:r>
      <w:r w:rsidR="00106070" w:rsidRPr="007527B4">
        <w:rPr>
          <w:rFonts w:ascii="Arial" w:hAnsi="Arial"/>
        </w:rPr>
        <w:t xml:space="preserve">Group </w:t>
      </w:r>
      <w:r w:rsidR="002D49F1" w:rsidRPr="007527B4">
        <w:rPr>
          <w:rFonts w:ascii="Arial" w:hAnsi="Arial"/>
        </w:rPr>
        <w:t>Corporate Services/HR Team Leader</w:t>
      </w:r>
    </w:p>
    <w:p w14:paraId="4FD89A66" w14:textId="0C5CA42D" w:rsidR="00911470" w:rsidRDefault="00911470" w:rsidP="002D49F1">
      <w:pPr>
        <w:ind w:left="2160" w:firstLine="720"/>
        <w:rPr>
          <w:rFonts w:ascii="Arial" w:hAnsi="Arial"/>
        </w:rPr>
      </w:pPr>
      <w:r>
        <w:rPr>
          <w:rFonts w:ascii="Arial" w:hAnsi="Arial"/>
        </w:rPr>
        <w:t xml:space="preserve">Ms E Taggart, </w:t>
      </w:r>
      <w:r w:rsidR="00656915">
        <w:rPr>
          <w:rFonts w:ascii="Arial" w:hAnsi="Arial"/>
        </w:rPr>
        <w:t xml:space="preserve">Development Consultant, </w:t>
      </w:r>
      <w:proofErr w:type="spellStart"/>
      <w:r>
        <w:rPr>
          <w:rFonts w:ascii="Arial" w:hAnsi="Arial"/>
        </w:rPr>
        <w:t>C</w:t>
      </w:r>
      <w:r w:rsidR="00170563">
        <w:rPr>
          <w:rFonts w:ascii="Arial" w:hAnsi="Arial"/>
        </w:rPr>
        <w:t>~</w:t>
      </w:r>
      <w:r>
        <w:rPr>
          <w:rFonts w:ascii="Arial" w:hAnsi="Arial"/>
        </w:rPr>
        <w:t>urb</w:t>
      </w:r>
      <w:proofErr w:type="spellEnd"/>
      <w:r w:rsidR="003D3F3B">
        <w:rPr>
          <w:rFonts w:ascii="Arial" w:hAnsi="Arial"/>
        </w:rPr>
        <w:t xml:space="preserve"> (DC)</w:t>
      </w:r>
    </w:p>
    <w:p w14:paraId="5BF726A0" w14:textId="77777777" w:rsidR="00E8338C" w:rsidRPr="007527B4" w:rsidRDefault="00E8338C" w:rsidP="002D49F1">
      <w:pPr>
        <w:ind w:left="2160" w:firstLine="720"/>
        <w:rPr>
          <w:rFonts w:ascii="Arial" w:hAnsi="Arial"/>
        </w:rPr>
      </w:pPr>
    </w:p>
    <w:p w14:paraId="3DEEC669" w14:textId="77777777" w:rsidR="00C8612E" w:rsidRPr="007527B4" w:rsidRDefault="00C8612E" w:rsidP="002D49F1">
      <w:pPr>
        <w:ind w:left="2160" w:firstLine="720"/>
        <w:rPr>
          <w:rFonts w:ascii="Arial" w:hAnsi="Arial"/>
        </w:rPr>
      </w:pPr>
    </w:p>
    <w:p w14:paraId="20EBBBBF" w14:textId="77777777" w:rsidR="002D49F1" w:rsidRPr="007527B4" w:rsidRDefault="002D49F1" w:rsidP="002D49F1">
      <w:pPr>
        <w:pStyle w:val="ListParagraph"/>
        <w:numPr>
          <w:ilvl w:val="0"/>
          <w:numId w:val="1"/>
        </w:numPr>
        <w:jc w:val="both"/>
        <w:rPr>
          <w:rFonts w:ascii="Arial" w:hAnsi="Arial"/>
          <w:b/>
          <w:bCs/>
        </w:rPr>
      </w:pPr>
      <w:r w:rsidRPr="007527B4">
        <w:rPr>
          <w:rFonts w:ascii="Arial" w:hAnsi="Arial"/>
          <w:b/>
          <w:bCs/>
        </w:rPr>
        <w:t>Apologies</w:t>
      </w:r>
    </w:p>
    <w:p w14:paraId="3656B9AB" w14:textId="77777777" w:rsidR="002D49F1" w:rsidRPr="007527B4" w:rsidRDefault="002D49F1" w:rsidP="002D49F1">
      <w:pPr>
        <w:pStyle w:val="ListParagraph"/>
        <w:ind w:left="736"/>
        <w:jc w:val="both"/>
        <w:rPr>
          <w:rFonts w:ascii="Arial" w:hAnsi="Arial"/>
          <w:bCs/>
        </w:rPr>
      </w:pPr>
    </w:p>
    <w:p w14:paraId="3083637E" w14:textId="15D0F5BA" w:rsidR="00146D16" w:rsidRDefault="00146D16" w:rsidP="00B87D07">
      <w:pPr>
        <w:pStyle w:val="ListParagraph"/>
        <w:numPr>
          <w:ilvl w:val="1"/>
          <w:numId w:val="1"/>
        </w:numPr>
        <w:ind w:left="721" w:hanging="709"/>
        <w:jc w:val="both"/>
        <w:rPr>
          <w:rFonts w:ascii="Arial" w:hAnsi="Arial"/>
          <w:bCs/>
        </w:rPr>
      </w:pPr>
      <w:r>
        <w:rPr>
          <w:rFonts w:ascii="Arial" w:hAnsi="Arial"/>
          <w:bCs/>
        </w:rPr>
        <w:t xml:space="preserve">The GCEO advised that both the Group Chair and Vice Chair </w:t>
      </w:r>
      <w:r w:rsidR="00AF1F4D">
        <w:rPr>
          <w:rFonts w:ascii="Arial" w:hAnsi="Arial"/>
          <w:bCs/>
        </w:rPr>
        <w:t>have submitted their apologies and asked Members to elect an Acting Chair for the meeting.  Ms A Connelly nominated Ms K Russell and was seconded by Mr Z Khan.  Ms K Russell agreed to Chair the meeting.</w:t>
      </w:r>
      <w:r>
        <w:rPr>
          <w:rFonts w:ascii="Arial" w:hAnsi="Arial"/>
          <w:bCs/>
        </w:rPr>
        <w:t xml:space="preserve"> </w:t>
      </w:r>
    </w:p>
    <w:p w14:paraId="35A0D1A7" w14:textId="77777777" w:rsidR="00146D16" w:rsidRDefault="00146D16" w:rsidP="00146D16">
      <w:pPr>
        <w:ind w:left="12"/>
        <w:jc w:val="both"/>
        <w:rPr>
          <w:rFonts w:ascii="Arial" w:hAnsi="Arial"/>
          <w:bCs/>
        </w:rPr>
      </w:pPr>
    </w:p>
    <w:p w14:paraId="54C8DEB5" w14:textId="4ED7A933" w:rsidR="003453A3" w:rsidRPr="00146D16" w:rsidRDefault="00146D16" w:rsidP="00146D16">
      <w:pPr>
        <w:ind w:left="720" w:hanging="708"/>
        <w:jc w:val="both"/>
        <w:rPr>
          <w:rFonts w:ascii="Arial" w:hAnsi="Arial"/>
          <w:bCs/>
        </w:rPr>
      </w:pPr>
      <w:r>
        <w:rPr>
          <w:rFonts w:ascii="Arial" w:hAnsi="Arial"/>
          <w:bCs/>
        </w:rPr>
        <w:t>1.2</w:t>
      </w:r>
      <w:r>
        <w:rPr>
          <w:rFonts w:ascii="Arial" w:hAnsi="Arial"/>
          <w:bCs/>
        </w:rPr>
        <w:tab/>
      </w:r>
      <w:r w:rsidR="00C8612E" w:rsidRPr="00146D16">
        <w:rPr>
          <w:rFonts w:ascii="Arial" w:hAnsi="Arial"/>
          <w:bCs/>
        </w:rPr>
        <w:t xml:space="preserve">The </w:t>
      </w:r>
      <w:r>
        <w:rPr>
          <w:rFonts w:ascii="Arial" w:hAnsi="Arial"/>
          <w:bCs/>
        </w:rPr>
        <w:t>Acting</w:t>
      </w:r>
      <w:r w:rsidR="00BC466F" w:rsidRPr="00146D16">
        <w:rPr>
          <w:rFonts w:ascii="Arial" w:hAnsi="Arial"/>
          <w:bCs/>
        </w:rPr>
        <w:t xml:space="preserve"> </w:t>
      </w:r>
      <w:r w:rsidR="00C8612E" w:rsidRPr="00146D16">
        <w:rPr>
          <w:rFonts w:ascii="Arial" w:hAnsi="Arial"/>
          <w:bCs/>
        </w:rPr>
        <w:t xml:space="preserve">Chair advised that </w:t>
      </w:r>
      <w:r>
        <w:rPr>
          <w:rFonts w:ascii="Arial" w:hAnsi="Arial"/>
          <w:bCs/>
        </w:rPr>
        <w:t>Mr G Maguire</w:t>
      </w:r>
      <w:r w:rsidR="00465558" w:rsidRPr="00146D16">
        <w:rPr>
          <w:rFonts w:ascii="Arial" w:hAnsi="Arial"/>
          <w:bCs/>
        </w:rPr>
        <w:t>, M</w:t>
      </w:r>
      <w:r>
        <w:rPr>
          <w:rFonts w:ascii="Arial" w:hAnsi="Arial"/>
          <w:bCs/>
        </w:rPr>
        <w:t>r</w:t>
      </w:r>
      <w:r w:rsidR="00465558" w:rsidRPr="00146D16">
        <w:rPr>
          <w:rFonts w:ascii="Arial" w:hAnsi="Arial"/>
          <w:bCs/>
        </w:rPr>
        <w:t xml:space="preserve"> </w:t>
      </w:r>
      <w:r>
        <w:rPr>
          <w:rFonts w:ascii="Arial" w:hAnsi="Arial"/>
          <w:bCs/>
        </w:rPr>
        <w:t>S McLachlan</w:t>
      </w:r>
      <w:r w:rsidR="00465558" w:rsidRPr="00146D16">
        <w:rPr>
          <w:rFonts w:ascii="Arial" w:hAnsi="Arial"/>
          <w:bCs/>
        </w:rPr>
        <w:t xml:space="preserve">, Ms </w:t>
      </w:r>
      <w:r>
        <w:rPr>
          <w:rFonts w:ascii="Arial" w:hAnsi="Arial"/>
          <w:bCs/>
        </w:rPr>
        <w:t xml:space="preserve">F Cochran and Ms S Keast </w:t>
      </w:r>
      <w:r w:rsidR="00656915" w:rsidRPr="00146D16">
        <w:rPr>
          <w:rFonts w:ascii="Arial" w:hAnsi="Arial"/>
          <w:bCs/>
        </w:rPr>
        <w:t>have</w:t>
      </w:r>
      <w:r w:rsidR="003453A3" w:rsidRPr="00146D16">
        <w:rPr>
          <w:rFonts w:ascii="Arial" w:hAnsi="Arial"/>
          <w:bCs/>
        </w:rPr>
        <w:t xml:space="preserve"> submitted </w:t>
      </w:r>
      <w:r w:rsidR="00656915" w:rsidRPr="00146D16">
        <w:rPr>
          <w:rFonts w:ascii="Arial" w:hAnsi="Arial"/>
          <w:bCs/>
        </w:rPr>
        <w:t>their</w:t>
      </w:r>
      <w:r w:rsidR="003453A3" w:rsidRPr="00146D16">
        <w:rPr>
          <w:rFonts w:ascii="Arial" w:hAnsi="Arial"/>
          <w:bCs/>
        </w:rPr>
        <w:t xml:space="preserve"> apologies. </w:t>
      </w:r>
      <w:r w:rsidR="00465558" w:rsidRPr="00146D16">
        <w:rPr>
          <w:rFonts w:ascii="Arial" w:hAnsi="Arial"/>
          <w:bCs/>
        </w:rPr>
        <w:t xml:space="preserve"> </w:t>
      </w:r>
    </w:p>
    <w:p w14:paraId="45FB0818" w14:textId="77777777" w:rsidR="00720638" w:rsidRPr="007527B4" w:rsidRDefault="00720638" w:rsidP="00720638">
      <w:pPr>
        <w:pStyle w:val="ListParagraph"/>
        <w:ind w:left="721"/>
        <w:jc w:val="both"/>
        <w:rPr>
          <w:rFonts w:ascii="Arial" w:hAnsi="Arial"/>
          <w:bCs/>
        </w:rPr>
      </w:pPr>
    </w:p>
    <w:p w14:paraId="049F31CB" w14:textId="77777777" w:rsidR="002D49F1" w:rsidRPr="007527B4" w:rsidRDefault="002D49F1" w:rsidP="002D49F1">
      <w:pPr>
        <w:pStyle w:val="ListParagraph"/>
        <w:ind w:left="736"/>
        <w:rPr>
          <w:rFonts w:ascii="Arial" w:hAnsi="Arial"/>
          <w:bCs/>
        </w:rPr>
      </w:pPr>
    </w:p>
    <w:p w14:paraId="7B93B5D3" w14:textId="77777777" w:rsidR="002D49F1" w:rsidRPr="007527B4" w:rsidRDefault="002D49F1" w:rsidP="002D49F1">
      <w:pPr>
        <w:rPr>
          <w:rFonts w:ascii="Arial" w:hAnsi="Arial"/>
          <w:b/>
          <w:bCs/>
        </w:rPr>
      </w:pPr>
      <w:r w:rsidRPr="007527B4">
        <w:rPr>
          <w:rFonts w:ascii="Arial" w:hAnsi="Arial"/>
          <w:b/>
          <w:bCs/>
        </w:rPr>
        <w:t>2.0</w:t>
      </w:r>
      <w:r w:rsidRPr="007527B4">
        <w:rPr>
          <w:rFonts w:ascii="Arial" w:hAnsi="Arial"/>
          <w:b/>
          <w:bCs/>
        </w:rPr>
        <w:tab/>
        <w:t>Declarations of Interest, Gifts and Hospitality</w:t>
      </w:r>
    </w:p>
    <w:p w14:paraId="53128261" w14:textId="77777777" w:rsidR="002D49F1" w:rsidRPr="007527B4" w:rsidRDefault="002D49F1" w:rsidP="002D49F1">
      <w:pPr>
        <w:jc w:val="both"/>
        <w:rPr>
          <w:rFonts w:ascii="Arial" w:hAnsi="Arial"/>
        </w:rPr>
      </w:pPr>
    </w:p>
    <w:p w14:paraId="72280922" w14:textId="43855C2C" w:rsidR="001D26A0" w:rsidRPr="007527B4" w:rsidRDefault="001D26A0" w:rsidP="001D26A0">
      <w:pPr>
        <w:ind w:left="720" w:hanging="720"/>
        <w:jc w:val="both"/>
        <w:rPr>
          <w:rFonts w:ascii="Arial" w:hAnsi="Arial"/>
        </w:rPr>
      </w:pPr>
      <w:r w:rsidRPr="007527B4">
        <w:rPr>
          <w:rFonts w:ascii="Arial" w:hAnsi="Arial"/>
        </w:rPr>
        <w:t>2.1</w:t>
      </w:r>
      <w:r w:rsidRPr="007527B4">
        <w:rPr>
          <w:rFonts w:ascii="Arial" w:hAnsi="Arial"/>
        </w:rPr>
        <w:tab/>
      </w:r>
      <w:r w:rsidR="00465558">
        <w:rPr>
          <w:rFonts w:ascii="Arial" w:hAnsi="Arial"/>
        </w:rPr>
        <w:t>Mr Z Khan</w:t>
      </w:r>
      <w:r w:rsidR="00970B8C" w:rsidRPr="007527B4">
        <w:rPr>
          <w:rFonts w:ascii="Arial" w:hAnsi="Arial"/>
        </w:rPr>
        <w:t xml:space="preserve"> declared that he is a Director of </w:t>
      </w:r>
      <w:r w:rsidR="00465558">
        <w:rPr>
          <w:rFonts w:ascii="Arial" w:hAnsi="Arial"/>
        </w:rPr>
        <w:t>Govan Home Team</w:t>
      </w:r>
      <w:r w:rsidR="006C6943">
        <w:rPr>
          <w:rFonts w:ascii="Arial" w:hAnsi="Arial"/>
        </w:rPr>
        <w:t xml:space="preserve"> (</w:t>
      </w:r>
      <w:r w:rsidR="00465558">
        <w:rPr>
          <w:rFonts w:ascii="Arial" w:hAnsi="Arial"/>
        </w:rPr>
        <w:t>GHT</w:t>
      </w:r>
      <w:r w:rsidR="006C6943">
        <w:rPr>
          <w:rFonts w:ascii="Arial" w:hAnsi="Arial"/>
        </w:rPr>
        <w:t>)</w:t>
      </w:r>
      <w:r w:rsidR="00970B8C" w:rsidRPr="007527B4">
        <w:rPr>
          <w:rFonts w:ascii="Arial" w:hAnsi="Arial"/>
        </w:rPr>
        <w:t>.</w:t>
      </w:r>
      <w:r w:rsidR="00AF1F4D">
        <w:rPr>
          <w:rFonts w:ascii="Arial" w:hAnsi="Arial"/>
        </w:rPr>
        <w:t xml:space="preserve">  Ms A Williamson declared that she is a Director of the Water Row Company</w:t>
      </w:r>
      <w:r w:rsidR="00951A5F">
        <w:rPr>
          <w:rFonts w:ascii="Arial" w:hAnsi="Arial"/>
        </w:rPr>
        <w:t xml:space="preserve"> (WRC)</w:t>
      </w:r>
      <w:r w:rsidR="00AF1F4D">
        <w:rPr>
          <w:rFonts w:ascii="Arial" w:hAnsi="Arial"/>
        </w:rPr>
        <w:t>.</w:t>
      </w:r>
    </w:p>
    <w:p w14:paraId="62486C05" w14:textId="77777777" w:rsidR="001D26A0" w:rsidRPr="007527B4" w:rsidRDefault="001D26A0" w:rsidP="001D26A0">
      <w:pPr>
        <w:ind w:left="720"/>
        <w:jc w:val="both"/>
        <w:rPr>
          <w:rFonts w:ascii="Arial" w:hAnsi="Arial"/>
        </w:rPr>
      </w:pPr>
    </w:p>
    <w:p w14:paraId="61B262EB" w14:textId="77777777" w:rsidR="001D26A0" w:rsidRPr="007527B4" w:rsidRDefault="001D26A0" w:rsidP="001D26A0">
      <w:pPr>
        <w:jc w:val="both"/>
        <w:rPr>
          <w:rFonts w:ascii="Arial" w:hAnsi="Arial"/>
        </w:rPr>
      </w:pPr>
      <w:r w:rsidRPr="007527B4">
        <w:rPr>
          <w:rFonts w:ascii="Arial" w:hAnsi="Arial"/>
        </w:rPr>
        <w:t>2.2</w:t>
      </w:r>
      <w:r w:rsidRPr="007527B4">
        <w:rPr>
          <w:rFonts w:ascii="Arial" w:hAnsi="Arial"/>
        </w:rPr>
        <w:tab/>
        <w:t>There were no declarations of gifts and hospitality.</w:t>
      </w:r>
    </w:p>
    <w:p w14:paraId="4101652C" w14:textId="77777777" w:rsidR="002D49F1" w:rsidRPr="007527B4" w:rsidRDefault="002D49F1" w:rsidP="002D49F1">
      <w:pPr>
        <w:jc w:val="both"/>
        <w:rPr>
          <w:rFonts w:ascii="Arial" w:hAnsi="Arial"/>
          <w:bCs/>
        </w:rPr>
      </w:pPr>
    </w:p>
    <w:p w14:paraId="4B99056E" w14:textId="77777777" w:rsidR="002D49F1" w:rsidRPr="007527B4" w:rsidRDefault="002D49F1" w:rsidP="002D49F1">
      <w:pPr>
        <w:jc w:val="both"/>
        <w:rPr>
          <w:rFonts w:ascii="Arial" w:hAnsi="Arial"/>
          <w:bCs/>
        </w:rPr>
      </w:pPr>
    </w:p>
    <w:p w14:paraId="245EBE35" w14:textId="77777777" w:rsidR="002D49F1" w:rsidRPr="007527B4" w:rsidRDefault="002D49F1" w:rsidP="002D49F1">
      <w:pPr>
        <w:jc w:val="both"/>
        <w:rPr>
          <w:rFonts w:ascii="Arial" w:hAnsi="Arial"/>
          <w:b/>
          <w:bCs/>
        </w:rPr>
      </w:pPr>
      <w:r w:rsidRPr="007527B4">
        <w:rPr>
          <w:rFonts w:ascii="Arial" w:hAnsi="Arial"/>
          <w:b/>
          <w:bCs/>
        </w:rPr>
        <w:t>3.0</w:t>
      </w:r>
      <w:r w:rsidRPr="007527B4">
        <w:rPr>
          <w:rFonts w:ascii="Arial" w:hAnsi="Arial"/>
          <w:b/>
          <w:bCs/>
        </w:rPr>
        <w:tab/>
        <w:t>Declaration of Receipt and Understanding</w:t>
      </w:r>
    </w:p>
    <w:p w14:paraId="1299C43A" w14:textId="77777777" w:rsidR="002D49F1" w:rsidRPr="007527B4" w:rsidRDefault="002D49F1" w:rsidP="002D49F1">
      <w:pPr>
        <w:ind w:firstLine="720"/>
        <w:jc w:val="both"/>
        <w:rPr>
          <w:rFonts w:ascii="Arial" w:hAnsi="Arial"/>
        </w:rPr>
      </w:pPr>
    </w:p>
    <w:p w14:paraId="190D9545" w14:textId="77777777" w:rsidR="002D49F1" w:rsidRPr="007527B4" w:rsidRDefault="002D49F1" w:rsidP="002D49F1">
      <w:pPr>
        <w:ind w:left="720" w:hanging="720"/>
        <w:jc w:val="both"/>
        <w:rPr>
          <w:rFonts w:ascii="Arial" w:hAnsi="Arial"/>
        </w:rPr>
      </w:pPr>
      <w:r w:rsidRPr="007527B4">
        <w:rPr>
          <w:rFonts w:ascii="Arial" w:hAnsi="Arial"/>
        </w:rPr>
        <w:t>3.1</w:t>
      </w:r>
      <w:r w:rsidRPr="007527B4">
        <w:rPr>
          <w:rFonts w:ascii="Arial" w:hAnsi="Arial"/>
        </w:rPr>
        <w:tab/>
        <w:t xml:space="preserve">Members confirmed receipt and understanding of their papers. </w:t>
      </w:r>
    </w:p>
    <w:p w14:paraId="4DDBEF00" w14:textId="77777777" w:rsidR="002D49F1" w:rsidRPr="007527B4" w:rsidRDefault="002D49F1" w:rsidP="002D49F1">
      <w:pPr>
        <w:jc w:val="both"/>
        <w:rPr>
          <w:rFonts w:ascii="Arial" w:hAnsi="Arial"/>
          <w:b/>
        </w:rPr>
      </w:pPr>
    </w:p>
    <w:p w14:paraId="67F6C0A6" w14:textId="0049986B" w:rsidR="00E8338C" w:rsidRDefault="00E8338C" w:rsidP="002D49F1">
      <w:pPr>
        <w:jc w:val="both"/>
        <w:rPr>
          <w:rFonts w:ascii="Arial" w:hAnsi="Arial"/>
          <w:b/>
        </w:rPr>
      </w:pPr>
    </w:p>
    <w:p w14:paraId="471A8EB5" w14:textId="77777777" w:rsidR="00F26F75" w:rsidRPr="007527B4" w:rsidRDefault="00F26F75" w:rsidP="00F26F75">
      <w:pPr>
        <w:jc w:val="both"/>
        <w:rPr>
          <w:rFonts w:ascii="Arial" w:hAnsi="Arial"/>
          <w:b/>
        </w:rPr>
      </w:pPr>
      <w:r w:rsidRPr="007527B4">
        <w:rPr>
          <w:rFonts w:ascii="Arial" w:hAnsi="Arial"/>
          <w:b/>
        </w:rPr>
        <w:t>4.0</w:t>
      </w:r>
      <w:r w:rsidRPr="007527B4">
        <w:rPr>
          <w:rFonts w:ascii="Arial" w:hAnsi="Arial"/>
          <w:b/>
        </w:rPr>
        <w:tab/>
      </w:r>
      <w:r w:rsidR="00D220CD" w:rsidRPr="007527B4">
        <w:rPr>
          <w:rFonts w:ascii="Arial" w:hAnsi="Arial"/>
          <w:b/>
        </w:rPr>
        <w:t xml:space="preserve">Governing Body Matters &amp; </w:t>
      </w:r>
      <w:r w:rsidRPr="007527B4">
        <w:rPr>
          <w:rFonts w:ascii="Arial" w:hAnsi="Arial"/>
          <w:b/>
        </w:rPr>
        <w:t>Minutes for Approval and Information</w:t>
      </w:r>
    </w:p>
    <w:p w14:paraId="3CF2D8B6" w14:textId="77777777" w:rsidR="00F26F75" w:rsidRPr="007527B4" w:rsidRDefault="00F26F75" w:rsidP="00F26F75">
      <w:pPr>
        <w:ind w:left="720" w:hanging="720"/>
        <w:jc w:val="both"/>
        <w:rPr>
          <w:rFonts w:ascii="Arial" w:hAnsi="Arial"/>
        </w:rPr>
      </w:pPr>
    </w:p>
    <w:p w14:paraId="66DAD5FE" w14:textId="0177661F" w:rsidR="00F26F75" w:rsidRPr="007527B4" w:rsidRDefault="00F26F75" w:rsidP="00F26F75">
      <w:pPr>
        <w:ind w:left="720" w:hanging="720"/>
        <w:jc w:val="both"/>
        <w:rPr>
          <w:rFonts w:ascii="Arial" w:hAnsi="Arial"/>
        </w:rPr>
      </w:pPr>
      <w:r w:rsidRPr="007527B4">
        <w:rPr>
          <w:rFonts w:ascii="Arial" w:hAnsi="Arial"/>
        </w:rPr>
        <w:t>4.</w:t>
      </w:r>
      <w:r w:rsidR="00465558">
        <w:rPr>
          <w:rFonts w:ascii="Arial" w:hAnsi="Arial"/>
        </w:rPr>
        <w:t>1</w:t>
      </w:r>
      <w:r w:rsidRPr="007527B4">
        <w:rPr>
          <w:rFonts w:ascii="Arial" w:hAnsi="Arial"/>
        </w:rPr>
        <w:tab/>
        <w:t xml:space="preserve">Draft Minutes of GHA Board Meeting </w:t>
      </w:r>
      <w:r w:rsidR="00AF1F4D">
        <w:rPr>
          <w:rFonts w:ascii="Arial" w:hAnsi="Arial"/>
        </w:rPr>
        <w:t>30 May</w:t>
      </w:r>
      <w:r w:rsidR="00B76EC6">
        <w:rPr>
          <w:rFonts w:ascii="Arial" w:hAnsi="Arial"/>
        </w:rPr>
        <w:t xml:space="preserve"> 2024</w:t>
      </w:r>
    </w:p>
    <w:p w14:paraId="62EBF3C5" w14:textId="77777777" w:rsidR="00F26F75" w:rsidRPr="007527B4" w:rsidRDefault="00F26F75" w:rsidP="00F26F75">
      <w:pPr>
        <w:ind w:left="720" w:hanging="720"/>
        <w:jc w:val="both"/>
        <w:rPr>
          <w:rFonts w:ascii="Arial" w:hAnsi="Arial"/>
        </w:rPr>
      </w:pPr>
    </w:p>
    <w:p w14:paraId="01244154" w14:textId="0F5AEF87" w:rsidR="00F26F75" w:rsidRPr="007527B4" w:rsidRDefault="00F26F75" w:rsidP="00F26F75">
      <w:pPr>
        <w:ind w:left="720" w:hanging="720"/>
        <w:jc w:val="both"/>
        <w:rPr>
          <w:rFonts w:ascii="Arial" w:hAnsi="Arial"/>
        </w:rPr>
      </w:pPr>
      <w:r w:rsidRPr="007527B4">
        <w:rPr>
          <w:rFonts w:ascii="Arial" w:hAnsi="Arial"/>
        </w:rPr>
        <w:t>4.</w:t>
      </w:r>
      <w:r w:rsidR="003B4FE9">
        <w:rPr>
          <w:rFonts w:ascii="Arial" w:hAnsi="Arial"/>
        </w:rPr>
        <w:t>3</w:t>
      </w:r>
      <w:r w:rsidRPr="007527B4">
        <w:rPr>
          <w:rFonts w:ascii="Arial" w:hAnsi="Arial"/>
        </w:rPr>
        <w:t>.1</w:t>
      </w:r>
      <w:r w:rsidRPr="007527B4">
        <w:rPr>
          <w:rFonts w:ascii="Arial" w:hAnsi="Arial"/>
        </w:rPr>
        <w:tab/>
        <w:t xml:space="preserve">The </w:t>
      </w:r>
      <w:r w:rsidR="00A02DA7">
        <w:rPr>
          <w:rFonts w:ascii="Arial" w:hAnsi="Arial"/>
        </w:rPr>
        <w:t>M</w:t>
      </w:r>
      <w:r w:rsidRPr="007527B4">
        <w:rPr>
          <w:rFonts w:ascii="Arial" w:hAnsi="Arial"/>
        </w:rPr>
        <w:t xml:space="preserve">inutes of the GHA Board meeting held </w:t>
      </w:r>
      <w:r w:rsidR="00BB3104">
        <w:rPr>
          <w:rFonts w:ascii="Arial" w:hAnsi="Arial"/>
        </w:rPr>
        <w:t xml:space="preserve">on </w:t>
      </w:r>
      <w:r w:rsidR="00AF1F4D">
        <w:rPr>
          <w:rFonts w:ascii="Arial" w:hAnsi="Arial"/>
        </w:rPr>
        <w:t>30 May</w:t>
      </w:r>
      <w:r w:rsidR="00B76EC6">
        <w:rPr>
          <w:rFonts w:ascii="Arial" w:hAnsi="Arial"/>
        </w:rPr>
        <w:t xml:space="preserve"> 2024</w:t>
      </w:r>
      <w:r w:rsidRPr="007527B4">
        <w:rPr>
          <w:rFonts w:ascii="Arial" w:hAnsi="Arial"/>
        </w:rPr>
        <w:t xml:space="preserve"> were approved by </w:t>
      </w:r>
      <w:r w:rsidR="00AF1F4D">
        <w:rPr>
          <w:rFonts w:ascii="Arial" w:hAnsi="Arial"/>
        </w:rPr>
        <w:t>Ms A Connelly</w:t>
      </w:r>
      <w:r w:rsidRPr="007527B4">
        <w:rPr>
          <w:rFonts w:ascii="Arial" w:hAnsi="Arial"/>
        </w:rPr>
        <w:t xml:space="preserve"> </w:t>
      </w:r>
      <w:r w:rsidR="006504C9">
        <w:rPr>
          <w:rFonts w:ascii="Arial" w:hAnsi="Arial"/>
        </w:rPr>
        <w:t xml:space="preserve">and seconded </w:t>
      </w:r>
      <w:r w:rsidR="00AD66FF">
        <w:rPr>
          <w:rFonts w:ascii="Arial" w:hAnsi="Arial"/>
        </w:rPr>
        <w:t>by Mr Z Khan</w:t>
      </w:r>
      <w:r w:rsidR="006504C9">
        <w:rPr>
          <w:rFonts w:ascii="Arial" w:hAnsi="Arial"/>
        </w:rPr>
        <w:t xml:space="preserve"> </w:t>
      </w:r>
      <w:r w:rsidRPr="007527B4">
        <w:rPr>
          <w:rFonts w:ascii="Arial" w:hAnsi="Arial"/>
        </w:rPr>
        <w:t>as a true reflection of the meeting.</w:t>
      </w:r>
    </w:p>
    <w:p w14:paraId="6D98A12B" w14:textId="77777777" w:rsidR="00353F61" w:rsidRDefault="00353F61" w:rsidP="002D49F1">
      <w:pPr>
        <w:jc w:val="both"/>
        <w:rPr>
          <w:rFonts w:ascii="Arial" w:hAnsi="Arial"/>
          <w:b/>
        </w:rPr>
      </w:pPr>
    </w:p>
    <w:p w14:paraId="6AA5C636" w14:textId="77777777" w:rsidR="00F26F75" w:rsidRDefault="00F26F75" w:rsidP="00F26F75">
      <w:pPr>
        <w:ind w:left="720" w:hanging="720"/>
        <w:jc w:val="both"/>
        <w:rPr>
          <w:rFonts w:ascii="Arial" w:hAnsi="Arial"/>
        </w:rPr>
      </w:pPr>
      <w:r w:rsidRPr="007527B4">
        <w:rPr>
          <w:rFonts w:ascii="Arial" w:hAnsi="Arial"/>
        </w:rPr>
        <w:lastRenderedPageBreak/>
        <w:t>4.</w:t>
      </w:r>
      <w:r w:rsidR="003B4FE9">
        <w:rPr>
          <w:rFonts w:ascii="Arial" w:hAnsi="Arial"/>
        </w:rPr>
        <w:t>4</w:t>
      </w:r>
      <w:r w:rsidRPr="007527B4">
        <w:rPr>
          <w:rFonts w:ascii="Arial" w:hAnsi="Arial"/>
        </w:rPr>
        <w:tab/>
        <w:t>Matters Arising</w:t>
      </w:r>
    </w:p>
    <w:p w14:paraId="2946DB82" w14:textId="77777777" w:rsidR="00BB3104" w:rsidRDefault="00BB3104" w:rsidP="00F26F75">
      <w:pPr>
        <w:ind w:left="720" w:hanging="720"/>
        <w:jc w:val="both"/>
        <w:rPr>
          <w:rFonts w:ascii="Arial" w:hAnsi="Arial"/>
        </w:rPr>
      </w:pPr>
    </w:p>
    <w:p w14:paraId="710C2E2F" w14:textId="5A935472" w:rsidR="00BB3104" w:rsidRPr="001F092E" w:rsidRDefault="00BB3104" w:rsidP="00AF1F4D">
      <w:pPr>
        <w:ind w:left="720" w:hanging="720"/>
        <w:jc w:val="both"/>
        <w:rPr>
          <w:rFonts w:ascii="Arial" w:hAnsi="Arial"/>
          <w:i/>
        </w:rPr>
      </w:pPr>
      <w:r>
        <w:rPr>
          <w:rFonts w:ascii="Arial" w:hAnsi="Arial"/>
        </w:rPr>
        <w:t>4.</w:t>
      </w:r>
      <w:r w:rsidR="003B4FE9">
        <w:rPr>
          <w:rFonts w:ascii="Arial" w:hAnsi="Arial"/>
        </w:rPr>
        <w:t>4</w:t>
      </w:r>
      <w:r w:rsidR="00277671">
        <w:rPr>
          <w:rFonts w:ascii="Arial" w:hAnsi="Arial"/>
        </w:rPr>
        <w:t>.1</w:t>
      </w:r>
      <w:r>
        <w:rPr>
          <w:rFonts w:ascii="Arial" w:hAnsi="Arial"/>
        </w:rPr>
        <w:tab/>
      </w:r>
      <w:r w:rsidR="00AF1F4D">
        <w:rPr>
          <w:rFonts w:ascii="Arial" w:hAnsi="Arial"/>
        </w:rPr>
        <w:t>There were no matters arising.</w:t>
      </w:r>
    </w:p>
    <w:p w14:paraId="5997CC1D" w14:textId="77777777" w:rsidR="006504C9" w:rsidRDefault="006504C9" w:rsidP="00F26F75">
      <w:pPr>
        <w:ind w:left="720" w:hanging="720"/>
        <w:jc w:val="both"/>
        <w:rPr>
          <w:rFonts w:ascii="Arial" w:hAnsi="Arial"/>
        </w:rPr>
      </w:pPr>
    </w:p>
    <w:p w14:paraId="0B4E76C1" w14:textId="77777777" w:rsidR="00277671" w:rsidRDefault="00F26F75" w:rsidP="006504C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bookmarkStart w:id="0" w:name="_Hlk165026256"/>
      <w:r w:rsidRPr="007527B4">
        <w:rPr>
          <w:rFonts w:ascii="Arial" w:hAnsi="Arial"/>
          <w:b/>
        </w:rPr>
        <w:t>Discussion points:</w:t>
      </w:r>
    </w:p>
    <w:p w14:paraId="110FFD37" w14:textId="77777777" w:rsidR="006504C9" w:rsidRPr="006504C9" w:rsidRDefault="006504C9" w:rsidP="006504C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p>
    <w:p w14:paraId="6B699379" w14:textId="77777777" w:rsidR="009B0A79" w:rsidRPr="007527B4" w:rsidRDefault="009B0A79" w:rsidP="00F26F75">
      <w:pPr>
        <w:ind w:left="709"/>
        <w:jc w:val="both"/>
        <w:rPr>
          <w:rFonts w:ascii="Arial" w:hAnsi="Arial"/>
          <w:sz w:val="12"/>
          <w:szCs w:val="12"/>
        </w:rPr>
      </w:pPr>
    </w:p>
    <w:p w14:paraId="5CF8ECE3" w14:textId="77777777" w:rsidR="00AD01F4" w:rsidRPr="007527B4" w:rsidRDefault="00F26F75" w:rsidP="00AC188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3FE9F23F" w14:textId="77777777" w:rsidR="00AC1887" w:rsidRPr="006504C9" w:rsidRDefault="00AC1887" w:rsidP="00AC188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p>
    <w:p w14:paraId="1F72F646" w14:textId="77777777" w:rsidR="00F26F75" w:rsidRPr="007527B4" w:rsidRDefault="00F26F75" w:rsidP="00F26F75">
      <w:pPr>
        <w:jc w:val="both"/>
        <w:rPr>
          <w:rFonts w:ascii="Arial" w:hAnsi="Arial"/>
          <w:b/>
          <w:sz w:val="12"/>
          <w:szCs w:val="12"/>
        </w:rPr>
      </w:pPr>
    </w:p>
    <w:p w14:paraId="07364844" w14:textId="4BDBB879" w:rsidR="00F26F75" w:rsidRPr="007527B4" w:rsidRDefault="00F26F75" w:rsidP="00F26F75">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007527B4">
        <w:rPr>
          <w:rFonts w:ascii="Arial" w:hAnsi="Arial"/>
          <w:b/>
        </w:rPr>
        <w:t xml:space="preserve">For redaction: </w:t>
      </w:r>
      <w:r w:rsidRPr="007527B4">
        <w:rPr>
          <w:rFonts w:ascii="Arial" w:hAnsi="Arial"/>
          <w:b/>
        </w:rPr>
        <w:br/>
      </w:r>
    </w:p>
    <w:bookmarkEnd w:id="0"/>
    <w:p w14:paraId="08CE6F91" w14:textId="77777777" w:rsidR="00F26F75" w:rsidRPr="007527B4" w:rsidRDefault="00F26F75" w:rsidP="002D49F1">
      <w:pPr>
        <w:jc w:val="both"/>
        <w:rPr>
          <w:rFonts w:ascii="Arial" w:hAnsi="Arial"/>
          <w:b/>
        </w:rPr>
      </w:pPr>
    </w:p>
    <w:p w14:paraId="19AB98F4" w14:textId="77777777" w:rsidR="001F092E" w:rsidRPr="007527B4" w:rsidRDefault="001F092E" w:rsidP="002D49F1">
      <w:pPr>
        <w:jc w:val="both"/>
        <w:rPr>
          <w:rFonts w:ascii="Arial" w:hAnsi="Arial"/>
          <w:b/>
        </w:rPr>
      </w:pPr>
    </w:p>
    <w:p w14:paraId="40D2C8DE" w14:textId="77777777" w:rsidR="0064677B" w:rsidRPr="007527B4" w:rsidRDefault="0064677B" w:rsidP="0064677B">
      <w:pPr>
        <w:jc w:val="both"/>
        <w:rPr>
          <w:rFonts w:ascii="Arial" w:hAnsi="Arial"/>
          <w:b/>
        </w:rPr>
      </w:pPr>
      <w:r w:rsidRPr="007527B4">
        <w:rPr>
          <w:rFonts w:ascii="Arial" w:hAnsi="Arial"/>
          <w:b/>
        </w:rPr>
        <w:t>5.0</w:t>
      </w:r>
      <w:r w:rsidRPr="007527B4">
        <w:rPr>
          <w:rFonts w:ascii="Arial" w:hAnsi="Arial"/>
          <w:b/>
        </w:rPr>
        <w:tab/>
        <w:t>Reports for Decision/Approval</w:t>
      </w:r>
    </w:p>
    <w:p w14:paraId="6BB9E253" w14:textId="77777777" w:rsidR="00353F61" w:rsidRPr="007527B4" w:rsidRDefault="00353F61" w:rsidP="002D49F1">
      <w:pPr>
        <w:jc w:val="both"/>
        <w:rPr>
          <w:rFonts w:ascii="Arial" w:hAnsi="Arial"/>
          <w:b/>
        </w:rPr>
      </w:pPr>
    </w:p>
    <w:p w14:paraId="7C7E4412" w14:textId="6D33C12B" w:rsidR="0064677B" w:rsidRPr="007527B4" w:rsidRDefault="00A331BA" w:rsidP="002D49F1">
      <w:pPr>
        <w:jc w:val="both"/>
        <w:rPr>
          <w:rFonts w:ascii="Arial" w:hAnsi="Arial"/>
        </w:rPr>
      </w:pPr>
      <w:r w:rsidRPr="007527B4">
        <w:rPr>
          <w:rFonts w:ascii="Arial" w:hAnsi="Arial"/>
        </w:rPr>
        <w:t>5.</w:t>
      </w:r>
      <w:r w:rsidR="00951A5F">
        <w:rPr>
          <w:rFonts w:ascii="Arial" w:hAnsi="Arial"/>
        </w:rPr>
        <w:t>1</w:t>
      </w:r>
      <w:r w:rsidRPr="007527B4">
        <w:rPr>
          <w:rFonts w:ascii="Arial" w:hAnsi="Arial"/>
        </w:rPr>
        <w:tab/>
        <w:t xml:space="preserve">Water Row </w:t>
      </w:r>
      <w:r w:rsidR="00D220CD" w:rsidRPr="007527B4">
        <w:rPr>
          <w:rFonts w:ascii="Arial" w:hAnsi="Arial"/>
        </w:rPr>
        <w:t>Phase 1 Update Report</w:t>
      </w:r>
      <w:r w:rsidR="00A02DA7">
        <w:rPr>
          <w:rFonts w:ascii="Arial" w:hAnsi="Arial"/>
        </w:rPr>
        <w:t>.</w:t>
      </w:r>
    </w:p>
    <w:p w14:paraId="3B7B4B86" w14:textId="77777777" w:rsidR="00353F61" w:rsidRPr="007527B4" w:rsidRDefault="00353F61" w:rsidP="002D49F1">
      <w:pPr>
        <w:jc w:val="both"/>
        <w:rPr>
          <w:rFonts w:ascii="Arial" w:hAnsi="Arial"/>
          <w:b/>
        </w:rPr>
      </w:pPr>
    </w:p>
    <w:p w14:paraId="5D02ABB0" w14:textId="7097CB41" w:rsidR="00781B0F" w:rsidRDefault="00D220CD" w:rsidP="00E27C53">
      <w:pPr>
        <w:ind w:left="720" w:hanging="720"/>
        <w:jc w:val="both"/>
        <w:rPr>
          <w:rFonts w:ascii="Arial" w:hAnsi="Arial"/>
        </w:rPr>
      </w:pPr>
      <w:r w:rsidRPr="007527B4">
        <w:rPr>
          <w:rFonts w:ascii="Arial" w:hAnsi="Arial"/>
        </w:rPr>
        <w:t>5.</w:t>
      </w:r>
      <w:r w:rsidR="00781B0F">
        <w:rPr>
          <w:rFonts w:ascii="Arial" w:hAnsi="Arial"/>
        </w:rPr>
        <w:t>1</w:t>
      </w:r>
      <w:r w:rsidR="0018602D">
        <w:rPr>
          <w:rFonts w:ascii="Arial" w:hAnsi="Arial"/>
        </w:rPr>
        <w:t>.1</w:t>
      </w:r>
      <w:r w:rsidRPr="007527B4">
        <w:rPr>
          <w:rFonts w:ascii="Arial" w:hAnsi="Arial"/>
        </w:rPr>
        <w:tab/>
      </w:r>
      <w:bookmarkStart w:id="1" w:name="_Hlk177047776"/>
      <w:r w:rsidR="000E3597">
        <w:rPr>
          <w:rFonts w:ascii="Arial" w:hAnsi="Arial"/>
        </w:rPr>
        <w:t>Redacted for confidentiality purposes.</w:t>
      </w:r>
      <w:r w:rsidR="00781B0F">
        <w:rPr>
          <w:rFonts w:ascii="Arial" w:hAnsi="Arial"/>
        </w:rPr>
        <w:t xml:space="preserve"> </w:t>
      </w:r>
      <w:r w:rsidR="002A5364">
        <w:rPr>
          <w:rFonts w:ascii="Arial" w:hAnsi="Arial"/>
        </w:rPr>
        <w:t xml:space="preserve">  </w:t>
      </w:r>
      <w:bookmarkEnd w:id="1"/>
    </w:p>
    <w:p w14:paraId="624B3887" w14:textId="01BBD05A" w:rsidR="00781B0F" w:rsidRDefault="00781B0F" w:rsidP="00E27C53">
      <w:pPr>
        <w:ind w:left="720" w:hanging="720"/>
        <w:jc w:val="both"/>
        <w:rPr>
          <w:rFonts w:ascii="Arial" w:hAnsi="Arial"/>
        </w:rPr>
      </w:pPr>
    </w:p>
    <w:p w14:paraId="1D34CBFA" w14:textId="167DC231" w:rsidR="00A12405" w:rsidRDefault="00A12405" w:rsidP="00E27C53">
      <w:pPr>
        <w:ind w:left="720" w:hanging="720"/>
        <w:jc w:val="both"/>
        <w:rPr>
          <w:rFonts w:ascii="Arial" w:hAnsi="Arial"/>
        </w:rPr>
      </w:pPr>
      <w:r>
        <w:rPr>
          <w:rFonts w:ascii="Arial" w:hAnsi="Arial"/>
        </w:rPr>
        <w:t>5.1.2</w:t>
      </w:r>
      <w:r>
        <w:rPr>
          <w:rFonts w:ascii="Arial" w:hAnsi="Arial"/>
        </w:rPr>
        <w:tab/>
      </w:r>
      <w:r w:rsidR="000E3597">
        <w:rPr>
          <w:rFonts w:ascii="Arial" w:hAnsi="Arial"/>
        </w:rPr>
        <w:t xml:space="preserve">Redacted for confidentiality purposes.   </w:t>
      </w:r>
    </w:p>
    <w:p w14:paraId="1CF80232" w14:textId="71790C02" w:rsidR="002E1D68" w:rsidRDefault="002E1D68" w:rsidP="00E27C53">
      <w:pPr>
        <w:ind w:left="720" w:hanging="720"/>
        <w:jc w:val="both"/>
        <w:rPr>
          <w:rFonts w:ascii="Arial" w:hAnsi="Arial"/>
        </w:rPr>
      </w:pPr>
    </w:p>
    <w:p w14:paraId="4BCE8C61" w14:textId="2B9993B7" w:rsidR="002E1D68" w:rsidRDefault="00D37144" w:rsidP="00E27C53">
      <w:pPr>
        <w:ind w:left="720" w:hanging="720"/>
        <w:jc w:val="both"/>
        <w:rPr>
          <w:rFonts w:ascii="Arial" w:hAnsi="Arial"/>
        </w:rPr>
      </w:pPr>
      <w:r>
        <w:rPr>
          <w:rFonts w:ascii="Arial" w:hAnsi="Arial"/>
        </w:rPr>
        <w:t>5</w:t>
      </w:r>
      <w:r w:rsidR="002E1D68">
        <w:rPr>
          <w:rFonts w:ascii="Arial" w:hAnsi="Arial"/>
        </w:rPr>
        <w:t>.1.3</w:t>
      </w:r>
      <w:r w:rsidR="002E1D68">
        <w:rPr>
          <w:rFonts w:ascii="Arial" w:hAnsi="Arial"/>
        </w:rPr>
        <w:tab/>
      </w:r>
      <w:r w:rsidR="000E3597">
        <w:rPr>
          <w:rFonts w:ascii="Arial" w:hAnsi="Arial"/>
        </w:rPr>
        <w:t xml:space="preserve">Redacted for confidentiality purposes.   </w:t>
      </w:r>
    </w:p>
    <w:p w14:paraId="5FC2470B" w14:textId="77777777" w:rsidR="00781B0F" w:rsidRDefault="00781B0F" w:rsidP="00E27C53">
      <w:pPr>
        <w:ind w:left="720" w:hanging="720"/>
        <w:jc w:val="both"/>
        <w:rPr>
          <w:rFonts w:ascii="Arial" w:hAnsi="Arial"/>
        </w:rPr>
      </w:pPr>
    </w:p>
    <w:p w14:paraId="3008A558" w14:textId="39DB9B42" w:rsidR="00781B0F" w:rsidRDefault="00D37144" w:rsidP="00E27C53">
      <w:pPr>
        <w:ind w:left="720" w:hanging="720"/>
        <w:jc w:val="both"/>
        <w:rPr>
          <w:rFonts w:ascii="Arial" w:hAnsi="Arial"/>
        </w:rPr>
      </w:pPr>
      <w:r>
        <w:rPr>
          <w:rFonts w:ascii="Arial" w:hAnsi="Arial"/>
        </w:rPr>
        <w:t>5.1.4</w:t>
      </w:r>
      <w:r>
        <w:rPr>
          <w:rFonts w:ascii="Arial" w:hAnsi="Arial"/>
        </w:rPr>
        <w:tab/>
      </w:r>
      <w:r w:rsidR="000E3597">
        <w:rPr>
          <w:rFonts w:ascii="Arial" w:hAnsi="Arial"/>
        </w:rPr>
        <w:t xml:space="preserve">Redacted for confidentiality purposes.   </w:t>
      </w:r>
    </w:p>
    <w:p w14:paraId="5EE9D713" w14:textId="4BECD875" w:rsidR="003F4967" w:rsidRDefault="003F4967" w:rsidP="00E27C53">
      <w:pPr>
        <w:ind w:left="720" w:hanging="720"/>
        <w:jc w:val="both"/>
        <w:rPr>
          <w:rFonts w:ascii="Arial" w:hAnsi="Arial"/>
        </w:rPr>
      </w:pPr>
    </w:p>
    <w:p w14:paraId="0B581412" w14:textId="28236711" w:rsidR="00D37144" w:rsidRDefault="003F4967" w:rsidP="00E27C53">
      <w:pPr>
        <w:ind w:left="720" w:hanging="720"/>
        <w:jc w:val="both"/>
        <w:rPr>
          <w:rFonts w:ascii="Arial" w:hAnsi="Arial"/>
        </w:rPr>
      </w:pPr>
      <w:r>
        <w:rPr>
          <w:rFonts w:ascii="Arial" w:hAnsi="Arial"/>
        </w:rPr>
        <w:t>5.1.5</w:t>
      </w:r>
      <w:r>
        <w:rPr>
          <w:rFonts w:ascii="Arial" w:hAnsi="Arial"/>
        </w:rPr>
        <w:tab/>
      </w:r>
      <w:r w:rsidR="000E3597">
        <w:rPr>
          <w:rFonts w:ascii="Arial" w:hAnsi="Arial"/>
        </w:rPr>
        <w:t xml:space="preserve">Redacted for confidentiality purposes.   </w:t>
      </w:r>
    </w:p>
    <w:p w14:paraId="7135CDF1" w14:textId="77777777" w:rsidR="000E3597" w:rsidRDefault="000E3597" w:rsidP="00E27C53">
      <w:pPr>
        <w:ind w:left="720" w:hanging="720"/>
        <w:jc w:val="both"/>
        <w:rPr>
          <w:rFonts w:ascii="Arial" w:hAnsi="Arial"/>
        </w:rPr>
      </w:pPr>
    </w:p>
    <w:p w14:paraId="163BF008" w14:textId="511AA792" w:rsidR="00D37144" w:rsidRDefault="003F4967" w:rsidP="00E27C53">
      <w:pPr>
        <w:ind w:left="720" w:hanging="720"/>
        <w:jc w:val="both"/>
        <w:rPr>
          <w:rFonts w:ascii="Arial" w:hAnsi="Arial"/>
        </w:rPr>
      </w:pPr>
      <w:r>
        <w:rPr>
          <w:rFonts w:ascii="Arial" w:hAnsi="Arial"/>
        </w:rPr>
        <w:t>5.1.6</w:t>
      </w:r>
      <w:r>
        <w:rPr>
          <w:rFonts w:ascii="Arial" w:hAnsi="Arial"/>
        </w:rPr>
        <w:tab/>
      </w:r>
      <w:r w:rsidR="000E3597">
        <w:rPr>
          <w:rFonts w:ascii="Arial" w:hAnsi="Arial"/>
        </w:rPr>
        <w:t xml:space="preserve">Redacted for confidentiality purposes.   </w:t>
      </w:r>
    </w:p>
    <w:p w14:paraId="5BB3ED6C" w14:textId="20A83542" w:rsidR="003F4967" w:rsidRDefault="003F4967" w:rsidP="00E27C53">
      <w:pPr>
        <w:ind w:left="720" w:hanging="720"/>
        <w:jc w:val="both"/>
        <w:rPr>
          <w:rFonts w:ascii="Arial" w:hAnsi="Arial"/>
        </w:rPr>
      </w:pPr>
    </w:p>
    <w:p w14:paraId="19CE4361" w14:textId="44AA9CA2" w:rsidR="00186A93" w:rsidRDefault="00186A93" w:rsidP="00E27C53">
      <w:pPr>
        <w:ind w:left="720" w:hanging="720"/>
        <w:jc w:val="both"/>
        <w:rPr>
          <w:rFonts w:ascii="Arial" w:hAnsi="Arial"/>
        </w:rPr>
      </w:pPr>
      <w:r>
        <w:rPr>
          <w:rFonts w:ascii="Arial" w:hAnsi="Arial"/>
        </w:rPr>
        <w:t>5.</w:t>
      </w:r>
      <w:r w:rsidR="00A171FF">
        <w:rPr>
          <w:rFonts w:ascii="Arial" w:hAnsi="Arial"/>
        </w:rPr>
        <w:t>1.7</w:t>
      </w:r>
      <w:r>
        <w:rPr>
          <w:rFonts w:ascii="Arial" w:hAnsi="Arial"/>
        </w:rPr>
        <w:tab/>
        <w:t xml:space="preserve">The DC advised </w:t>
      </w:r>
      <w:r w:rsidR="00DA6513">
        <w:rPr>
          <w:rFonts w:ascii="Arial" w:hAnsi="Arial"/>
        </w:rPr>
        <w:t xml:space="preserve">that in relation to handovers, all the residential properties have now been handed over.  </w:t>
      </w:r>
      <w:r w:rsidR="00DA6513" w:rsidRPr="00DA6513">
        <w:rPr>
          <w:rFonts w:ascii="Arial" w:hAnsi="Arial"/>
        </w:rPr>
        <w:t xml:space="preserve">The commercial </w:t>
      </w:r>
      <w:r w:rsidR="00E50382" w:rsidRPr="00DA6513">
        <w:rPr>
          <w:rFonts w:ascii="Arial" w:hAnsi="Arial"/>
        </w:rPr>
        <w:t>unit’s</w:t>
      </w:r>
      <w:r w:rsidR="00BE5A9D">
        <w:rPr>
          <w:rFonts w:ascii="Arial" w:hAnsi="Arial"/>
        </w:rPr>
        <w:t xml:space="preserve"> handover remains outstanding due to a delay in supply of the commercial meters.  It is anticipated that the units will be handed over in July 2024.</w:t>
      </w:r>
      <w:r w:rsidR="00DA6513" w:rsidRPr="00DA6513">
        <w:rPr>
          <w:rFonts w:ascii="Arial" w:hAnsi="Arial"/>
        </w:rPr>
        <w:t xml:space="preserve"> </w:t>
      </w:r>
      <w:r w:rsidR="00BE5A9D">
        <w:rPr>
          <w:rFonts w:ascii="Arial" w:hAnsi="Arial"/>
        </w:rPr>
        <w:t xml:space="preserve">  The</w:t>
      </w:r>
      <w:r w:rsidR="00DA6513" w:rsidRPr="00DA6513">
        <w:rPr>
          <w:rFonts w:ascii="Arial" w:hAnsi="Arial"/>
        </w:rPr>
        <w:t xml:space="preserve"> externals</w:t>
      </w:r>
      <w:r w:rsidR="00BE5A9D">
        <w:rPr>
          <w:rFonts w:ascii="Arial" w:hAnsi="Arial"/>
        </w:rPr>
        <w:t xml:space="preserve"> also</w:t>
      </w:r>
      <w:r w:rsidR="00DA6513" w:rsidRPr="00DA6513">
        <w:rPr>
          <w:rFonts w:ascii="Arial" w:hAnsi="Arial"/>
        </w:rPr>
        <w:t xml:space="preserve"> remain </w:t>
      </w:r>
      <w:r w:rsidR="00BE5A9D">
        <w:rPr>
          <w:rFonts w:ascii="Arial" w:hAnsi="Arial"/>
        </w:rPr>
        <w:t>outstanding and are expected to be completed in July 2024.</w:t>
      </w:r>
    </w:p>
    <w:p w14:paraId="7F516676" w14:textId="70D4BEDD" w:rsidR="00BE5A9D" w:rsidRDefault="00BE5A9D" w:rsidP="00E27C53">
      <w:pPr>
        <w:ind w:left="720" w:hanging="720"/>
        <w:jc w:val="both"/>
        <w:rPr>
          <w:rFonts w:ascii="Arial" w:hAnsi="Arial"/>
        </w:rPr>
      </w:pPr>
    </w:p>
    <w:p w14:paraId="224FCA0C" w14:textId="22D4331B" w:rsidR="006E5531" w:rsidRDefault="009511C1" w:rsidP="0091147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p>
    <w:p w14:paraId="41B948FB" w14:textId="3C505571" w:rsidR="008D7E50" w:rsidRDefault="00BE5A9D" w:rsidP="00BE5A9D">
      <w:pPr>
        <w:pStyle w:val="ListParagraph"/>
        <w:numPr>
          <w:ilvl w:val="0"/>
          <w:numId w:val="43"/>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rPr>
      </w:pPr>
      <w:r>
        <w:rPr>
          <w:rFonts w:ascii="Arial" w:hAnsi="Arial"/>
        </w:rPr>
        <w:t>Costs still to be agreed between B&amp;W and CCG.</w:t>
      </w:r>
    </w:p>
    <w:p w14:paraId="70EAAC96" w14:textId="7657C376" w:rsidR="00671264" w:rsidRDefault="00671264" w:rsidP="00BE5A9D">
      <w:pPr>
        <w:pStyle w:val="ListParagraph"/>
        <w:numPr>
          <w:ilvl w:val="0"/>
          <w:numId w:val="43"/>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rPr>
      </w:pPr>
      <w:r>
        <w:rPr>
          <w:rFonts w:ascii="Arial" w:hAnsi="Arial"/>
        </w:rPr>
        <w:t>Increase in overspend and additional inflation costs.</w:t>
      </w:r>
    </w:p>
    <w:p w14:paraId="1FF28DF0" w14:textId="48B5EEEB" w:rsidR="00671264" w:rsidRDefault="00671264" w:rsidP="00BE5A9D">
      <w:pPr>
        <w:pStyle w:val="ListParagraph"/>
        <w:numPr>
          <w:ilvl w:val="0"/>
          <w:numId w:val="43"/>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rPr>
      </w:pPr>
      <w:r>
        <w:rPr>
          <w:rFonts w:ascii="Arial" w:hAnsi="Arial"/>
        </w:rPr>
        <w:t>The terms of the original CCG contract for the works and lessons learned for phase 2.</w:t>
      </w:r>
    </w:p>
    <w:p w14:paraId="069B9B99" w14:textId="4EE19AA0" w:rsidR="00671264" w:rsidRPr="00BE5A9D" w:rsidRDefault="00671264" w:rsidP="00BE5A9D">
      <w:pPr>
        <w:pStyle w:val="ListParagraph"/>
        <w:numPr>
          <w:ilvl w:val="0"/>
          <w:numId w:val="43"/>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rPr>
      </w:pPr>
      <w:r>
        <w:rPr>
          <w:rFonts w:ascii="Arial" w:hAnsi="Arial"/>
        </w:rPr>
        <w:t>Recovery of unforeseen costs through grant funding from GCC.</w:t>
      </w:r>
    </w:p>
    <w:p w14:paraId="680A4E5D" w14:textId="77777777" w:rsidR="009511C1" w:rsidRDefault="009511C1" w:rsidP="009511C1">
      <w:pPr>
        <w:ind w:left="709"/>
        <w:jc w:val="both"/>
        <w:rPr>
          <w:rFonts w:ascii="Arial" w:hAnsi="Arial"/>
          <w:sz w:val="12"/>
          <w:szCs w:val="12"/>
        </w:rPr>
      </w:pPr>
    </w:p>
    <w:p w14:paraId="72D3D8FF" w14:textId="77777777" w:rsidR="009511C1" w:rsidRPr="007527B4" w:rsidRDefault="009511C1" w:rsidP="009511C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50F103C7" w14:textId="342D5DBA" w:rsidR="009511C1" w:rsidRPr="007527B4" w:rsidRDefault="009511C1" w:rsidP="009511C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sidRPr="007527B4">
        <w:rPr>
          <w:rFonts w:ascii="Arial" w:hAnsi="Arial"/>
        </w:rPr>
        <w:t xml:space="preserve">Following </w:t>
      </w:r>
      <w:r w:rsidR="008F0773">
        <w:rPr>
          <w:rFonts w:ascii="Arial" w:hAnsi="Arial"/>
        </w:rPr>
        <w:t xml:space="preserve">detailed </w:t>
      </w:r>
      <w:r w:rsidR="00082259" w:rsidRPr="007527B4">
        <w:rPr>
          <w:rFonts w:ascii="Arial" w:hAnsi="Arial"/>
        </w:rPr>
        <w:t>discussion,</w:t>
      </w:r>
      <w:r w:rsidRPr="007527B4">
        <w:rPr>
          <w:rFonts w:ascii="Arial" w:hAnsi="Arial"/>
        </w:rPr>
        <w:t xml:space="preserve"> the Board noted </w:t>
      </w:r>
      <w:r w:rsidR="008D7E50">
        <w:rPr>
          <w:rFonts w:ascii="Arial" w:hAnsi="Arial"/>
        </w:rPr>
        <w:t xml:space="preserve">and approved </w:t>
      </w:r>
      <w:r w:rsidR="009F3897">
        <w:rPr>
          <w:rFonts w:ascii="Arial" w:hAnsi="Arial"/>
        </w:rPr>
        <w:t>t</w:t>
      </w:r>
      <w:r w:rsidR="00B83647" w:rsidRPr="007527B4">
        <w:rPr>
          <w:rFonts w:ascii="Arial" w:hAnsi="Arial"/>
        </w:rPr>
        <w:t xml:space="preserve">he </w:t>
      </w:r>
      <w:r w:rsidRPr="007527B4">
        <w:rPr>
          <w:rFonts w:ascii="Arial" w:hAnsi="Arial"/>
        </w:rPr>
        <w:t xml:space="preserve">Water Row </w:t>
      </w:r>
      <w:r w:rsidR="00B83647" w:rsidRPr="007527B4">
        <w:rPr>
          <w:rFonts w:ascii="Arial" w:hAnsi="Arial"/>
        </w:rPr>
        <w:t xml:space="preserve">Phase 1 Update </w:t>
      </w:r>
      <w:r w:rsidRPr="007527B4">
        <w:rPr>
          <w:rFonts w:ascii="Arial" w:hAnsi="Arial"/>
        </w:rPr>
        <w:t>report</w:t>
      </w:r>
      <w:r w:rsidR="008D7E50">
        <w:rPr>
          <w:rFonts w:ascii="Arial" w:hAnsi="Arial"/>
        </w:rPr>
        <w:t>.</w:t>
      </w:r>
    </w:p>
    <w:p w14:paraId="19219836" w14:textId="77777777" w:rsidR="009511C1" w:rsidRPr="007527B4" w:rsidRDefault="009511C1" w:rsidP="009511C1">
      <w:pPr>
        <w:jc w:val="both"/>
        <w:rPr>
          <w:rFonts w:ascii="Arial" w:hAnsi="Arial"/>
          <w:b/>
          <w:sz w:val="12"/>
          <w:szCs w:val="12"/>
        </w:rPr>
      </w:pPr>
    </w:p>
    <w:p w14:paraId="51E12241" w14:textId="605272A9" w:rsidR="009511C1" w:rsidRPr="007527B4" w:rsidRDefault="009511C1" w:rsidP="6855E460">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6855E460">
        <w:rPr>
          <w:rFonts w:ascii="Arial" w:hAnsi="Arial"/>
          <w:b/>
          <w:bCs/>
        </w:rPr>
        <w:t xml:space="preserve">For redaction: </w:t>
      </w:r>
      <w:r>
        <w:br/>
      </w:r>
      <w:r w:rsidR="004D4244">
        <w:rPr>
          <w:rFonts w:ascii="Arial" w:hAnsi="Arial"/>
        </w:rPr>
        <w:t>5.1.1, 5.1.2, 5.1.3, 5.1.4, 5.1.5, 5.1.6</w:t>
      </w:r>
    </w:p>
    <w:p w14:paraId="296FEF7D" w14:textId="77777777" w:rsidR="00616E02" w:rsidRPr="007527B4" w:rsidRDefault="00616E02" w:rsidP="002D49F1">
      <w:pPr>
        <w:jc w:val="both"/>
        <w:rPr>
          <w:rFonts w:ascii="Arial" w:hAnsi="Arial"/>
        </w:rPr>
      </w:pPr>
    </w:p>
    <w:p w14:paraId="63107919" w14:textId="25101DE6" w:rsidR="009511C1" w:rsidRPr="007527B4" w:rsidRDefault="00B037FB" w:rsidP="00137C23">
      <w:pPr>
        <w:ind w:left="709" w:firstLine="11"/>
        <w:jc w:val="both"/>
        <w:rPr>
          <w:rFonts w:ascii="Arial" w:hAnsi="Arial"/>
          <w:i/>
        </w:rPr>
      </w:pPr>
      <w:bookmarkStart w:id="2" w:name="_Hlk165027331"/>
      <w:r w:rsidRPr="007527B4">
        <w:rPr>
          <w:rFonts w:ascii="Arial" w:hAnsi="Arial"/>
          <w:i/>
        </w:rPr>
        <w:t>At this point the Development Consultant</w:t>
      </w:r>
      <w:r w:rsidR="00137C23">
        <w:rPr>
          <w:rFonts w:ascii="Arial" w:hAnsi="Arial"/>
          <w:i/>
        </w:rPr>
        <w:t xml:space="preserve"> from C</w:t>
      </w:r>
      <w:r w:rsidR="0029488C">
        <w:rPr>
          <w:rFonts w:ascii="Arial" w:hAnsi="Arial"/>
          <w:i/>
        </w:rPr>
        <w:t>~</w:t>
      </w:r>
      <w:r w:rsidR="00137C23">
        <w:rPr>
          <w:rFonts w:ascii="Arial" w:hAnsi="Arial"/>
          <w:i/>
        </w:rPr>
        <w:t>urb</w:t>
      </w:r>
      <w:r w:rsidRPr="007527B4">
        <w:rPr>
          <w:rFonts w:ascii="Arial" w:hAnsi="Arial"/>
          <w:i/>
        </w:rPr>
        <w:t xml:space="preserve"> </w:t>
      </w:r>
      <w:r w:rsidR="00AB2115">
        <w:rPr>
          <w:rFonts w:ascii="Arial" w:hAnsi="Arial"/>
          <w:i/>
        </w:rPr>
        <w:t>left the meeting</w:t>
      </w:r>
      <w:r w:rsidR="000375FF">
        <w:rPr>
          <w:rFonts w:ascii="Arial" w:hAnsi="Arial"/>
          <w:i/>
        </w:rPr>
        <w:t>.</w:t>
      </w:r>
      <w:bookmarkEnd w:id="2"/>
      <w:r w:rsidR="00C72495">
        <w:rPr>
          <w:rFonts w:ascii="Arial" w:hAnsi="Arial"/>
          <w:i/>
        </w:rPr>
        <w:t xml:space="preserve">  </w:t>
      </w:r>
    </w:p>
    <w:p w14:paraId="7194DBDC" w14:textId="77777777" w:rsidR="00B037FB" w:rsidRPr="007527B4" w:rsidRDefault="00B037FB" w:rsidP="002D49F1">
      <w:pPr>
        <w:jc w:val="both"/>
        <w:rPr>
          <w:rFonts w:ascii="Arial" w:hAnsi="Arial"/>
        </w:rPr>
      </w:pPr>
    </w:p>
    <w:p w14:paraId="0ABA38C6" w14:textId="1681079C" w:rsidR="001A71F8" w:rsidRDefault="00671264" w:rsidP="00C61FB9">
      <w:pPr>
        <w:pStyle w:val="paragraph"/>
        <w:spacing w:before="0" w:beforeAutospacing="0" w:after="0" w:afterAutospacing="0"/>
        <w:ind w:left="705" w:hanging="705"/>
        <w:jc w:val="both"/>
        <w:textAlignment w:val="baseline"/>
        <w:rPr>
          <w:rStyle w:val="normaltextrun"/>
          <w:rFonts w:ascii="Arial" w:hAnsi="Arial" w:cs="Arial"/>
          <w:sz w:val="22"/>
          <w:szCs w:val="22"/>
        </w:rPr>
      </w:pPr>
      <w:r>
        <w:rPr>
          <w:rStyle w:val="normaltextrun"/>
          <w:rFonts w:ascii="Arial" w:hAnsi="Arial" w:cs="Arial"/>
          <w:sz w:val="22"/>
          <w:szCs w:val="22"/>
        </w:rPr>
        <w:t>5.2</w:t>
      </w:r>
      <w:r>
        <w:rPr>
          <w:rStyle w:val="normaltextrun"/>
          <w:rFonts w:ascii="Arial" w:hAnsi="Arial" w:cs="Arial"/>
          <w:sz w:val="22"/>
          <w:szCs w:val="22"/>
        </w:rPr>
        <w:tab/>
      </w:r>
      <w:bookmarkStart w:id="3" w:name="_Hlk170472035"/>
      <w:r w:rsidRPr="00671264">
        <w:rPr>
          <w:rStyle w:val="normaltextrun"/>
          <w:rFonts w:ascii="Arial" w:hAnsi="Arial" w:cs="Arial"/>
          <w:sz w:val="22"/>
          <w:szCs w:val="22"/>
        </w:rPr>
        <w:t>Annual Loan Portfolio Return</w:t>
      </w:r>
      <w:bookmarkEnd w:id="3"/>
    </w:p>
    <w:p w14:paraId="6F0DA537" w14:textId="254147B7" w:rsidR="00671264" w:rsidRDefault="00671264" w:rsidP="00C61FB9">
      <w:pPr>
        <w:pStyle w:val="paragraph"/>
        <w:spacing w:before="0" w:beforeAutospacing="0" w:after="0" w:afterAutospacing="0"/>
        <w:ind w:left="705" w:hanging="705"/>
        <w:jc w:val="both"/>
        <w:textAlignment w:val="baseline"/>
        <w:rPr>
          <w:rStyle w:val="normaltextrun"/>
          <w:rFonts w:ascii="Arial" w:hAnsi="Arial" w:cs="Arial"/>
          <w:sz w:val="22"/>
          <w:szCs w:val="22"/>
        </w:rPr>
      </w:pPr>
    </w:p>
    <w:p w14:paraId="6D1F233F" w14:textId="77777777" w:rsidR="00625F53" w:rsidRDefault="00671264" w:rsidP="00C61FB9">
      <w:pPr>
        <w:pStyle w:val="paragraph"/>
        <w:spacing w:before="0" w:beforeAutospacing="0" w:after="0" w:afterAutospacing="0"/>
        <w:ind w:left="705" w:hanging="705"/>
        <w:jc w:val="both"/>
        <w:textAlignment w:val="baseline"/>
        <w:rPr>
          <w:rStyle w:val="normaltextrun"/>
          <w:rFonts w:ascii="Arial" w:hAnsi="Arial" w:cs="Arial"/>
          <w:sz w:val="22"/>
          <w:szCs w:val="22"/>
        </w:rPr>
      </w:pPr>
      <w:r>
        <w:rPr>
          <w:rStyle w:val="normaltextrun"/>
          <w:rFonts w:ascii="Arial" w:hAnsi="Arial" w:cs="Arial"/>
          <w:sz w:val="22"/>
          <w:szCs w:val="22"/>
        </w:rPr>
        <w:t>5.2.1</w:t>
      </w:r>
      <w:r>
        <w:rPr>
          <w:rStyle w:val="normaltextrun"/>
          <w:rFonts w:ascii="Arial" w:hAnsi="Arial" w:cs="Arial"/>
          <w:sz w:val="22"/>
          <w:szCs w:val="22"/>
        </w:rPr>
        <w:tab/>
        <w:t xml:space="preserve">The GCEO presented the previously distributed Annual Loan Portfolio Return </w:t>
      </w:r>
      <w:r w:rsidR="00625F53">
        <w:rPr>
          <w:rStyle w:val="normaltextrun"/>
          <w:rFonts w:ascii="Arial" w:hAnsi="Arial" w:cs="Arial"/>
          <w:sz w:val="22"/>
          <w:szCs w:val="22"/>
        </w:rPr>
        <w:t>report and advised that RSL’s have to submit an annual return to the SHR by 30 June for loans in place up to end of March each year.</w:t>
      </w:r>
    </w:p>
    <w:p w14:paraId="0C21C4BB" w14:textId="77777777" w:rsidR="00625F53" w:rsidRDefault="00625F53" w:rsidP="00C61FB9">
      <w:pPr>
        <w:pStyle w:val="paragraph"/>
        <w:spacing w:before="0" w:beforeAutospacing="0" w:after="0" w:afterAutospacing="0"/>
        <w:ind w:left="705" w:hanging="705"/>
        <w:jc w:val="both"/>
        <w:textAlignment w:val="baseline"/>
        <w:rPr>
          <w:rStyle w:val="normaltextrun"/>
          <w:rFonts w:ascii="Arial" w:hAnsi="Arial" w:cs="Arial"/>
          <w:sz w:val="22"/>
          <w:szCs w:val="22"/>
        </w:rPr>
      </w:pPr>
    </w:p>
    <w:p w14:paraId="5468F572" w14:textId="56CF8E36" w:rsidR="00671264" w:rsidRDefault="00625F53" w:rsidP="00C61FB9">
      <w:pPr>
        <w:pStyle w:val="paragraph"/>
        <w:spacing w:before="0" w:beforeAutospacing="0" w:after="0" w:afterAutospacing="0"/>
        <w:ind w:left="705" w:hanging="705"/>
        <w:jc w:val="both"/>
        <w:textAlignment w:val="baseline"/>
        <w:rPr>
          <w:rStyle w:val="normaltextrun"/>
          <w:rFonts w:ascii="Arial" w:hAnsi="Arial" w:cs="Arial"/>
          <w:sz w:val="22"/>
          <w:szCs w:val="22"/>
        </w:rPr>
      </w:pPr>
      <w:r>
        <w:rPr>
          <w:rStyle w:val="normaltextrun"/>
          <w:rFonts w:ascii="Arial" w:hAnsi="Arial" w:cs="Arial"/>
          <w:sz w:val="22"/>
          <w:szCs w:val="22"/>
        </w:rPr>
        <w:t>5.2.2</w:t>
      </w:r>
      <w:r>
        <w:rPr>
          <w:rStyle w:val="normaltextrun"/>
          <w:rFonts w:ascii="Arial" w:hAnsi="Arial" w:cs="Arial"/>
          <w:sz w:val="22"/>
          <w:szCs w:val="22"/>
        </w:rPr>
        <w:tab/>
        <w:t xml:space="preserve">The GCEO advised that the Annual </w:t>
      </w:r>
      <w:r w:rsidRPr="00625F53">
        <w:rPr>
          <w:rStyle w:val="normaltextrun"/>
          <w:rFonts w:ascii="Arial" w:hAnsi="Arial" w:cs="Arial"/>
          <w:sz w:val="22"/>
          <w:szCs w:val="22"/>
        </w:rPr>
        <w:t>Loan Portfolio Return</w:t>
      </w:r>
      <w:r>
        <w:rPr>
          <w:rStyle w:val="normaltextrun"/>
          <w:rFonts w:ascii="Arial" w:hAnsi="Arial" w:cs="Arial"/>
          <w:sz w:val="22"/>
          <w:szCs w:val="22"/>
        </w:rPr>
        <w:t xml:space="preserve"> is included at Appendix 1 of the report and </w:t>
      </w:r>
      <w:r w:rsidR="003D3F3B">
        <w:rPr>
          <w:rStyle w:val="normaltextrun"/>
          <w:rFonts w:ascii="Arial" w:hAnsi="Arial" w:cs="Arial"/>
          <w:sz w:val="22"/>
          <w:szCs w:val="22"/>
        </w:rPr>
        <w:t>gave a brief overview</w:t>
      </w:r>
      <w:r>
        <w:rPr>
          <w:rStyle w:val="normaltextrun"/>
          <w:rFonts w:ascii="Arial" w:hAnsi="Arial" w:cs="Arial"/>
          <w:sz w:val="22"/>
          <w:szCs w:val="22"/>
        </w:rPr>
        <w:t>.</w:t>
      </w:r>
    </w:p>
    <w:p w14:paraId="2E87EE11" w14:textId="2FC4C949" w:rsidR="00625F53" w:rsidRDefault="00625F53" w:rsidP="00C61FB9">
      <w:pPr>
        <w:pStyle w:val="paragraph"/>
        <w:spacing w:before="0" w:beforeAutospacing="0" w:after="0" w:afterAutospacing="0"/>
        <w:ind w:left="705" w:hanging="705"/>
        <w:jc w:val="both"/>
        <w:textAlignment w:val="baseline"/>
        <w:rPr>
          <w:rStyle w:val="normaltextrun"/>
          <w:rFonts w:ascii="Arial" w:hAnsi="Arial" w:cs="Arial"/>
          <w:sz w:val="22"/>
          <w:szCs w:val="22"/>
        </w:rPr>
      </w:pPr>
    </w:p>
    <w:p w14:paraId="2B6AB775" w14:textId="0A58AD66" w:rsidR="00625F53" w:rsidRDefault="00625F53" w:rsidP="00C61FB9">
      <w:pPr>
        <w:pStyle w:val="paragraph"/>
        <w:spacing w:before="0" w:beforeAutospacing="0" w:after="0" w:afterAutospacing="0"/>
        <w:ind w:left="705" w:hanging="705"/>
        <w:jc w:val="both"/>
        <w:textAlignment w:val="baseline"/>
        <w:rPr>
          <w:rStyle w:val="normaltextrun"/>
          <w:rFonts w:ascii="Arial" w:hAnsi="Arial" w:cs="Arial"/>
          <w:sz w:val="22"/>
          <w:szCs w:val="22"/>
        </w:rPr>
      </w:pPr>
      <w:r>
        <w:rPr>
          <w:rStyle w:val="normaltextrun"/>
          <w:rFonts w:ascii="Arial" w:hAnsi="Arial" w:cs="Arial"/>
          <w:sz w:val="22"/>
          <w:szCs w:val="22"/>
        </w:rPr>
        <w:t>5.2.3</w:t>
      </w:r>
      <w:r>
        <w:rPr>
          <w:rStyle w:val="normaltextrun"/>
          <w:rFonts w:ascii="Arial" w:hAnsi="Arial" w:cs="Arial"/>
          <w:sz w:val="22"/>
          <w:szCs w:val="22"/>
        </w:rPr>
        <w:tab/>
        <w:t>The GCEO turned to the table at section 4 of the report and noted that most of the loans are fixed in accordance with the Treasury Management Policy.  The table also includes the loan amount outstanding as at 31 March 2024.</w:t>
      </w:r>
    </w:p>
    <w:p w14:paraId="55140B3E" w14:textId="7D0033D8" w:rsidR="00671264" w:rsidRDefault="00671264" w:rsidP="00C61FB9">
      <w:pPr>
        <w:pStyle w:val="paragraph"/>
        <w:spacing w:before="0" w:beforeAutospacing="0" w:after="0" w:afterAutospacing="0"/>
        <w:ind w:left="705" w:hanging="705"/>
        <w:jc w:val="both"/>
        <w:textAlignment w:val="baseline"/>
        <w:rPr>
          <w:rStyle w:val="normaltextrun"/>
          <w:rFonts w:ascii="Arial" w:hAnsi="Arial" w:cs="Arial"/>
          <w:sz w:val="22"/>
          <w:szCs w:val="22"/>
        </w:rPr>
      </w:pPr>
    </w:p>
    <w:p w14:paraId="3E8B337A" w14:textId="77777777" w:rsidR="0084362A" w:rsidRDefault="00FE460B" w:rsidP="00EC54E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bookmarkStart w:id="4" w:name="_Hlk165196373"/>
      <w:r w:rsidRPr="007527B4">
        <w:rPr>
          <w:rFonts w:ascii="Arial" w:hAnsi="Arial"/>
          <w:b/>
        </w:rPr>
        <w:t>Discussion points:</w:t>
      </w:r>
    </w:p>
    <w:p w14:paraId="7B332309" w14:textId="3E6C2D62" w:rsidR="00EC54E3" w:rsidRPr="007A5F7D" w:rsidRDefault="00EC54E3" w:rsidP="007A5F7D">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p>
    <w:p w14:paraId="48A21919" w14:textId="77777777" w:rsidR="008837AA" w:rsidRPr="007527B4" w:rsidRDefault="008837AA" w:rsidP="00FE460B">
      <w:pPr>
        <w:ind w:left="709"/>
        <w:jc w:val="both"/>
        <w:rPr>
          <w:rFonts w:ascii="Arial" w:hAnsi="Arial"/>
          <w:sz w:val="12"/>
          <w:szCs w:val="12"/>
        </w:rPr>
      </w:pPr>
    </w:p>
    <w:p w14:paraId="70B34259" w14:textId="77777777" w:rsidR="00FE460B" w:rsidRDefault="00FE460B" w:rsidP="00FE460B">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6BD18F9B" w14:textId="629B43A8" w:rsidR="00911470" w:rsidRPr="007527B4" w:rsidRDefault="007A5F7D" w:rsidP="00FE460B">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rPr>
      </w:pPr>
      <w:r w:rsidRPr="007A5F7D">
        <w:rPr>
          <w:rFonts w:ascii="Arial" w:hAnsi="Arial"/>
        </w:rPr>
        <w:t>Following discussion, the Board noted and approved the</w:t>
      </w:r>
      <w:r>
        <w:rPr>
          <w:rFonts w:ascii="Arial" w:hAnsi="Arial"/>
          <w:b/>
        </w:rPr>
        <w:t xml:space="preserve"> </w:t>
      </w:r>
      <w:r w:rsidR="00625F53" w:rsidRPr="00625F53">
        <w:rPr>
          <w:rFonts w:ascii="Arial" w:hAnsi="Arial"/>
        </w:rPr>
        <w:t>Annual Loan Portfolio Return</w:t>
      </w:r>
      <w:r w:rsidR="00625F53">
        <w:rPr>
          <w:rFonts w:ascii="Arial" w:hAnsi="Arial"/>
        </w:rPr>
        <w:t xml:space="preserve"> report</w:t>
      </w:r>
      <w:r>
        <w:rPr>
          <w:rFonts w:ascii="Arial" w:hAnsi="Arial"/>
        </w:rPr>
        <w:t>.</w:t>
      </w:r>
    </w:p>
    <w:p w14:paraId="238601FE" w14:textId="77777777" w:rsidR="00FE460B" w:rsidRPr="007527B4" w:rsidRDefault="00FE460B" w:rsidP="00FE460B">
      <w:pPr>
        <w:jc w:val="both"/>
        <w:rPr>
          <w:rFonts w:ascii="Arial" w:hAnsi="Arial"/>
          <w:b/>
          <w:sz w:val="12"/>
          <w:szCs w:val="12"/>
        </w:rPr>
      </w:pPr>
    </w:p>
    <w:p w14:paraId="06AE7923" w14:textId="5371F0BB" w:rsidR="00FE460B" w:rsidRPr="007527B4" w:rsidRDefault="00FE460B" w:rsidP="00FE460B">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007527B4">
        <w:rPr>
          <w:rFonts w:ascii="Arial" w:hAnsi="Arial"/>
          <w:b/>
        </w:rPr>
        <w:t xml:space="preserve">For redaction: </w:t>
      </w:r>
      <w:r w:rsidRPr="007527B4">
        <w:rPr>
          <w:rFonts w:ascii="Arial" w:hAnsi="Arial"/>
          <w:b/>
        </w:rPr>
        <w:br/>
      </w:r>
    </w:p>
    <w:bookmarkEnd w:id="4"/>
    <w:p w14:paraId="0F3CABC7" w14:textId="39D01995" w:rsidR="00FE460B" w:rsidRDefault="00FE460B" w:rsidP="00FE460B">
      <w:pPr>
        <w:ind w:left="720" w:hanging="720"/>
        <w:jc w:val="both"/>
        <w:rPr>
          <w:rFonts w:ascii="Arial" w:hAnsi="Arial"/>
        </w:rPr>
      </w:pPr>
    </w:p>
    <w:p w14:paraId="28A48CBD" w14:textId="77777777" w:rsidR="000E3597" w:rsidRDefault="00F12376" w:rsidP="000E3597">
      <w:pPr>
        <w:ind w:left="720" w:hanging="720"/>
        <w:jc w:val="both"/>
        <w:rPr>
          <w:rFonts w:ascii="Arial" w:hAnsi="Arial"/>
        </w:rPr>
      </w:pPr>
      <w:r>
        <w:rPr>
          <w:rFonts w:ascii="Arial" w:hAnsi="Arial"/>
        </w:rPr>
        <w:t>5.3.</w:t>
      </w:r>
      <w:r>
        <w:rPr>
          <w:rFonts w:ascii="Arial" w:hAnsi="Arial"/>
        </w:rPr>
        <w:tab/>
      </w:r>
      <w:r w:rsidR="000E3597">
        <w:rPr>
          <w:rFonts w:ascii="Arial" w:hAnsi="Arial"/>
        </w:rPr>
        <w:t xml:space="preserve">Redacted for confidentiality purposes.   </w:t>
      </w:r>
    </w:p>
    <w:p w14:paraId="5B08B5D1" w14:textId="4B481D9A" w:rsidR="008F0773" w:rsidRDefault="008F0773" w:rsidP="000E3597">
      <w:pPr>
        <w:ind w:left="720" w:hanging="720"/>
        <w:jc w:val="both"/>
        <w:rPr>
          <w:rFonts w:ascii="Arial" w:hAnsi="Arial"/>
          <w:i/>
        </w:rPr>
      </w:pPr>
      <w:r>
        <w:rPr>
          <w:rFonts w:ascii="Arial" w:hAnsi="Arial"/>
        </w:rPr>
        <w:tab/>
      </w:r>
    </w:p>
    <w:p w14:paraId="772C8F62" w14:textId="77777777" w:rsidR="00F12376" w:rsidRDefault="00F12376" w:rsidP="00F1237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p>
    <w:p w14:paraId="0385A56E" w14:textId="77777777" w:rsidR="00F12376" w:rsidRPr="007A5F7D" w:rsidRDefault="00F12376" w:rsidP="00F1237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p>
    <w:p w14:paraId="39282622" w14:textId="77777777" w:rsidR="00F12376" w:rsidRPr="007527B4" w:rsidRDefault="00F12376" w:rsidP="00F12376">
      <w:pPr>
        <w:ind w:left="709"/>
        <w:jc w:val="both"/>
        <w:rPr>
          <w:rFonts w:ascii="Arial" w:hAnsi="Arial"/>
          <w:sz w:val="12"/>
          <w:szCs w:val="12"/>
        </w:rPr>
      </w:pPr>
    </w:p>
    <w:p w14:paraId="544BB088" w14:textId="1E94779A" w:rsidR="00F12376" w:rsidRDefault="00F12376" w:rsidP="00F12376">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40BD165A" w14:textId="310F5882" w:rsidR="000E3597" w:rsidRDefault="000E3597" w:rsidP="00F12376">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rPr>
      </w:pPr>
      <w:r>
        <w:rPr>
          <w:rFonts w:ascii="Arial" w:hAnsi="Arial"/>
        </w:rPr>
        <w:t xml:space="preserve">Redacted for confidentiality purposes.   </w:t>
      </w:r>
    </w:p>
    <w:p w14:paraId="44452D33" w14:textId="5D38DA61" w:rsidR="00F12376" w:rsidRPr="007527B4" w:rsidRDefault="00F12376" w:rsidP="00F12376">
      <w:pPr>
        <w:jc w:val="both"/>
        <w:rPr>
          <w:rFonts w:ascii="Arial" w:hAnsi="Arial"/>
          <w:b/>
          <w:sz w:val="12"/>
          <w:szCs w:val="12"/>
        </w:rPr>
      </w:pPr>
    </w:p>
    <w:p w14:paraId="2CE3CA2E" w14:textId="05C0D768" w:rsidR="00F12376" w:rsidRPr="007527B4" w:rsidRDefault="00F12376" w:rsidP="00F12376">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007527B4">
        <w:rPr>
          <w:rFonts w:ascii="Arial" w:hAnsi="Arial"/>
          <w:b/>
        </w:rPr>
        <w:t xml:space="preserve">For redaction: </w:t>
      </w:r>
      <w:r w:rsidRPr="007527B4">
        <w:rPr>
          <w:rFonts w:ascii="Arial" w:hAnsi="Arial"/>
          <w:b/>
        </w:rPr>
        <w:br/>
      </w:r>
      <w:r w:rsidR="00CC20D2">
        <w:rPr>
          <w:rFonts w:ascii="Arial" w:hAnsi="Arial"/>
        </w:rPr>
        <w:t>5.3</w:t>
      </w:r>
    </w:p>
    <w:p w14:paraId="585CF3E6" w14:textId="77777777" w:rsidR="00F12376" w:rsidRDefault="00F12376" w:rsidP="0058496D">
      <w:pPr>
        <w:ind w:left="720" w:hanging="720"/>
        <w:jc w:val="both"/>
        <w:rPr>
          <w:rFonts w:ascii="Arial" w:hAnsi="Arial"/>
        </w:rPr>
      </w:pPr>
    </w:p>
    <w:p w14:paraId="2A5A668D" w14:textId="77777777" w:rsidR="0058496D" w:rsidRPr="007527B4" w:rsidRDefault="0058496D" w:rsidP="0058496D">
      <w:pPr>
        <w:ind w:left="720" w:hanging="720"/>
        <w:jc w:val="both"/>
        <w:rPr>
          <w:rFonts w:ascii="Arial" w:hAnsi="Arial"/>
        </w:rPr>
      </w:pPr>
      <w:r w:rsidRPr="007527B4">
        <w:rPr>
          <w:rFonts w:ascii="Arial" w:hAnsi="Arial"/>
        </w:rPr>
        <w:t>5.</w:t>
      </w:r>
      <w:r w:rsidR="002C5A56" w:rsidRPr="007527B4">
        <w:rPr>
          <w:rFonts w:ascii="Arial" w:hAnsi="Arial"/>
        </w:rPr>
        <w:t>4</w:t>
      </w:r>
      <w:r w:rsidRPr="007527B4">
        <w:rPr>
          <w:rFonts w:ascii="Arial" w:hAnsi="Arial"/>
        </w:rPr>
        <w:tab/>
        <w:t>Governance Report</w:t>
      </w:r>
    </w:p>
    <w:p w14:paraId="4F904CB7" w14:textId="77777777" w:rsidR="0058496D" w:rsidRPr="007527B4" w:rsidRDefault="0058496D" w:rsidP="0058496D">
      <w:pPr>
        <w:ind w:left="720" w:hanging="720"/>
        <w:jc w:val="both"/>
        <w:rPr>
          <w:rFonts w:ascii="Arial" w:hAnsi="Arial"/>
        </w:rPr>
      </w:pPr>
    </w:p>
    <w:p w14:paraId="2EADF3DA" w14:textId="3901C12B" w:rsidR="0058496D" w:rsidRPr="007527B4" w:rsidRDefault="0058496D" w:rsidP="0058496D">
      <w:pPr>
        <w:ind w:left="720" w:hanging="720"/>
        <w:jc w:val="both"/>
        <w:rPr>
          <w:rFonts w:ascii="Arial" w:hAnsi="Arial"/>
        </w:rPr>
      </w:pPr>
      <w:r w:rsidRPr="007527B4">
        <w:rPr>
          <w:rFonts w:ascii="Arial" w:hAnsi="Arial"/>
        </w:rPr>
        <w:t>5.</w:t>
      </w:r>
      <w:r w:rsidR="00D55E78" w:rsidRPr="007527B4">
        <w:rPr>
          <w:rFonts w:ascii="Arial" w:hAnsi="Arial"/>
        </w:rPr>
        <w:t>4</w:t>
      </w:r>
      <w:r w:rsidRPr="007527B4">
        <w:rPr>
          <w:rFonts w:ascii="Arial" w:hAnsi="Arial"/>
        </w:rPr>
        <w:t>.1</w:t>
      </w:r>
      <w:r w:rsidRPr="007527B4">
        <w:rPr>
          <w:rFonts w:ascii="Arial" w:hAnsi="Arial"/>
        </w:rPr>
        <w:tab/>
        <w:t xml:space="preserve">The </w:t>
      </w:r>
      <w:r w:rsidR="00624E6D">
        <w:rPr>
          <w:rFonts w:ascii="Arial" w:hAnsi="Arial"/>
        </w:rPr>
        <w:t>GCEO</w:t>
      </w:r>
      <w:r w:rsidRPr="007527B4">
        <w:rPr>
          <w:rFonts w:ascii="Arial" w:hAnsi="Arial"/>
        </w:rPr>
        <w:t xml:space="preserve"> presented the monthly Governance report and highlighted the following areas in the report:</w:t>
      </w:r>
    </w:p>
    <w:p w14:paraId="06971CD3" w14:textId="77777777" w:rsidR="0058496D" w:rsidRPr="007527B4" w:rsidRDefault="0058496D" w:rsidP="0058496D">
      <w:pPr>
        <w:ind w:left="720" w:hanging="720"/>
        <w:jc w:val="both"/>
        <w:rPr>
          <w:rFonts w:ascii="Arial" w:hAnsi="Arial"/>
        </w:rPr>
      </w:pPr>
    </w:p>
    <w:p w14:paraId="58296F99" w14:textId="4DF80ACB" w:rsidR="00B24A61" w:rsidRPr="007527B4" w:rsidRDefault="0058496D" w:rsidP="00FB1DC8">
      <w:pPr>
        <w:pStyle w:val="ListParagraph"/>
        <w:numPr>
          <w:ilvl w:val="0"/>
          <w:numId w:val="2"/>
        </w:numPr>
        <w:jc w:val="both"/>
        <w:rPr>
          <w:rFonts w:ascii="Arial" w:hAnsi="Arial"/>
        </w:rPr>
      </w:pPr>
      <w:r w:rsidRPr="007527B4">
        <w:rPr>
          <w:rFonts w:ascii="Arial" w:hAnsi="Arial"/>
        </w:rPr>
        <w:t xml:space="preserve">Notifiable </w:t>
      </w:r>
      <w:r w:rsidR="00A02DA7">
        <w:rPr>
          <w:rFonts w:ascii="Arial" w:hAnsi="Arial"/>
        </w:rPr>
        <w:t>E</w:t>
      </w:r>
      <w:r w:rsidRPr="007527B4">
        <w:rPr>
          <w:rFonts w:ascii="Arial" w:hAnsi="Arial"/>
        </w:rPr>
        <w:t xml:space="preserve">vents as described in section 4 of the report noting that there are </w:t>
      </w:r>
      <w:r w:rsidR="002C5A56" w:rsidRPr="007527B4">
        <w:rPr>
          <w:rFonts w:ascii="Arial" w:hAnsi="Arial"/>
        </w:rPr>
        <w:t xml:space="preserve">currently </w:t>
      </w:r>
      <w:r w:rsidR="00AC2940">
        <w:rPr>
          <w:rFonts w:ascii="Arial" w:hAnsi="Arial"/>
        </w:rPr>
        <w:t>three</w:t>
      </w:r>
      <w:r w:rsidR="002C5A56" w:rsidRPr="007527B4">
        <w:rPr>
          <w:rFonts w:ascii="Arial" w:hAnsi="Arial"/>
        </w:rPr>
        <w:t xml:space="preserve"> </w:t>
      </w:r>
      <w:r w:rsidR="00C67898">
        <w:rPr>
          <w:rFonts w:ascii="Arial" w:hAnsi="Arial"/>
        </w:rPr>
        <w:t xml:space="preserve">open </w:t>
      </w:r>
      <w:r w:rsidR="00A02DA7">
        <w:rPr>
          <w:rFonts w:ascii="Arial" w:hAnsi="Arial"/>
        </w:rPr>
        <w:t>N</w:t>
      </w:r>
      <w:r w:rsidRPr="007527B4">
        <w:rPr>
          <w:rFonts w:ascii="Arial" w:hAnsi="Arial"/>
        </w:rPr>
        <w:t xml:space="preserve">otifiable </w:t>
      </w:r>
      <w:r w:rsidR="00A02DA7">
        <w:rPr>
          <w:rFonts w:ascii="Arial" w:hAnsi="Arial"/>
        </w:rPr>
        <w:t>E</w:t>
      </w:r>
      <w:r w:rsidRPr="007527B4">
        <w:rPr>
          <w:rFonts w:ascii="Arial" w:hAnsi="Arial"/>
        </w:rPr>
        <w:t>vents</w:t>
      </w:r>
      <w:r w:rsidR="009A5501">
        <w:rPr>
          <w:rFonts w:ascii="Arial" w:hAnsi="Arial"/>
        </w:rPr>
        <w:t>, namely Disposal of Land and Assets; Financial and Funding Issues with Mears; Ongoing Employment Tribunal.</w:t>
      </w:r>
    </w:p>
    <w:p w14:paraId="2A1F701D" w14:textId="77777777" w:rsidR="0058496D" w:rsidRPr="007527B4" w:rsidRDefault="0058496D" w:rsidP="0058496D">
      <w:pPr>
        <w:ind w:left="1440" w:hanging="720"/>
        <w:jc w:val="both"/>
        <w:rPr>
          <w:rFonts w:ascii="Arial" w:hAnsi="Arial"/>
          <w:sz w:val="16"/>
          <w:szCs w:val="16"/>
        </w:rPr>
      </w:pPr>
    </w:p>
    <w:p w14:paraId="4F03471B" w14:textId="135C50B6" w:rsidR="00134AC4" w:rsidRDefault="0058496D" w:rsidP="00FB1DC8">
      <w:pPr>
        <w:pStyle w:val="ListParagraph"/>
        <w:numPr>
          <w:ilvl w:val="0"/>
          <w:numId w:val="2"/>
        </w:numPr>
        <w:jc w:val="both"/>
        <w:rPr>
          <w:rFonts w:ascii="Arial" w:hAnsi="Arial"/>
        </w:rPr>
      </w:pPr>
      <w:r w:rsidRPr="007527B4">
        <w:rPr>
          <w:rFonts w:ascii="Arial" w:hAnsi="Arial"/>
        </w:rPr>
        <w:t>Complaints as mentioned in section 5 of the report noting that there are no new live complaints with SPSO</w:t>
      </w:r>
      <w:r w:rsidR="00370780">
        <w:rPr>
          <w:rFonts w:ascii="Arial" w:hAnsi="Arial"/>
        </w:rPr>
        <w:t>.</w:t>
      </w:r>
      <w:r w:rsidR="00134AC4">
        <w:rPr>
          <w:rFonts w:ascii="Arial" w:hAnsi="Arial"/>
        </w:rPr>
        <w:t xml:space="preserve">  In addition, there are</w:t>
      </w:r>
      <w:r w:rsidR="00134AC4" w:rsidRPr="00134AC4">
        <w:rPr>
          <w:rFonts w:ascii="Arial" w:hAnsi="Arial"/>
        </w:rPr>
        <w:t xml:space="preserve"> no Stage 2 complaints that </w:t>
      </w:r>
      <w:r w:rsidR="00134AC4">
        <w:rPr>
          <w:rFonts w:ascii="Arial" w:hAnsi="Arial"/>
        </w:rPr>
        <w:t xml:space="preserve">the Association considers </w:t>
      </w:r>
      <w:r w:rsidR="00134AC4" w:rsidRPr="00134AC4">
        <w:rPr>
          <w:rFonts w:ascii="Arial" w:hAnsi="Arial"/>
        </w:rPr>
        <w:t>will escalate to a Notifiable Event or to the SPSO.</w:t>
      </w:r>
    </w:p>
    <w:p w14:paraId="735A902E" w14:textId="77777777" w:rsidR="00624E6D" w:rsidRPr="00624E6D" w:rsidRDefault="00624E6D" w:rsidP="00624E6D">
      <w:pPr>
        <w:pStyle w:val="ListParagraph"/>
        <w:rPr>
          <w:rFonts w:ascii="Arial" w:hAnsi="Arial"/>
        </w:rPr>
      </w:pPr>
    </w:p>
    <w:p w14:paraId="03EFCA41" w14:textId="4CA26F83" w:rsidR="00134AC4" w:rsidRDefault="000E3597" w:rsidP="000E3597">
      <w:pPr>
        <w:pStyle w:val="ListParagraph"/>
        <w:numPr>
          <w:ilvl w:val="0"/>
          <w:numId w:val="2"/>
        </w:numPr>
        <w:jc w:val="both"/>
        <w:rPr>
          <w:rFonts w:ascii="Arial" w:hAnsi="Arial"/>
        </w:rPr>
      </w:pPr>
      <w:r>
        <w:rPr>
          <w:rFonts w:ascii="Arial" w:hAnsi="Arial"/>
        </w:rPr>
        <w:t>Redacted for confidentiality purposes.</w:t>
      </w:r>
    </w:p>
    <w:p w14:paraId="718A734E" w14:textId="77777777" w:rsidR="000E3597" w:rsidRPr="000E3597" w:rsidRDefault="000E3597" w:rsidP="000E3597">
      <w:pPr>
        <w:pStyle w:val="ListParagraph"/>
        <w:rPr>
          <w:rFonts w:ascii="Arial" w:hAnsi="Arial"/>
        </w:rPr>
      </w:pPr>
    </w:p>
    <w:p w14:paraId="2E63E82C" w14:textId="2F3252C9" w:rsidR="0058496D" w:rsidRDefault="00AA7E6F" w:rsidP="00FB1DC8">
      <w:pPr>
        <w:pStyle w:val="ListParagraph"/>
        <w:numPr>
          <w:ilvl w:val="0"/>
          <w:numId w:val="2"/>
        </w:numPr>
        <w:jc w:val="both"/>
        <w:rPr>
          <w:rFonts w:ascii="Arial" w:hAnsi="Arial"/>
        </w:rPr>
      </w:pPr>
      <w:r w:rsidRPr="4679AFFE">
        <w:rPr>
          <w:rFonts w:ascii="Arial" w:hAnsi="Arial"/>
        </w:rPr>
        <w:t xml:space="preserve">Governing Body </w:t>
      </w:r>
      <w:r w:rsidR="0058496D" w:rsidRPr="4679AFFE">
        <w:rPr>
          <w:rFonts w:ascii="Arial" w:hAnsi="Arial"/>
        </w:rPr>
        <w:t>training as detailed in section 7 of the report</w:t>
      </w:r>
      <w:r w:rsidR="0040595E" w:rsidRPr="4679AFFE">
        <w:rPr>
          <w:rFonts w:ascii="Arial" w:hAnsi="Arial"/>
        </w:rPr>
        <w:t xml:space="preserve"> noting </w:t>
      </w:r>
      <w:r w:rsidR="009A5501" w:rsidRPr="4679AFFE">
        <w:rPr>
          <w:rFonts w:ascii="Arial" w:hAnsi="Arial"/>
        </w:rPr>
        <w:t>that</w:t>
      </w:r>
      <w:r w:rsidR="0076152D" w:rsidRPr="4679AFFE">
        <w:rPr>
          <w:rFonts w:ascii="Arial" w:hAnsi="Arial"/>
        </w:rPr>
        <w:t xml:space="preserve"> GDPR training has taken place prior to today’s </w:t>
      </w:r>
      <w:r w:rsidR="009A5501" w:rsidRPr="4679AFFE">
        <w:rPr>
          <w:rFonts w:ascii="Arial" w:hAnsi="Arial"/>
        </w:rPr>
        <w:t>meeting.</w:t>
      </w:r>
    </w:p>
    <w:p w14:paraId="0FE50FE9" w14:textId="77777777" w:rsidR="000566A7" w:rsidRPr="000566A7" w:rsidRDefault="000566A7" w:rsidP="000566A7">
      <w:pPr>
        <w:pStyle w:val="ListParagraph"/>
        <w:rPr>
          <w:rFonts w:ascii="Arial" w:hAnsi="Arial"/>
        </w:rPr>
      </w:pPr>
    </w:p>
    <w:p w14:paraId="1D603BDB" w14:textId="43D32F2E" w:rsidR="000566A7" w:rsidRPr="007527B4" w:rsidRDefault="000566A7" w:rsidP="00FB1DC8">
      <w:pPr>
        <w:pStyle w:val="ListParagraph"/>
        <w:numPr>
          <w:ilvl w:val="0"/>
          <w:numId w:val="2"/>
        </w:numPr>
        <w:jc w:val="both"/>
        <w:rPr>
          <w:rFonts w:ascii="Arial" w:hAnsi="Arial"/>
        </w:rPr>
      </w:pPr>
      <w:r w:rsidRPr="4679AFFE">
        <w:rPr>
          <w:rFonts w:ascii="Arial" w:hAnsi="Arial"/>
        </w:rPr>
        <w:t>Governing Body attendance as detailed in section 8 of the report.</w:t>
      </w:r>
    </w:p>
    <w:p w14:paraId="5B95CD12" w14:textId="77777777" w:rsidR="00AA7E6F" w:rsidRPr="007527B4" w:rsidRDefault="00AA7E6F" w:rsidP="00AA7E6F">
      <w:pPr>
        <w:pStyle w:val="ListParagraph"/>
        <w:rPr>
          <w:rFonts w:ascii="Arial" w:hAnsi="Arial"/>
        </w:rPr>
      </w:pPr>
    </w:p>
    <w:p w14:paraId="21D639F0" w14:textId="5C304499" w:rsidR="00C17604" w:rsidRPr="007527B4" w:rsidRDefault="0058496D" w:rsidP="00FB1DC8">
      <w:pPr>
        <w:pStyle w:val="ListParagraph"/>
        <w:numPr>
          <w:ilvl w:val="0"/>
          <w:numId w:val="2"/>
        </w:numPr>
        <w:jc w:val="both"/>
        <w:rPr>
          <w:rFonts w:ascii="Arial" w:hAnsi="Arial"/>
        </w:rPr>
      </w:pPr>
      <w:r w:rsidRPr="4679AFFE">
        <w:rPr>
          <w:rFonts w:ascii="Arial" w:hAnsi="Arial"/>
        </w:rPr>
        <w:t>Health and Safety as described in sect</w:t>
      </w:r>
      <w:r w:rsidR="00936069" w:rsidRPr="4679AFFE">
        <w:rPr>
          <w:rFonts w:ascii="Arial" w:hAnsi="Arial"/>
        </w:rPr>
        <w:t xml:space="preserve">ion 9 of the report noting that </w:t>
      </w:r>
      <w:r w:rsidR="00654E9B" w:rsidRPr="4679AFFE">
        <w:rPr>
          <w:rFonts w:ascii="Arial" w:hAnsi="Arial"/>
        </w:rPr>
        <w:t>the next meeting of the Working Group is scheduled for 19 September 2024.</w:t>
      </w:r>
    </w:p>
    <w:p w14:paraId="5220BBB2" w14:textId="77777777" w:rsidR="00C17604" w:rsidRPr="007527B4" w:rsidRDefault="00C17604" w:rsidP="00C17604">
      <w:pPr>
        <w:pStyle w:val="ListParagraph"/>
        <w:ind w:left="1440"/>
        <w:jc w:val="both"/>
        <w:rPr>
          <w:rFonts w:ascii="Arial" w:hAnsi="Arial"/>
          <w:sz w:val="16"/>
          <w:szCs w:val="16"/>
        </w:rPr>
      </w:pPr>
    </w:p>
    <w:p w14:paraId="151B5659" w14:textId="40B1DA7A" w:rsidR="00096436" w:rsidRDefault="0058496D" w:rsidP="00FB1DC8">
      <w:pPr>
        <w:pStyle w:val="ListParagraph"/>
        <w:numPr>
          <w:ilvl w:val="0"/>
          <w:numId w:val="2"/>
        </w:numPr>
        <w:jc w:val="both"/>
        <w:rPr>
          <w:rFonts w:ascii="Arial" w:hAnsi="Arial"/>
        </w:rPr>
      </w:pPr>
      <w:r w:rsidRPr="4679AFFE">
        <w:rPr>
          <w:rFonts w:ascii="Arial" w:hAnsi="Arial"/>
        </w:rPr>
        <w:t xml:space="preserve">Freedom of Information (FOI) and Subject Access Requests (SAR) </w:t>
      </w:r>
      <w:r w:rsidR="00936069" w:rsidRPr="4679AFFE">
        <w:rPr>
          <w:rFonts w:ascii="Arial" w:hAnsi="Arial"/>
        </w:rPr>
        <w:t xml:space="preserve">update </w:t>
      </w:r>
      <w:r w:rsidR="00096436" w:rsidRPr="4679AFFE">
        <w:rPr>
          <w:rFonts w:ascii="Arial" w:hAnsi="Arial"/>
        </w:rPr>
        <w:t>as described in section 10 of the report</w:t>
      </w:r>
      <w:r w:rsidR="00C67898" w:rsidRPr="4679AFFE">
        <w:rPr>
          <w:rFonts w:ascii="Arial" w:hAnsi="Arial"/>
        </w:rPr>
        <w:t xml:space="preserve"> noting </w:t>
      </w:r>
      <w:r w:rsidR="00B33A6A" w:rsidRPr="4679AFFE">
        <w:rPr>
          <w:rFonts w:ascii="Arial" w:hAnsi="Arial"/>
        </w:rPr>
        <w:t xml:space="preserve">there have been </w:t>
      </w:r>
      <w:r w:rsidR="00654E9B" w:rsidRPr="4679AFFE">
        <w:rPr>
          <w:rFonts w:ascii="Arial" w:hAnsi="Arial"/>
        </w:rPr>
        <w:t>two</w:t>
      </w:r>
      <w:r w:rsidR="00B33A6A" w:rsidRPr="4679AFFE">
        <w:rPr>
          <w:rFonts w:ascii="Arial" w:hAnsi="Arial"/>
        </w:rPr>
        <w:t xml:space="preserve"> new FOI </w:t>
      </w:r>
      <w:r w:rsidR="00654E9B" w:rsidRPr="4679AFFE">
        <w:rPr>
          <w:rFonts w:ascii="Arial" w:hAnsi="Arial"/>
        </w:rPr>
        <w:t>requests relating to a request for information re evictions/lets etc. and information with regards to pest control issues.  As reported in previous months, there remains one other</w:t>
      </w:r>
      <w:r w:rsidR="00B33A6A" w:rsidRPr="4679AFFE">
        <w:rPr>
          <w:rFonts w:ascii="Arial" w:hAnsi="Arial"/>
        </w:rPr>
        <w:t xml:space="preserve"> ongoing FOI request, via the Scottish Information </w:t>
      </w:r>
      <w:r w:rsidR="00B33A6A" w:rsidRPr="4679AFFE">
        <w:rPr>
          <w:rFonts w:ascii="Arial" w:hAnsi="Arial"/>
        </w:rPr>
        <w:lastRenderedPageBreak/>
        <w:t xml:space="preserve">Commissioner, </w:t>
      </w:r>
      <w:r w:rsidR="00654E9B" w:rsidRPr="4679AFFE">
        <w:rPr>
          <w:rFonts w:ascii="Arial" w:hAnsi="Arial"/>
        </w:rPr>
        <w:t>which</w:t>
      </w:r>
      <w:r w:rsidR="00B33A6A" w:rsidRPr="4679AFFE">
        <w:rPr>
          <w:rFonts w:ascii="Arial" w:hAnsi="Arial"/>
        </w:rPr>
        <w:t xml:space="preserve"> is being managed by the Association’s external Data Protection Officer.</w:t>
      </w:r>
      <w:r w:rsidR="00281F56" w:rsidRPr="4679AFFE">
        <w:rPr>
          <w:rFonts w:ascii="Arial" w:hAnsi="Arial"/>
        </w:rPr>
        <w:t xml:space="preserve">  </w:t>
      </w:r>
    </w:p>
    <w:p w14:paraId="13CB595B" w14:textId="77777777" w:rsidR="00281F56" w:rsidRPr="00281F56" w:rsidRDefault="00281F56" w:rsidP="00281F56">
      <w:pPr>
        <w:pStyle w:val="ListParagraph"/>
        <w:rPr>
          <w:rFonts w:ascii="Arial" w:hAnsi="Arial"/>
        </w:rPr>
      </w:pPr>
    </w:p>
    <w:p w14:paraId="39A50388" w14:textId="738F84E8" w:rsidR="00245789" w:rsidRDefault="00996AC1" w:rsidP="00FB1DC8">
      <w:pPr>
        <w:pStyle w:val="ListParagraph"/>
        <w:numPr>
          <w:ilvl w:val="0"/>
          <w:numId w:val="2"/>
        </w:numPr>
        <w:jc w:val="both"/>
        <w:rPr>
          <w:rFonts w:ascii="Arial" w:hAnsi="Arial"/>
        </w:rPr>
      </w:pPr>
      <w:r w:rsidRPr="4679AFFE">
        <w:rPr>
          <w:rFonts w:ascii="Arial" w:hAnsi="Arial"/>
        </w:rPr>
        <w:t xml:space="preserve">There has been no use of the </w:t>
      </w:r>
      <w:r w:rsidR="003D3F3B" w:rsidRPr="4679AFFE">
        <w:rPr>
          <w:rFonts w:ascii="Arial" w:hAnsi="Arial"/>
        </w:rPr>
        <w:t>S</w:t>
      </w:r>
      <w:r w:rsidRPr="4679AFFE">
        <w:rPr>
          <w:rFonts w:ascii="Arial" w:hAnsi="Arial"/>
        </w:rPr>
        <w:t>eal or Shareholder applications since the last meeting.</w:t>
      </w:r>
    </w:p>
    <w:p w14:paraId="77D17EC0" w14:textId="77777777" w:rsidR="002E4115" w:rsidRPr="002E4115" w:rsidRDefault="002E4115" w:rsidP="002E4115">
      <w:pPr>
        <w:pStyle w:val="ListParagraph"/>
        <w:rPr>
          <w:rFonts w:ascii="Arial" w:hAnsi="Arial"/>
        </w:rPr>
      </w:pPr>
    </w:p>
    <w:p w14:paraId="11474FEA" w14:textId="14B9E439" w:rsidR="002E4115" w:rsidRPr="008235C2" w:rsidRDefault="002E4115" w:rsidP="00FB1DC8">
      <w:pPr>
        <w:pStyle w:val="ListParagraph"/>
        <w:numPr>
          <w:ilvl w:val="0"/>
          <w:numId w:val="2"/>
        </w:numPr>
        <w:jc w:val="both"/>
        <w:rPr>
          <w:rFonts w:ascii="Arial" w:hAnsi="Arial"/>
        </w:rPr>
      </w:pPr>
      <w:r w:rsidRPr="4679AFFE">
        <w:rPr>
          <w:rFonts w:ascii="Arial" w:hAnsi="Arial"/>
        </w:rPr>
        <w:t xml:space="preserve">The updated business plans and risk registers </w:t>
      </w:r>
      <w:r w:rsidR="000375FF" w:rsidRPr="4679AFFE">
        <w:rPr>
          <w:rFonts w:ascii="Arial" w:hAnsi="Arial"/>
        </w:rPr>
        <w:t>which</w:t>
      </w:r>
      <w:r w:rsidRPr="4679AFFE">
        <w:rPr>
          <w:rFonts w:ascii="Arial" w:hAnsi="Arial"/>
        </w:rPr>
        <w:t xml:space="preserve"> were approved by the Board at the April 2024 Board meeting have been sent to the Regulator in accordance with the requirements of the Association</w:t>
      </w:r>
      <w:r w:rsidR="008A4BC7" w:rsidRPr="4679AFFE">
        <w:rPr>
          <w:rFonts w:ascii="Arial" w:hAnsi="Arial"/>
        </w:rPr>
        <w:t>’</w:t>
      </w:r>
      <w:r w:rsidRPr="4679AFFE">
        <w:rPr>
          <w:rFonts w:ascii="Arial" w:hAnsi="Arial"/>
        </w:rPr>
        <w:t>s current Engagement Plan.</w:t>
      </w:r>
    </w:p>
    <w:p w14:paraId="2FC17F8B" w14:textId="09985B50" w:rsidR="00245789" w:rsidRDefault="00245789" w:rsidP="00245789">
      <w:pPr>
        <w:pStyle w:val="ListParagraph"/>
        <w:rPr>
          <w:rFonts w:ascii="Arial" w:hAnsi="Arial"/>
        </w:rPr>
      </w:pPr>
    </w:p>
    <w:p w14:paraId="124017AB" w14:textId="15B9D835" w:rsidR="000F368D" w:rsidRDefault="0058496D" w:rsidP="00FB1DC8">
      <w:pPr>
        <w:pStyle w:val="ListParagraph"/>
        <w:numPr>
          <w:ilvl w:val="0"/>
          <w:numId w:val="2"/>
        </w:numPr>
        <w:jc w:val="both"/>
        <w:rPr>
          <w:rFonts w:ascii="Arial" w:hAnsi="Arial"/>
        </w:rPr>
      </w:pPr>
      <w:r w:rsidRPr="4679AFFE">
        <w:rPr>
          <w:rFonts w:ascii="Arial" w:hAnsi="Arial"/>
        </w:rPr>
        <w:t xml:space="preserve">Other governance matters as </w:t>
      </w:r>
      <w:r w:rsidR="00006449" w:rsidRPr="4679AFFE">
        <w:rPr>
          <w:rFonts w:ascii="Arial" w:hAnsi="Arial"/>
        </w:rPr>
        <w:t>included</w:t>
      </w:r>
      <w:r w:rsidRPr="4679AFFE">
        <w:rPr>
          <w:rFonts w:ascii="Arial" w:hAnsi="Arial"/>
        </w:rPr>
        <w:t xml:space="preserve"> in section 1</w:t>
      </w:r>
      <w:r w:rsidR="00245789" w:rsidRPr="4679AFFE">
        <w:rPr>
          <w:rFonts w:ascii="Arial" w:hAnsi="Arial"/>
        </w:rPr>
        <w:t>5</w:t>
      </w:r>
      <w:r w:rsidRPr="4679AFFE">
        <w:rPr>
          <w:rFonts w:ascii="Arial" w:hAnsi="Arial"/>
        </w:rPr>
        <w:t xml:space="preserve"> of the report</w:t>
      </w:r>
      <w:r w:rsidR="00FD410B" w:rsidRPr="4679AFFE">
        <w:rPr>
          <w:rFonts w:ascii="Arial" w:hAnsi="Arial"/>
        </w:rPr>
        <w:t xml:space="preserve"> </w:t>
      </w:r>
      <w:r w:rsidR="00462719" w:rsidRPr="4679AFFE">
        <w:rPr>
          <w:rFonts w:ascii="Arial" w:hAnsi="Arial"/>
        </w:rPr>
        <w:t>concerning</w:t>
      </w:r>
      <w:r w:rsidR="000F368D" w:rsidRPr="4679AFFE">
        <w:rPr>
          <w:rFonts w:ascii="Arial" w:hAnsi="Arial"/>
        </w:rPr>
        <w:t>:</w:t>
      </w:r>
    </w:p>
    <w:p w14:paraId="6ECD334F" w14:textId="77777777" w:rsidR="007A2025" w:rsidRPr="007A2025" w:rsidRDefault="007A2025" w:rsidP="007A2025">
      <w:pPr>
        <w:pStyle w:val="ListParagraph"/>
        <w:rPr>
          <w:rFonts w:ascii="Arial" w:hAnsi="Arial"/>
        </w:rPr>
      </w:pPr>
    </w:p>
    <w:p w14:paraId="1BC003FA" w14:textId="77777777" w:rsidR="007A2025" w:rsidRDefault="007A2025" w:rsidP="007A2025">
      <w:pPr>
        <w:pStyle w:val="ListParagraph"/>
        <w:numPr>
          <w:ilvl w:val="1"/>
          <w:numId w:val="3"/>
        </w:numPr>
        <w:jc w:val="both"/>
        <w:rPr>
          <w:rFonts w:ascii="Arial" w:hAnsi="Arial"/>
        </w:rPr>
      </w:pPr>
      <w:r w:rsidRPr="4679AFFE">
        <w:rPr>
          <w:rFonts w:ascii="Arial" w:hAnsi="Arial"/>
        </w:rPr>
        <w:t>SHR Engagement Plan – In-House Action Plan Update as detailed at Appendix 1 of the report.</w:t>
      </w:r>
    </w:p>
    <w:p w14:paraId="30654D70" w14:textId="77777777" w:rsidR="007A2025" w:rsidRPr="004B0EFF" w:rsidRDefault="007A2025" w:rsidP="007A2025">
      <w:pPr>
        <w:pStyle w:val="ListParagraph"/>
        <w:ind w:left="2520"/>
        <w:jc w:val="both"/>
        <w:rPr>
          <w:rFonts w:ascii="Arial" w:hAnsi="Arial"/>
        </w:rPr>
      </w:pPr>
    </w:p>
    <w:p w14:paraId="39587D55" w14:textId="77777777" w:rsidR="007A2025" w:rsidRDefault="007A2025" w:rsidP="007A2025">
      <w:pPr>
        <w:pStyle w:val="ListParagraph"/>
        <w:numPr>
          <w:ilvl w:val="1"/>
          <w:numId w:val="3"/>
        </w:numPr>
        <w:jc w:val="both"/>
        <w:rPr>
          <w:rFonts w:ascii="Arial" w:hAnsi="Arial"/>
        </w:rPr>
      </w:pPr>
      <w:r w:rsidRPr="4679AFFE">
        <w:rPr>
          <w:rFonts w:ascii="Arial" w:hAnsi="Arial"/>
        </w:rPr>
        <w:t>Annual Complaints Handling Report as detailed at Appendix 2 of the report.</w:t>
      </w:r>
    </w:p>
    <w:p w14:paraId="15A8262C" w14:textId="77777777" w:rsidR="007A2025" w:rsidRDefault="007A2025" w:rsidP="007A2025">
      <w:pPr>
        <w:pStyle w:val="ListParagraph"/>
        <w:ind w:left="1440"/>
        <w:jc w:val="both"/>
        <w:rPr>
          <w:rFonts w:ascii="Arial" w:hAnsi="Arial"/>
        </w:rPr>
      </w:pPr>
    </w:p>
    <w:p w14:paraId="406A6074" w14:textId="27057A35" w:rsidR="007A2025" w:rsidRPr="00106F39" w:rsidRDefault="000E3597" w:rsidP="00D15879">
      <w:pPr>
        <w:pStyle w:val="ListParagraph"/>
        <w:numPr>
          <w:ilvl w:val="0"/>
          <w:numId w:val="2"/>
        </w:numPr>
        <w:jc w:val="both"/>
        <w:rPr>
          <w:rFonts w:ascii="Arial" w:hAnsi="Arial"/>
        </w:rPr>
      </w:pPr>
      <w:r>
        <w:rPr>
          <w:rFonts w:ascii="Arial" w:hAnsi="Arial"/>
        </w:rPr>
        <w:t>Redacted for confidentiality purposes.</w:t>
      </w:r>
    </w:p>
    <w:p w14:paraId="77A52294" w14:textId="77777777" w:rsidR="00637845" w:rsidRPr="00637845" w:rsidRDefault="00637845" w:rsidP="00637845">
      <w:pPr>
        <w:pStyle w:val="ListParagraph"/>
        <w:rPr>
          <w:rFonts w:ascii="Arial" w:hAnsi="Arial"/>
        </w:rPr>
      </w:pPr>
    </w:p>
    <w:p w14:paraId="79D2314D" w14:textId="77777777" w:rsidR="00003EF3" w:rsidRDefault="00105516" w:rsidP="00581B39">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p>
    <w:p w14:paraId="3DD355C9" w14:textId="2BAEBC83" w:rsidR="00F20158" w:rsidRDefault="00176BE0" w:rsidP="00581B39">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rPr>
      </w:pPr>
      <w:r>
        <w:rPr>
          <w:rFonts w:ascii="Arial" w:hAnsi="Arial"/>
        </w:rPr>
        <w:t xml:space="preserve">1. Difficulty in recruiting Members to the Board and Scrutiny Panel.  </w:t>
      </w:r>
    </w:p>
    <w:p w14:paraId="6982A5B5" w14:textId="79F3A413" w:rsidR="00176BE0" w:rsidRPr="00176BE0" w:rsidRDefault="00176BE0" w:rsidP="00581B39">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rPr>
      </w:pPr>
      <w:r>
        <w:rPr>
          <w:rFonts w:ascii="Arial" w:hAnsi="Arial"/>
        </w:rPr>
        <w:t>2. Options</w:t>
      </w:r>
      <w:r w:rsidR="00581B39">
        <w:rPr>
          <w:rFonts w:ascii="Arial" w:hAnsi="Arial"/>
        </w:rPr>
        <w:t xml:space="preserve"> to recruit Board Members.</w:t>
      </w:r>
    </w:p>
    <w:p w14:paraId="1A81F0B1" w14:textId="77777777" w:rsidR="00105516" w:rsidRPr="007527B4" w:rsidRDefault="00105516" w:rsidP="00105516">
      <w:pPr>
        <w:ind w:left="709"/>
        <w:jc w:val="both"/>
        <w:rPr>
          <w:rFonts w:ascii="Arial" w:hAnsi="Arial"/>
          <w:sz w:val="12"/>
          <w:szCs w:val="12"/>
        </w:rPr>
      </w:pPr>
    </w:p>
    <w:p w14:paraId="02FF490F" w14:textId="77777777" w:rsidR="00105516" w:rsidRDefault="00105516" w:rsidP="0010551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1C6AB929" w14:textId="77777777" w:rsidR="00911470" w:rsidRPr="009163F1" w:rsidRDefault="009163F1" w:rsidP="0010551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Following discussion, the Board noted and approved the Governance Report</w:t>
      </w:r>
    </w:p>
    <w:p w14:paraId="717AAFBA" w14:textId="77777777" w:rsidR="00105516" w:rsidRPr="007527B4" w:rsidRDefault="00105516" w:rsidP="00105516">
      <w:pPr>
        <w:jc w:val="both"/>
        <w:rPr>
          <w:rFonts w:ascii="Arial" w:hAnsi="Arial"/>
          <w:b/>
          <w:sz w:val="12"/>
          <w:szCs w:val="12"/>
        </w:rPr>
      </w:pPr>
    </w:p>
    <w:p w14:paraId="7239111E" w14:textId="6FB7EB34" w:rsidR="00105516" w:rsidRPr="007527B4" w:rsidRDefault="00105516" w:rsidP="00105516">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007527B4">
        <w:rPr>
          <w:rFonts w:ascii="Arial" w:hAnsi="Arial"/>
          <w:b/>
        </w:rPr>
        <w:t xml:space="preserve">For redaction: </w:t>
      </w:r>
      <w:r w:rsidRPr="007527B4">
        <w:rPr>
          <w:rFonts w:ascii="Arial" w:hAnsi="Arial"/>
          <w:b/>
        </w:rPr>
        <w:br/>
      </w:r>
      <w:r w:rsidR="002A2348">
        <w:rPr>
          <w:rFonts w:ascii="Arial" w:hAnsi="Arial"/>
        </w:rPr>
        <w:t>5.4.1.</w:t>
      </w:r>
      <w:r w:rsidR="00581B39">
        <w:rPr>
          <w:rFonts w:ascii="Arial" w:hAnsi="Arial"/>
        </w:rPr>
        <w:t>c</w:t>
      </w:r>
      <w:r w:rsidR="003D3F3B">
        <w:rPr>
          <w:rFonts w:ascii="Arial" w:hAnsi="Arial"/>
        </w:rPr>
        <w:t>, 5.4.1.k</w:t>
      </w:r>
    </w:p>
    <w:p w14:paraId="56EE48EE" w14:textId="77777777" w:rsidR="001F37A7" w:rsidRDefault="001F37A7" w:rsidP="00FE460B">
      <w:pPr>
        <w:ind w:left="720" w:hanging="720"/>
        <w:jc w:val="both"/>
        <w:rPr>
          <w:rFonts w:ascii="Arial" w:hAnsi="Arial"/>
        </w:rPr>
      </w:pPr>
    </w:p>
    <w:p w14:paraId="27455024" w14:textId="5B36FDDC" w:rsidR="0002295E" w:rsidRDefault="005213FE" w:rsidP="000E3597">
      <w:pPr>
        <w:ind w:left="720" w:hanging="720"/>
        <w:jc w:val="both"/>
        <w:rPr>
          <w:rFonts w:ascii="Arial" w:hAnsi="Arial"/>
        </w:rPr>
      </w:pPr>
      <w:r>
        <w:rPr>
          <w:rFonts w:ascii="Arial" w:hAnsi="Arial"/>
        </w:rPr>
        <w:t>5.5</w:t>
      </w:r>
      <w:r>
        <w:rPr>
          <w:rFonts w:ascii="Arial" w:hAnsi="Arial"/>
        </w:rPr>
        <w:tab/>
      </w:r>
      <w:r w:rsidR="000E3597">
        <w:rPr>
          <w:rFonts w:ascii="Arial" w:hAnsi="Arial"/>
        </w:rPr>
        <w:t xml:space="preserve">Redacted for confidentiality purposes.   </w:t>
      </w:r>
    </w:p>
    <w:p w14:paraId="67B5C5B3" w14:textId="77777777" w:rsidR="000E3597" w:rsidRDefault="000E3597" w:rsidP="000E3597">
      <w:pPr>
        <w:ind w:left="720" w:hanging="720"/>
        <w:jc w:val="both"/>
        <w:rPr>
          <w:rFonts w:ascii="Arial" w:hAnsi="Arial"/>
        </w:rPr>
      </w:pPr>
    </w:p>
    <w:p w14:paraId="4F754D13" w14:textId="77777777" w:rsidR="005213F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bookmarkStart w:id="5" w:name="_Hlk170479036"/>
      <w:r w:rsidRPr="007527B4">
        <w:rPr>
          <w:rFonts w:ascii="Arial" w:hAnsi="Arial"/>
          <w:b/>
        </w:rPr>
        <w:t>Discussion points</w:t>
      </w:r>
      <w:r>
        <w:rPr>
          <w:rFonts w:ascii="Arial" w:hAnsi="Arial"/>
          <w:b/>
        </w:rPr>
        <w:t>:</w:t>
      </w:r>
    </w:p>
    <w:p w14:paraId="621ABB1A" w14:textId="64D2EB5E" w:rsidR="005213FE" w:rsidRPr="00F325A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p>
    <w:p w14:paraId="3688AF2F" w14:textId="77777777" w:rsidR="005213FE" w:rsidRPr="007527B4" w:rsidRDefault="005213FE" w:rsidP="005213FE">
      <w:pPr>
        <w:ind w:left="709"/>
        <w:jc w:val="both"/>
        <w:rPr>
          <w:rFonts w:ascii="Arial" w:hAnsi="Arial"/>
          <w:sz w:val="12"/>
          <w:szCs w:val="12"/>
        </w:rPr>
      </w:pPr>
    </w:p>
    <w:p w14:paraId="34B576A4" w14:textId="6E0B1D19" w:rsidR="005213FE" w:rsidRPr="007527B4"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20"/>
        <w:rPr>
          <w:rFonts w:ascii="Arial" w:hAnsi="Arial"/>
        </w:rPr>
      </w:pPr>
      <w:r w:rsidRPr="007527B4">
        <w:rPr>
          <w:rFonts w:ascii="Arial" w:hAnsi="Arial"/>
          <w:b/>
        </w:rPr>
        <w:t xml:space="preserve">Action notes: </w:t>
      </w:r>
      <w:r w:rsidRPr="007527B4">
        <w:rPr>
          <w:rFonts w:ascii="Arial" w:hAnsi="Arial"/>
          <w:b/>
        </w:rPr>
        <w:br/>
      </w:r>
      <w:r w:rsidR="000E3597">
        <w:rPr>
          <w:rFonts w:ascii="Arial" w:hAnsi="Arial"/>
        </w:rPr>
        <w:t xml:space="preserve">Redacted for confidentiality purposes.   </w:t>
      </w:r>
    </w:p>
    <w:p w14:paraId="30953FE1" w14:textId="77777777" w:rsidR="005213FE" w:rsidRPr="007527B4" w:rsidRDefault="005213FE" w:rsidP="005213FE">
      <w:pPr>
        <w:jc w:val="both"/>
        <w:rPr>
          <w:rFonts w:ascii="Arial" w:hAnsi="Arial"/>
          <w:b/>
          <w:sz w:val="12"/>
          <w:szCs w:val="12"/>
        </w:rPr>
      </w:pPr>
    </w:p>
    <w:p w14:paraId="68C06D75" w14:textId="01D8BE95" w:rsidR="005213FE" w:rsidRPr="007527B4" w:rsidRDefault="005213FE" w:rsidP="6855E460">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6855E460">
        <w:rPr>
          <w:rFonts w:ascii="Arial" w:hAnsi="Arial"/>
          <w:b/>
          <w:bCs/>
        </w:rPr>
        <w:t xml:space="preserve">For redaction: </w:t>
      </w:r>
      <w:r>
        <w:br/>
      </w:r>
      <w:r w:rsidR="00581B39">
        <w:rPr>
          <w:rFonts w:ascii="Arial" w:hAnsi="Arial"/>
        </w:rPr>
        <w:t>5.5</w:t>
      </w:r>
    </w:p>
    <w:bookmarkEnd w:id="5"/>
    <w:p w14:paraId="5EE9E319" w14:textId="4DBA0E6C" w:rsidR="00D82440" w:rsidRDefault="00D82440" w:rsidP="00FE460B">
      <w:pPr>
        <w:ind w:left="720" w:hanging="720"/>
        <w:jc w:val="both"/>
        <w:rPr>
          <w:rFonts w:ascii="Arial" w:hAnsi="Arial"/>
        </w:rPr>
      </w:pPr>
    </w:p>
    <w:p w14:paraId="34F5B792" w14:textId="6CA769F4" w:rsidR="00D15879" w:rsidRDefault="00D15879" w:rsidP="00FE460B">
      <w:pPr>
        <w:ind w:left="720" w:hanging="720"/>
        <w:jc w:val="both"/>
        <w:rPr>
          <w:rFonts w:ascii="Arial" w:hAnsi="Arial"/>
        </w:rPr>
      </w:pPr>
      <w:r>
        <w:rPr>
          <w:rFonts w:ascii="Arial" w:hAnsi="Arial"/>
        </w:rPr>
        <w:t>5.6</w:t>
      </w:r>
      <w:r>
        <w:rPr>
          <w:rFonts w:ascii="Arial" w:hAnsi="Arial"/>
        </w:rPr>
        <w:tab/>
      </w:r>
      <w:r w:rsidRPr="00D15879">
        <w:rPr>
          <w:rFonts w:ascii="Arial" w:hAnsi="Arial"/>
        </w:rPr>
        <w:t>Water Row Commercial Units Update</w:t>
      </w:r>
    </w:p>
    <w:p w14:paraId="0C62AB02" w14:textId="40471623" w:rsidR="00D15879" w:rsidRDefault="00D15879" w:rsidP="00FE460B">
      <w:pPr>
        <w:ind w:left="720" w:hanging="720"/>
        <w:jc w:val="both"/>
        <w:rPr>
          <w:rFonts w:ascii="Arial" w:hAnsi="Arial"/>
        </w:rPr>
      </w:pPr>
    </w:p>
    <w:p w14:paraId="02290F37" w14:textId="3A61F83E" w:rsidR="00D15879" w:rsidRDefault="00D15879" w:rsidP="00FE460B">
      <w:pPr>
        <w:ind w:left="720" w:hanging="720"/>
        <w:jc w:val="both"/>
        <w:rPr>
          <w:rFonts w:ascii="Arial" w:hAnsi="Arial"/>
        </w:rPr>
      </w:pPr>
      <w:r>
        <w:rPr>
          <w:rFonts w:ascii="Arial" w:hAnsi="Arial"/>
        </w:rPr>
        <w:t>5.6.1</w:t>
      </w:r>
      <w:r>
        <w:rPr>
          <w:rFonts w:ascii="Arial" w:hAnsi="Arial"/>
        </w:rPr>
        <w:tab/>
        <w:t xml:space="preserve">The DCS presented the previously distributed </w:t>
      </w:r>
      <w:r w:rsidRPr="00D15879">
        <w:rPr>
          <w:rFonts w:ascii="Arial" w:hAnsi="Arial"/>
        </w:rPr>
        <w:t>Water Row Commercial Units Update</w:t>
      </w:r>
      <w:r>
        <w:rPr>
          <w:rFonts w:ascii="Arial" w:hAnsi="Arial"/>
        </w:rPr>
        <w:t xml:space="preserve"> report and advised that the six new commercial units at Water Row did not transfer to the WRC on 1 April 2024 due to the grant conditions.</w:t>
      </w:r>
    </w:p>
    <w:p w14:paraId="5B7D316C" w14:textId="6CDDEEB9" w:rsidR="00D15879" w:rsidRDefault="00D15879" w:rsidP="00FE460B">
      <w:pPr>
        <w:ind w:left="720" w:hanging="720"/>
        <w:jc w:val="both"/>
        <w:rPr>
          <w:rFonts w:ascii="Arial" w:hAnsi="Arial"/>
        </w:rPr>
      </w:pPr>
    </w:p>
    <w:p w14:paraId="191C1E07" w14:textId="04FC1CF4" w:rsidR="00D15879" w:rsidRDefault="00D15879" w:rsidP="00FE460B">
      <w:pPr>
        <w:ind w:left="720" w:hanging="720"/>
        <w:jc w:val="both"/>
        <w:rPr>
          <w:rFonts w:ascii="Arial" w:hAnsi="Arial"/>
        </w:rPr>
      </w:pPr>
      <w:r>
        <w:rPr>
          <w:rFonts w:ascii="Arial" w:hAnsi="Arial"/>
        </w:rPr>
        <w:t>5.6.2</w:t>
      </w:r>
      <w:r>
        <w:rPr>
          <w:rFonts w:ascii="Arial" w:hAnsi="Arial"/>
        </w:rPr>
        <w:tab/>
      </w:r>
      <w:r w:rsidR="00C2437E">
        <w:rPr>
          <w:rFonts w:ascii="Arial" w:hAnsi="Arial"/>
        </w:rPr>
        <w:t>The DCS advised that three of the six units remained unallocated.  Assuming that the units have been handed over by CCG, an open day</w:t>
      </w:r>
      <w:r w:rsidR="00C2437E" w:rsidRPr="00C2437E">
        <w:t xml:space="preserve"> </w:t>
      </w:r>
      <w:r w:rsidR="00C2437E" w:rsidRPr="00C2437E">
        <w:rPr>
          <w:rFonts w:ascii="Arial" w:hAnsi="Arial"/>
        </w:rPr>
        <w:t xml:space="preserve">to promote the </w:t>
      </w:r>
      <w:r w:rsidR="00C2437E">
        <w:rPr>
          <w:rFonts w:ascii="Arial" w:hAnsi="Arial"/>
        </w:rPr>
        <w:t>vacant</w:t>
      </w:r>
      <w:r w:rsidR="00C2437E" w:rsidRPr="00C2437E">
        <w:rPr>
          <w:rFonts w:ascii="Arial" w:hAnsi="Arial"/>
        </w:rPr>
        <w:t xml:space="preserve"> units </w:t>
      </w:r>
      <w:r w:rsidR="00C2437E">
        <w:rPr>
          <w:rFonts w:ascii="Arial" w:hAnsi="Arial"/>
        </w:rPr>
        <w:t xml:space="preserve">will be held </w:t>
      </w:r>
      <w:r w:rsidR="00C2437E" w:rsidRPr="00C2437E">
        <w:rPr>
          <w:rFonts w:ascii="Arial" w:hAnsi="Arial"/>
        </w:rPr>
        <w:t>on 26 July 2024</w:t>
      </w:r>
      <w:r w:rsidR="00C2437E">
        <w:rPr>
          <w:rFonts w:ascii="Arial" w:hAnsi="Arial"/>
        </w:rPr>
        <w:t xml:space="preserve"> as included in Appendix 1 of the report.</w:t>
      </w:r>
    </w:p>
    <w:p w14:paraId="56EF719D" w14:textId="3AE67DFC" w:rsidR="00C2437E" w:rsidRDefault="00C2437E" w:rsidP="00FE460B">
      <w:pPr>
        <w:ind w:left="720" w:hanging="720"/>
        <w:jc w:val="both"/>
        <w:rPr>
          <w:rFonts w:ascii="Arial" w:hAnsi="Arial"/>
        </w:rPr>
      </w:pPr>
    </w:p>
    <w:p w14:paraId="377C003E" w14:textId="048FAA07" w:rsidR="00C2437E" w:rsidRDefault="00C2437E" w:rsidP="00FE460B">
      <w:pPr>
        <w:ind w:left="720" w:hanging="720"/>
        <w:jc w:val="both"/>
        <w:rPr>
          <w:rFonts w:ascii="Arial" w:hAnsi="Arial"/>
        </w:rPr>
      </w:pPr>
      <w:r>
        <w:rPr>
          <w:rFonts w:ascii="Arial" w:hAnsi="Arial"/>
        </w:rPr>
        <w:t>5.6.3</w:t>
      </w:r>
      <w:r>
        <w:rPr>
          <w:rFonts w:ascii="Arial" w:hAnsi="Arial"/>
        </w:rPr>
        <w:tab/>
        <w:t xml:space="preserve">The DCS stated that the procurement process for the works relating to fit out of the three units that have been allocated will </w:t>
      </w:r>
      <w:r w:rsidR="008A5456">
        <w:rPr>
          <w:rFonts w:ascii="Arial" w:hAnsi="Arial"/>
        </w:rPr>
        <w:t>begin</w:t>
      </w:r>
      <w:r>
        <w:rPr>
          <w:rFonts w:ascii="Arial" w:hAnsi="Arial"/>
        </w:rPr>
        <w:t xml:space="preserve"> </w:t>
      </w:r>
      <w:r w:rsidRPr="00C2437E">
        <w:rPr>
          <w:rFonts w:ascii="Arial" w:hAnsi="Arial"/>
        </w:rPr>
        <w:t xml:space="preserve">this month. It is </w:t>
      </w:r>
      <w:r>
        <w:rPr>
          <w:rFonts w:ascii="Arial" w:hAnsi="Arial"/>
        </w:rPr>
        <w:t>anticipated that</w:t>
      </w:r>
      <w:r w:rsidRPr="00C2437E">
        <w:rPr>
          <w:rFonts w:ascii="Arial" w:hAnsi="Arial"/>
        </w:rPr>
        <w:t xml:space="preserve"> works will be complete</w:t>
      </w:r>
      <w:r>
        <w:rPr>
          <w:rFonts w:ascii="Arial" w:hAnsi="Arial"/>
        </w:rPr>
        <w:t>d</w:t>
      </w:r>
      <w:r w:rsidRPr="00C2437E">
        <w:rPr>
          <w:rFonts w:ascii="Arial" w:hAnsi="Arial"/>
        </w:rPr>
        <w:t xml:space="preserve"> </w:t>
      </w:r>
      <w:r w:rsidR="008A5456">
        <w:rPr>
          <w:rFonts w:ascii="Arial" w:hAnsi="Arial"/>
        </w:rPr>
        <w:t xml:space="preserve">by </w:t>
      </w:r>
      <w:r w:rsidRPr="00C2437E">
        <w:rPr>
          <w:rFonts w:ascii="Arial" w:hAnsi="Arial"/>
        </w:rPr>
        <w:t xml:space="preserve">the end of </w:t>
      </w:r>
      <w:r>
        <w:rPr>
          <w:rFonts w:ascii="Arial" w:hAnsi="Arial"/>
        </w:rPr>
        <w:t>the</w:t>
      </w:r>
      <w:r w:rsidRPr="00C2437E">
        <w:rPr>
          <w:rFonts w:ascii="Arial" w:hAnsi="Arial"/>
        </w:rPr>
        <w:t xml:space="preserve"> year</w:t>
      </w:r>
      <w:r>
        <w:rPr>
          <w:rFonts w:ascii="Arial" w:hAnsi="Arial"/>
        </w:rPr>
        <w:t xml:space="preserve"> as detailed in section 4.4, Appendix 2 and Appendix 3 of the report.</w:t>
      </w:r>
    </w:p>
    <w:p w14:paraId="7CF640BC" w14:textId="0E1E5F3E" w:rsidR="00C2437E" w:rsidRDefault="00C2437E" w:rsidP="00FE460B">
      <w:pPr>
        <w:ind w:left="720" w:hanging="720"/>
        <w:jc w:val="both"/>
        <w:rPr>
          <w:rFonts w:ascii="Arial" w:hAnsi="Arial"/>
        </w:rPr>
      </w:pPr>
    </w:p>
    <w:p w14:paraId="3E387336" w14:textId="34E500D6" w:rsidR="00C2437E" w:rsidRDefault="00C2437E" w:rsidP="00FE460B">
      <w:pPr>
        <w:ind w:left="720" w:hanging="720"/>
        <w:jc w:val="both"/>
        <w:rPr>
          <w:rFonts w:ascii="Arial" w:hAnsi="Arial"/>
        </w:rPr>
      </w:pPr>
      <w:r>
        <w:rPr>
          <w:rFonts w:ascii="Arial" w:hAnsi="Arial"/>
        </w:rPr>
        <w:lastRenderedPageBreak/>
        <w:t>5.6.4</w:t>
      </w:r>
      <w:r>
        <w:rPr>
          <w:rFonts w:ascii="Arial" w:hAnsi="Arial"/>
        </w:rPr>
        <w:tab/>
      </w:r>
      <w:r w:rsidR="000E3597">
        <w:rPr>
          <w:rFonts w:ascii="Arial" w:hAnsi="Arial"/>
        </w:rPr>
        <w:t xml:space="preserve">Redacted for confidentiality purposes.   </w:t>
      </w:r>
    </w:p>
    <w:p w14:paraId="69708043" w14:textId="1BF56D66" w:rsidR="008A5456" w:rsidRDefault="008A5456" w:rsidP="00FE460B">
      <w:pPr>
        <w:ind w:left="720" w:hanging="720"/>
        <w:jc w:val="both"/>
        <w:rPr>
          <w:rFonts w:ascii="Arial" w:hAnsi="Arial"/>
        </w:rPr>
      </w:pPr>
    </w:p>
    <w:p w14:paraId="04CEFEC8" w14:textId="3DF586DF" w:rsidR="00217246" w:rsidRDefault="008A5456" w:rsidP="00FE460B">
      <w:pPr>
        <w:ind w:left="720" w:hanging="720"/>
        <w:jc w:val="both"/>
        <w:rPr>
          <w:rFonts w:ascii="Arial" w:hAnsi="Arial"/>
        </w:rPr>
      </w:pPr>
      <w:r>
        <w:rPr>
          <w:rFonts w:ascii="Arial" w:hAnsi="Arial"/>
        </w:rPr>
        <w:t>5.6.5</w:t>
      </w:r>
      <w:r>
        <w:rPr>
          <w:rFonts w:ascii="Arial" w:hAnsi="Arial"/>
        </w:rPr>
        <w:tab/>
      </w:r>
      <w:r w:rsidR="000E3597">
        <w:rPr>
          <w:rFonts w:ascii="Arial" w:hAnsi="Arial"/>
        </w:rPr>
        <w:t xml:space="preserve">Redacted for confidentiality purposes.   </w:t>
      </w:r>
    </w:p>
    <w:p w14:paraId="16261590" w14:textId="77777777" w:rsidR="00D15879" w:rsidRDefault="00D15879" w:rsidP="00FE460B">
      <w:pPr>
        <w:ind w:left="720" w:hanging="720"/>
        <w:jc w:val="both"/>
        <w:rPr>
          <w:rFonts w:ascii="Arial" w:hAnsi="Arial"/>
        </w:rPr>
      </w:pPr>
    </w:p>
    <w:p w14:paraId="78C9D3D4" w14:textId="4514D9C9" w:rsidR="00D15879" w:rsidRDefault="00D15879" w:rsidP="004A662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r>
        <w:rPr>
          <w:rFonts w:ascii="Arial" w:hAnsi="Arial"/>
          <w:b/>
        </w:rPr>
        <w:t>:</w:t>
      </w:r>
    </w:p>
    <w:p w14:paraId="4BF3C34B" w14:textId="5ECDD903" w:rsidR="004A6620" w:rsidRDefault="004A6620" w:rsidP="004A662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sidRPr="004A6620">
        <w:rPr>
          <w:rFonts w:ascii="Arial" w:hAnsi="Arial"/>
        </w:rPr>
        <w:t xml:space="preserve">1. </w:t>
      </w:r>
      <w:r>
        <w:rPr>
          <w:rFonts w:ascii="Arial" w:hAnsi="Arial"/>
        </w:rPr>
        <w:t xml:space="preserve"> Rent charging options</w:t>
      </w:r>
      <w:r w:rsidR="00217246">
        <w:rPr>
          <w:rFonts w:ascii="Arial" w:hAnsi="Arial"/>
        </w:rPr>
        <w:t xml:space="preserve"> and proposed lease </w:t>
      </w:r>
      <w:r w:rsidR="002A2348">
        <w:rPr>
          <w:rFonts w:ascii="Arial" w:hAnsi="Arial"/>
        </w:rPr>
        <w:t>charges</w:t>
      </w:r>
      <w:r w:rsidR="00217246">
        <w:rPr>
          <w:rFonts w:ascii="Arial" w:hAnsi="Arial"/>
        </w:rPr>
        <w:t xml:space="preserve"> – DCS to advise the Board following the meeting.</w:t>
      </w:r>
    </w:p>
    <w:p w14:paraId="29F58C5C" w14:textId="012B8B2A" w:rsidR="004A6620" w:rsidRDefault="004A6620" w:rsidP="004A662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2.  Grant funding for fit out costs.</w:t>
      </w:r>
    </w:p>
    <w:p w14:paraId="7E8681B4" w14:textId="0CBD7E2D" w:rsidR="004A6620" w:rsidRPr="004A6620" w:rsidRDefault="004A6620" w:rsidP="004A6620">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 xml:space="preserve">3.  </w:t>
      </w:r>
      <w:r w:rsidR="000E3597">
        <w:rPr>
          <w:rFonts w:ascii="Arial" w:hAnsi="Arial"/>
        </w:rPr>
        <w:t xml:space="preserve">Redacted for confidentiality purposes.   </w:t>
      </w:r>
    </w:p>
    <w:p w14:paraId="71D06672" w14:textId="77777777" w:rsidR="00D15879" w:rsidRPr="007527B4" w:rsidRDefault="00D15879" w:rsidP="00D15879">
      <w:pPr>
        <w:ind w:left="709"/>
        <w:jc w:val="both"/>
        <w:rPr>
          <w:rFonts w:ascii="Arial" w:hAnsi="Arial"/>
          <w:sz w:val="12"/>
          <w:szCs w:val="12"/>
        </w:rPr>
      </w:pPr>
    </w:p>
    <w:p w14:paraId="62F71C1F" w14:textId="33A4EB70" w:rsidR="00D15879" w:rsidRPr="007527B4" w:rsidRDefault="00D15879" w:rsidP="00D15879">
      <w:pPr>
        <w:pBdr>
          <w:top w:val="single" w:sz="4" w:space="1" w:color="auto"/>
          <w:left w:val="single" w:sz="4" w:space="0" w:color="auto"/>
          <w:bottom w:val="single" w:sz="4" w:space="1" w:color="auto"/>
          <w:right w:val="single" w:sz="4" w:space="4" w:color="auto"/>
        </w:pBdr>
        <w:shd w:val="clear" w:color="auto" w:fill="C6D9F1" w:themeFill="text2" w:themeFillTint="33"/>
        <w:ind w:left="720"/>
        <w:rPr>
          <w:rFonts w:ascii="Arial" w:hAnsi="Arial"/>
        </w:rPr>
      </w:pPr>
      <w:r w:rsidRPr="007527B4">
        <w:rPr>
          <w:rFonts w:ascii="Arial" w:hAnsi="Arial"/>
          <w:b/>
        </w:rPr>
        <w:t xml:space="preserve">Action notes: </w:t>
      </w:r>
      <w:r w:rsidRPr="007527B4">
        <w:rPr>
          <w:rFonts w:ascii="Arial" w:hAnsi="Arial"/>
          <w:b/>
        </w:rPr>
        <w:br/>
      </w:r>
      <w:r>
        <w:rPr>
          <w:rFonts w:ascii="Arial" w:hAnsi="Arial"/>
        </w:rPr>
        <w:t xml:space="preserve">Following discussion, Members noted the </w:t>
      </w:r>
      <w:r w:rsidR="004A6620" w:rsidRPr="004A6620">
        <w:rPr>
          <w:rFonts w:ascii="Arial" w:hAnsi="Arial"/>
        </w:rPr>
        <w:t>Water Row Commercial Units Update</w:t>
      </w:r>
      <w:r>
        <w:rPr>
          <w:rFonts w:ascii="Arial" w:hAnsi="Arial"/>
        </w:rPr>
        <w:t xml:space="preserve"> report and approved </w:t>
      </w:r>
      <w:r w:rsidR="001A360D">
        <w:rPr>
          <w:rFonts w:ascii="Arial" w:hAnsi="Arial"/>
        </w:rPr>
        <w:t xml:space="preserve">option 2 - </w:t>
      </w:r>
      <w:r w:rsidR="001D3B7B" w:rsidRPr="001D3B7B">
        <w:rPr>
          <w:rFonts w:ascii="Arial" w:hAnsi="Arial"/>
        </w:rPr>
        <w:t xml:space="preserve">lease should be signed and rent paid immediately at a discounted rate until </w:t>
      </w:r>
      <w:r w:rsidR="001D3B7B">
        <w:rPr>
          <w:rFonts w:ascii="Arial" w:hAnsi="Arial"/>
        </w:rPr>
        <w:t xml:space="preserve">fit-out </w:t>
      </w:r>
      <w:r w:rsidR="001D3B7B" w:rsidRPr="001D3B7B">
        <w:rPr>
          <w:rFonts w:ascii="Arial" w:hAnsi="Arial"/>
        </w:rPr>
        <w:t xml:space="preserve">works </w:t>
      </w:r>
      <w:r w:rsidR="001D3B7B">
        <w:rPr>
          <w:rFonts w:ascii="Arial" w:hAnsi="Arial"/>
        </w:rPr>
        <w:t>are completed.</w:t>
      </w:r>
    </w:p>
    <w:p w14:paraId="3CFEC314" w14:textId="77777777" w:rsidR="00D15879" w:rsidRPr="007527B4" w:rsidRDefault="00D15879" w:rsidP="00D15879">
      <w:pPr>
        <w:jc w:val="both"/>
        <w:rPr>
          <w:rFonts w:ascii="Arial" w:hAnsi="Arial"/>
          <w:b/>
          <w:sz w:val="12"/>
          <w:szCs w:val="12"/>
        </w:rPr>
      </w:pPr>
    </w:p>
    <w:p w14:paraId="148EACBC" w14:textId="6FF0415E" w:rsidR="00D15879" w:rsidRPr="007527B4" w:rsidRDefault="00D15879" w:rsidP="00D15879">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6855E460">
        <w:rPr>
          <w:rFonts w:ascii="Arial" w:hAnsi="Arial"/>
          <w:b/>
          <w:bCs/>
        </w:rPr>
        <w:t xml:space="preserve">For redaction: </w:t>
      </w:r>
      <w:r>
        <w:br/>
      </w:r>
      <w:r w:rsidR="00581B39">
        <w:rPr>
          <w:rFonts w:ascii="Arial" w:hAnsi="Arial"/>
        </w:rPr>
        <w:t>5.6.4, 5.6.5 and discussion point 3</w:t>
      </w:r>
    </w:p>
    <w:p w14:paraId="2125904E" w14:textId="77777777" w:rsidR="00D15879" w:rsidRDefault="00D15879" w:rsidP="00FE460B">
      <w:pPr>
        <w:ind w:left="720" w:hanging="720"/>
        <w:jc w:val="both"/>
        <w:rPr>
          <w:rFonts w:ascii="Arial" w:hAnsi="Arial"/>
        </w:rPr>
      </w:pPr>
    </w:p>
    <w:p w14:paraId="032FAA3B" w14:textId="56A258AC" w:rsidR="001A360D" w:rsidRDefault="001A360D" w:rsidP="001A360D">
      <w:pPr>
        <w:jc w:val="both"/>
        <w:rPr>
          <w:rFonts w:ascii="Arial" w:eastAsia="Arial" w:hAnsi="Arial"/>
          <w:color w:val="000000" w:themeColor="text1"/>
          <w:szCs w:val="24"/>
        </w:rPr>
      </w:pPr>
      <w:r>
        <w:rPr>
          <w:rFonts w:ascii="Arial" w:hAnsi="Arial"/>
        </w:rPr>
        <w:t>5.7</w:t>
      </w:r>
      <w:r>
        <w:rPr>
          <w:rFonts w:ascii="Arial" w:hAnsi="Arial"/>
        </w:rPr>
        <w:tab/>
      </w:r>
      <w:r w:rsidRPr="21529397">
        <w:rPr>
          <w:rFonts w:ascii="Arial" w:eastAsia="Arial" w:hAnsi="Arial"/>
          <w:color w:val="000000" w:themeColor="text1"/>
          <w:szCs w:val="24"/>
        </w:rPr>
        <w:t xml:space="preserve">Insurance Renewal Update Report </w:t>
      </w:r>
    </w:p>
    <w:p w14:paraId="46314596" w14:textId="6FC01441" w:rsidR="00D15879" w:rsidRDefault="00D15879" w:rsidP="00FE460B">
      <w:pPr>
        <w:ind w:left="720" w:hanging="720"/>
        <w:jc w:val="both"/>
        <w:rPr>
          <w:rFonts w:ascii="Arial" w:hAnsi="Arial"/>
        </w:rPr>
      </w:pPr>
    </w:p>
    <w:p w14:paraId="19F548B2" w14:textId="06FD889A" w:rsidR="001A360D" w:rsidRDefault="001A360D" w:rsidP="00FE460B">
      <w:pPr>
        <w:ind w:left="720" w:hanging="720"/>
        <w:jc w:val="both"/>
        <w:rPr>
          <w:rFonts w:ascii="Arial" w:hAnsi="Arial"/>
        </w:rPr>
      </w:pPr>
      <w:r>
        <w:rPr>
          <w:rFonts w:ascii="Arial" w:hAnsi="Arial"/>
        </w:rPr>
        <w:t>5.7.1</w:t>
      </w:r>
      <w:r>
        <w:rPr>
          <w:rFonts w:ascii="Arial" w:hAnsi="Arial"/>
        </w:rPr>
        <w:tab/>
        <w:t xml:space="preserve">The GCEO presented the previously distributed </w:t>
      </w:r>
      <w:r w:rsidRPr="001A360D">
        <w:rPr>
          <w:rFonts w:ascii="Arial" w:hAnsi="Arial"/>
        </w:rPr>
        <w:t xml:space="preserve">Insurance Renewal Update </w:t>
      </w:r>
      <w:r>
        <w:rPr>
          <w:rFonts w:ascii="Arial" w:hAnsi="Arial"/>
        </w:rPr>
        <w:t>r</w:t>
      </w:r>
      <w:r w:rsidRPr="001A360D">
        <w:rPr>
          <w:rFonts w:ascii="Arial" w:hAnsi="Arial"/>
        </w:rPr>
        <w:t>eport</w:t>
      </w:r>
      <w:r w:rsidR="00921B2F">
        <w:rPr>
          <w:rFonts w:ascii="Arial" w:hAnsi="Arial"/>
        </w:rPr>
        <w:t xml:space="preserve"> and advised that insurances have significantly increased globally</w:t>
      </w:r>
      <w:r w:rsidR="00581B39">
        <w:rPr>
          <w:rFonts w:ascii="Arial" w:hAnsi="Arial"/>
        </w:rPr>
        <w:t xml:space="preserve"> in the last couple of years</w:t>
      </w:r>
      <w:r w:rsidR="00921B2F">
        <w:rPr>
          <w:rFonts w:ascii="Arial" w:hAnsi="Arial"/>
        </w:rPr>
        <w:t>.</w:t>
      </w:r>
    </w:p>
    <w:p w14:paraId="36CDF799" w14:textId="16A06BB8" w:rsidR="00921B2F" w:rsidRDefault="00921B2F" w:rsidP="00FE460B">
      <w:pPr>
        <w:ind w:left="720" w:hanging="720"/>
        <w:jc w:val="both"/>
        <w:rPr>
          <w:rFonts w:ascii="Arial" w:hAnsi="Arial"/>
        </w:rPr>
      </w:pPr>
    </w:p>
    <w:p w14:paraId="581F2BFE" w14:textId="64692269" w:rsidR="00803E36" w:rsidRDefault="00921B2F" w:rsidP="00FE460B">
      <w:pPr>
        <w:ind w:left="720" w:hanging="720"/>
        <w:jc w:val="both"/>
        <w:rPr>
          <w:rFonts w:ascii="Arial" w:hAnsi="Arial"/>
        </w:rPr>
      </w:pPr>
      <w:r>
        <w:rPr>
          <w:rFonts w:ascii="Arial" w:hAnsi="Arial"/>
        </w:rPr>
        <w:t>5.7.2</w:t>
      </w:r>
      <w:r>
        <w:rPr>
          <w:rFonts w:ascii="Arial" w:hAnsi="Arial"/>
        </w:rPr>
        <w:tab/>
        <w:t xml:space="preserve">The GCEO stated that the report provides an analysis </w:t>
      </w:r>
      <w:r w:rsidR="00803E36">
        <w:rPr>
          <w:rFonts w:ascii="Arial" w:hAnsi="Arial"/>
        </w:rPr>
        <w:t>regarding</w:t>
      </w:r>
      <w:r>
        <w:rPr>
          <w:rFonts w:ascii="Arial" w:hAnsi="Arial"/>
        </w:rPr>
        <w:t xml:space="preserve"> the reasons for the increase in costs a</w:t>
      </w:r>
      <w:r w:rsidR="00803E36">
        <w:rPr>
          <w:rFonts w:ascii="Arial" w:hAnsi="Arial"/>
        </w:rPr>
        <w:t>s well as loss ratio data relating to Govan Housing Group.  The report also reviews options in relation to extending the existing contract</w:t>
      </w:r>
      <w:r w:rsidR="00B774F9">
        <w:rPr>
          <w:rFonts w:ascii="Arial" w:hAnsi="Arial"/>
        </w:rPr>
        <w:t xml:space="preserve"> with Zurich</w:t>
      </w:r>
      <w:r w:rsidR="00803E36">
        <w:rPr>
          <w:rFonts w:ascii="Arial" w:hAnsi="Arial"/>
        </w:rPr>
        <w:t>.</w:t>
      </w:r>
    </w:p>
    <w:p w14:paraId="578C2860" w14:textId="36F5C876" w:rsidR="00803E36" w:rsidRDefault="00803E36" w:rsidP="00FE460B">
      <w:pPr>
        <w:ind w:left="720" w:hanging="720"/>
        <w:jc w:val="both"/>
        <w:rPr>
          <w:rFonts w:ascii="Arial" w:hAnsi="Arial"/>
        </w:rPr>
      </w:pPr>
    </w:p>
    <w:p w14:paraId="7F8BC830" w14:textId="03577FD5" w:rsidR="001A360D" w:rsidRDefault="00803E36" w:rsidP="00FE460B">
      <w:pPr>
        <w:ind w:left="720" w:hanging="720"/>
        <w:jc w:val="both"/>
        <w:rPr>
          <w:rFonts w:ascii="Arial" w:hAnsi="Arial"/>
        </w:rPr>
      </w:pPr>
      <w:r>
        <w:rPr>
          <w:rFonts w:ascii="Arial" w:hAnsi="Arial"/>
        </w:rPr>
        <w:t>5.7.3</w:t>
      </w:r>
      <w:r>
        <w:rPr>
          <w:rFonts w:ascii="Arial" w:hAnsi="Arial"/>
        </w:rPr>
        <w:tab/>
      </w:r>
      <w:r w:rsidR="000E3597">
        <w:rPr>
          <w:rFonts w:ascii="Arial" w:hAnsi="Arial"/>
        </w:rPr>
        <w:t xml:space="preserve">Redacted for confidentiality purposes.   </w:t>
      </w:r>
    </w:p>
    <w:p w14:paraId="2F613197" w14:textId="3EB83E1B" w:rsidR="00803E36" w:rsidRDefault="00803E36" w:rsidP="00FE460B">
      <w:pPr>
        <w:ind w:left="720" w:hanging="720"/>
        <w:jc w:val="both"/>
        <w:rPr>
          <w:rFonts w:ascii="Arial" w:hAnsi="Arial"/>
        </w:rPr>
      </w:pPr>
    </w:p>
    <w:p w14:paraId="3D3359E4" w14:textId="03455074" w:rsidR="00803E36" w:rsidRDefault="00803E36" w:rsidP="00FE460B">
      <w:pPr>
        <w:ind w:left="720" w:hanging="720"/>
        <w:jc w:val="both"/>
        <w:rPr>
          <w:rFonts w:ascii="Arial" w:hAnsi="Arial"/>
        </w:rPr>
      </w:pPr>
      <w:r>
        <w:rPr>
          <w:rFonts w:ascii="Arial" w:hAnsi="Arial"/>
        </w:rPr>
        <w:t>5.7.4</w:t>
      </w:r>
      <w:r>
        <w:rPr>
          <w:rFonts w:ascii="Arial" w:hAnsi="Arial"/>
        </w:rPr>
        <w:tab/>
        <w:t>The GCEO stated that the number of insurers willing to insure RSL’s has reduced and explained the reasons for the reduction as noted in section 3.2 of the report.</w:t>
      </w:r>
    </w:p>
    <w:p w14:paraId="152C1B94" w14:textId="582AC167" w:rsidR="00803E36" w:rsidRDefault="00803E36" w:rsidP="00FE460B">
      <w:pPr>
        <w:ind w:left="720" w:hanging="720"/>
        <w:jc w:val="both"/>
        <w:rPr>
          <w:rFonts w:ascii="Arial" w:hAnsi="Arial"/>
        </w:rPr>
      </w:pPr>
    </w:p>
    <w:p w14:paraId="4F76290D" w14:textId="125B4B19" w:rsidR="00B774F9" w:rsidRPr="00B774F9" w:rsidRDefault="00803E36" w:rsidP="00B774F9">
      <w:pPr>
        <w:ind w:left="720" w:hanging="720"/>
        <w:jc w:val="both"/>
        <w:rPr>
          <w:rFonts w:ascii="Arial" w:hAnsi="Arial"/>
        </w:rPr>
      </w:pPr>
      <w:r>
        <w:rPr>
          <w:rFonts w:ascii="Arial" w:hAnsi="Arial"/>
        </w:rPr>
        <w:t>5.7.5</w:t>
      </w:r>
      <w:r>
        <w:rPr>
          <w:rFonts w:ascii="Arial" w:hAnsi="Arial"/>
        </w:rPr>
        <w:tab/>
      </w:r>
      <w:r w:rsidR="000E3597">
        <w:rPr>
          <w:rFonts w:ascii="Arial" w:hAnsi="Arial"/>
        </w:rPr>
        <w:t xml:space="preserve">Redacted for confidentiality purposes.   </w:t>
      </w:r>
    </w:p>
    <w:p w14:paraId="1973712D" w14:textId="7CC97ED2" w:rsidR="00B774F9" w:rsidRDefault="00B774F9" w:rsidP="00FE460B">
      <w:pPr>
        <w:ind w:left="720" w:hanging="720"/>
        <w:jc w:val="both"/>
        <w:rPr>
          <w:rFonts w:ascii="Arial" w:hAnsi="Arial"/>
        </w:rPr>
      </w:pPr>
    </w:p>
    <w:p w14:paraId="59133653" w14:textId="2625CBD9" w:rsidR="00B774F9" w:rsidRDefault="00B774F9" w:rsidP="00FE460B">
      <w:pPr>
        <w:ind w:left="720" w:hanging="720"/>
        <w:jc w:val="both"/>
        <w:rPr>
          <w:rFonts w:ascii="Arial" w:hAnsi="Arial"/>
        </w:rPr>
      </w:pPr>
      <w:r>
        <w:rPr>
          <w:rFonts w:ascii="Arial" w:hAnsi="Arial"/>
        </w:rPr>
        <w:t>5.7.6</w:t>
      </w:r>
      <w:r>
        <w:rPr>
          <w:rFonts w:ascii="Arial" w:hAnsi="Arial"/>
        </w:rPr>
        <w:tab/>
      </w:r>
      <w:r w:rsidR="000E3597">
        <w:rPr>
          <w:rFonts w:ascii="Arial" w:hAnsi="Arial"/>
        </w:rPr>
        <w:t xml:space="preserve">Redacted for confidentiality purposes.   </w:t>
      </w:r>
    </w:p>
    <w:p w14:paraId="6FE9D9A1" w14:textId="794EE2BB" w:rsidR="00803E36" w:rsidRDefault="00803E36" w:rsidP="00FE460B">
      <w:pPr>
        <w:ind w:left="720" w:hanging="720"/>
        <w:jc w:val="both"/>
        <w:rPr>
          <w:rFonts w:ascii="Arial" w:hAnsi="Arial"/>
        </w:rPr>
      </w:pPr>
    </w:p>
    <w:p w14:paraId="4BB1C069" w14:textId="59E30E10" w:rsidR="00803E36" w:rsidRDefault="00B774F9" w:rsidP="00FE460B">
      <w:pPr>
        <w:ind w:left="720" w:hanging="720"/>
        <w:jc w:val="both"/>
        <w:rPr>
          <w:rFonts w:ascii="Arial" w:hAnsi="Arial"/>
        </w:rPr>
      </w:pPr>
      <w:r>
        <w:rPr>
          <w:rFonts w:ascii="Arial" w:hAnsi="Arial"/>
        </w:rPr>
        <w:t>5.7.7</w:t>
      </w:r>
      <w:r>
        <w:rPr>
          <w:rFonts w:ascii="Arial" w:hAnsi="Arial"/>
        </w:rPr>
        <w:tab/>
      </w:r>
      <w:r w:rsidR="0029069A">
        <w:rPr>
          <w:rFonts w:ascii="Arial" w:hAnsi="Arial"/>
        </w:rPr>
        <w:t>Following discussion, the Board unanimously approved option 3 – 2-year extension to the existing contract.</w:t>
      </w:r>
    </w:p>
    <w:p w14:paraId="1AAF457B" w14:textId="77777777" w:rsidR="00803E36" w:rsidRDefault="00803E36" w:rsidP="00FE460B">
      <w:pPr>
        <w:ind w:left="720" w:hanging="720"/>
        <w:jc w:val="both"/>
        <w:rPr>
          <w:rFonts w:ascii="Arial" w:hAnsi="Arial"/>
        </w:rPr>
      </w:pPr>
    </w:p>
    <w:p w14:paraId="57268F42" w14:textId="2449FD6A" w:rsidR="00B774F9" w:rsidRDefault="001A360D" w:rsidP="00B774F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p>
    <w:p w14:paraId="3AB6B031" w14:textId="6AA56E62" w:rsidR="00B774F9" w:rsidRDefault="00B774F9" w:rsidP="00B774F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sidRPr="00346B96">
        <w:rPr>
          <w:rFonts w:ascii="Arial" w:hAnsi="Arial"/>
        </w:rPr>
        <w:t xml:space="preserve">1. </w:t>
      </w:r>
      <w:r w:rsidR="00346B96">
        <w:rPr>
          <w:rFonts w:ascii="Arial" w:hAnsi="Arial"/>
        </w:rPr>
        <w:t xml:space="preserve"> </w:t>
      </w:r>
      <w:r w:rsidR="0029069A">
        <w:rPr>
          <w:rFonts w:ascii="Arial" w:hAnsi="Arial"/>
        </w:rPr>
        <w:t>Informing</w:t>
      </w:r>
      <w:r w:rsidR="00346B96">
        <w:rPr>
          <w:rFonts w:ascii="Arial" w:hAnsi="Arial"/>
        </w:rPr>
        <w:t xml:space="preserve"> factored owners of the reasons for the significant increase.</w:t>
      </w:r>
    </w:p>
    <w:p w14:paraId="21091A73" w14:textId="63BE8A75" w:rsidR="00346B96" w:rsidRPr="00346B96" w:rsidRDefault="0029069A" w:rsidP="00B774F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2.  Reasons for the increase in insurance costs.</w:t>
      </w:r>
    </w:p>
    <w:p w14:paraId="63751F53" w14:textId="77777777" w:rsidR="001A360D" w:rsidRPr="007527B4" w:rsidRDefault="001A360D" w:rsidP="001A360D">
      <w:pPr>
        <w:ind w:left="709"/>
        <w:jc w:val="both"/>
        <w:rPr>
          <w:rFonts w:ascii="Arial" w:hAnsi="Arial"/>
          <w:sz w:val="12"/>
          <w:szCs w:val="12"/>
        </w:rPr>
      </w:pPr>
    </w:p>
    <w:p w14:paraId="1F3FAF9C" w14:textId="79141C54" w:rsidR="001A360D" w:rsidRPr="007527B4" w:rsidRDefault="001A360D" w:rsidP="001A360D">
      <w:pPr>
        <w:pBdr>
          <w:top w:val="single" w:sz="4" w:space="1" w:color="auto"/>
          <w:left w:val="single" w:sz="4" w:space="0" w:color="auto"/>
          <w:bottom w:val="single" w:sz="4" w:space="1" w:color="auto"/>
          <w:right w:val="single" w:sz="4" w:space="4" w:color="auto"/>
        </w:pBdr>
        <w:shd w:val="clear" w:color="auto" w:fill="C6D9F1" w:themeFill="text2" w:themeFillTint="33"/>
        <w:ind w:left="720"/>
        <w:rPr>
          <w:rFonts w:ascii="Arial" w:hAnsi="Arial"/>
        </w:rPr>
      </w:pPr>
      <w:r w:rsidRPr="007527B4">
        <w:rPr>
          <w:rFonts w:ascii="Arial" w:hAnsi="Arial"/>
          <w:b/>
        </w:rPr>
        <w:t xml:space="preserve">Action notes: </w:t>
      </w:r>
      <w:r w:rsidRPr="007527B4">
        <w:rPr>
          <w:rFonts w:ascii="Arial" w:hAnsi="Arial"/>
          <w:b/>
        </w:rPr>
        <w:br/>
      </w:r>
      <w:r>
        <w:rPr>
          <w:rFonts w:ascii="Arial" w:hAnsi="Arial"/>
        </w:rPr>
        <w:t xml:space="preserve">Following discussion, Members noted the </w:t>
      </w:r>
      <w:r w:rsidR="0029069A" w:rsidRPr="0029069A">
        <w:rPr>
          <w:rFonts w:ascii="Arial" w:hAnsi="Arial"/>
        </w:rPr>
        <w:t xml:space="preserve">Insurance Renewal Update </w:t>
      </w:r>
      <w:r>
        <w:rPr>
          <w:rFonts w:ascii="Arial" w:hAnsi="Arial"/>
        </w:rPr>
        <w:t xml:space="preserve">report and approved </w:t>
      </w:r>
      <w:r w:rsidR="0029069A">
        <w:rPr>
          <w:rFonts w:ascii="Arial" w:hAnsi="Arial"/>
        </w:rPr>
        <w:t>option 3, a 2-year extension to the existing contract with Zurich</w:t>
      </w:r>
      <w:r>
        <w:rPr>
          <w:rFonts w:ascii="Arial" w:hAnsi="Arial"/>
        </w:rPr>
        <w:t>.</w:t>
      </w:r>
    </w:p>
    <w:p w14:paraId="6940C232" w14:textId="77777777" w:rsidR="001A360D" w:rsidRPr="007527B4" w:rsidRDefault="001A360D" w:rsidP="001A360D">
      <w:pPr>
        <w:jc w:val="both"/>
        <w:rPr>
          <w:rFonts w:ascii="Arial" w:hAnsi="Arial"/>
          <w:b/>
          <w:sz w:val="12"/>
          <w:szCs w:val="12"/>
        </w:rPr>
      </w:pPr>
    </w:p>
    <w:p w14:paraId="7466DFC9" w14:textId="0E6DF10C" w:rsidR="001A360D" w:rsidRPr="007527B4" w:rsidRDefault="001A360D" w:rsidP="001A360D">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6855E460">
        <w:rPr>
          <w:rFonts w:ascii="Arial" w:hAnsi="Arial"/>
          <w:b/>
          <w:bCs/>
        </w:rPr>
        <w:t xml:space="preserve">For redaction: </w:t>
      </w:r>
      <w:r>
        <w:br/>
      </w:r>
      <w:r w:rsidR="00581B39">
        <w:rPr>
          <w:rFonts w:ascii="Arial" w:hAnsi="Arial"/>
        </w:rPr>
        <w:t>5.7.2, 5.7.5, 5.7.6</w:t>
      </w:r>
    </w:p>
    <w:p w14:paraId="2A527EB8" w14:textId="77777777" w:rsidR="00D15879" w:rsidRDefault="00D15879" w:rsidP="00FE460B">
      <w:pPr>
        <w:ind w:left="720" w:hanging="720"/>
        <w:jc w:val="both"/>
        <w:rPr>
          <w:rFonts w:ascii="Arial" w:hAnsi="Arial"/>
        </w:rPr>
      </w:pPr>
    </w:p>
    <w:p w14:paraId="4B736E82" w14:textId="7AC26EF9" w:rsidR="00AA1A01" w:rsidRPr="007527B4" w:rsidRDefault="00AA1A01" w:rsidP="00FE460B">
      <w:pPr>
        <w:ind w:left="720" w:hanging="720"/>
        <w:jc w:val="both"/>
        <w:rPr>
          <w:rFonts w:ascii="Arial" w:hAnsi="Arial"/>
        </w:rPr>
      </w:pPr>
      <w:r w:rsidRPr="007527B4">
        <w:rPr>
          <w:rFonts w:ascii="Arial" w:hAnsi="Arial"/>
        </w:rPr>
        <w:t>5.</w:t>
      </w:r>
      <w:r w:rsidR="00CF7691">
        <w:rPr>
          <w:rFonts w:ascii="Arial" w:hAnsi="Arial"/>
        </w:rPr>
        <w:t>8</w:t>
      </w:r>
      <w:r w:rsidRPr="007527B4">
        <w:rPr>
          <w:rFonts w:ascii="Arial" w:hAnsi="Arial"/>
        </w:rPr>
        <w:tab/>
      </w:r>
      <w:r w:rsidR="00612BC7">
        <w:rPr>
          <w:rFonts w:ascii="Arial" w:hAnsi="Arial"/>
        </w:rPr>
        <w:t>Customer Services Monthly Report</w:t>
      </w:r>
    </w:p>
    <w:p w14:paraId="2908EB2C" w14:textId="77777777" w:rsidR="00AA1A01" w:rsidRPr="007527B4" w:rsidRDefault="00AA1A01" w:rsidP="00FE460B">
      <w:pPr>
        <w:ind w:left="720" w:hanging="720"/>
        <w:jc w:val="both"/>
        <w:rPr>
          <w:rFonts w:ascii="Arial" w:hAnsi="Arial"/>
        </w:rPr>
      </w:pPr>
    </w:p>
    <w:p w14:paraId="386BE529" w14:textId="6F78FF72" w:rsidR="00C53055" w:rsidRDefault="004C5E3A" w:rsidP="00D22AD6">
      <w:pPr>
        <w:ind w:left="720" w:hanging="720"/>
        <w:jc w:val="both"/>
        <w:rPr>
          <w:rFonts w:ascii="Arial" w:hAnsi="Arial"/>
        </w:rPr>
      </w:pPr>
      <w:r w:rsidRPr="009A0076">
        <w:rPr>
          <w:rFonts w:ascii="Arial" w:hAnsi="Arial"/>
        </w:rPr>
        <w:t>5.</w:t>
      </w:r>
      <w:r w:rsidR="00CF7691">
        <w:rPr>
          <w:rFonts w:ascii="Arial" w:hAnsi="Arial"/>
        </w:rPr>
        <w:t>8</w:t>
      </w:r>
      <w:r w:rsidRPr="009A0076">
        <w:rPr>
          <w:rFonts w:ascii="Arial" w:hAnsi="Arial"/>
        </w:rPr>
        <w:t>.1</w:t>
      </w:r>
      <w:r w:rsidRPr="009A0076">
        <w:rPr>
          <w:rFonts w:ascii="Arial" w:hAnsi="Arial"/>
        </w:rPr>
        <w:tab/>
      </w:r>
      <w:r w:rsidR="00612BC7" w:rsidRPr="009A0076">
        <w:rPr>
          <w:rFonts w:ascii="Arial" w:hAnsi="Arial"/>
        </w:rPr>
        <w:t xml:space="preserve">The DCS presented the previously distributed Customer Services report </w:t>
      </w:r>
      <w:r w:rsidR="00392C90" w:rsidRPr="009A0076">
        <w:rPr>
          <w:rFonts w:ascii="Arial" w:hAnsi="Arial"/>
        </w:rPr>
        <w:t>and Appendices</w:t>
      </w:r>
      <w:r w:rsidR="00D22AD6">
        <w:rPr>
          <w:rFonts w:ascii="Arial" w:hAnsi="Arial"/>
        </w:rPr>
        <w:t>.  The DCS turned to section 4 of the report</w:t>
      </w:r>
      <w:r w:rsidR="00392C90" w:rsidRPr="009A0076">
        <w:rPr>
          <w:rFonts w:ascii="Arial" w:hAnsi="Arial"/>
        </w:rPr>
        <w:t xml:space="preserve"> and</w:t>
      </w:r>
      <w:r w:rsidR="00347037">
        <w:rPr>
          <w:rFonts w:ascii="Arial" w:hAnsi="Arial"/>
        </w:rPr>
        <w:t xml:space="preserve"> </w:t>
      </w:r>
      <w:r w:rsidR="00D22AD6">
        <w:rPr>
          <w:rFonts w:ascii="Arial" w:hAnsi="Arial"/>
        </w:rPr>
        <w:t>highlighted the results from the audit</w:t>
      </w:r>
      <w:r w:rsidR="00B11CC3">
        <w:rPr>
          <w:rFonts w:ascii="Arial" w:hAnsi="Arial"/>
        </w:rPr>
        <w:t>s</w:t>
      </w:r>
      <w:r w:rsidR="00D22AD6">
        <w:rPr>
          <w:rFonts w:ascii="Arial" w:hAnsi="Arial"/>
        </w:rPr>
        <w:t xml:space="preserve"> carried out on </w:t>
      </w:r>
      <w:r w:rsidR="00CF7691">
        <w:rPr>
          <w:rFonts w:ascii="Arial" w:hAnsi="Arial"/>
        </w:rPr>
        <w:t>fire</w:t>
      </w:r>
      <w:r w:rsidR="00D22AD6" w:rsidRPr="00D22AD6">
        <w:rPr>
          <w:rFonts w:ascii="Arial" w:hAnsi="Arial"/>
        </w:rPr>
        <w:t xml:space="preserve"> </w:t>
      </w:r>
      <w:r w:rsidR="00D22AD6">
        <w:rPr>
          <w:rFonts w:ascii="Arial" w:hAnsi="Arial"/>
        </w:rPr>
        <w:t>s</w:t>
      </w:r>
      <w:r w:rsidR="00D22AD6" w:rsidRPr="00D22AD6">
        <w:rPr>
          <w:rFonts w:ascii="Arial" w:hAnsi="Arial"/>
        </w:rPr>
        <w:t>afety</w:t>
      </w:r>
      <w:r w:rsidR="00D22AD6">
        <w:rPr>
          <w:rFonts w:ascii="Arial" w:hAnsi="Arial"/>
        </w:rPr>
        <w:t xml:space="preserve">, </w:t>
      </w:r>
      <w:r w:rsidR="00CF7691">
        <w:rPr>
          <w:rFonts w:ascii="Arial" w:hAnsi="Arial"/>
        </w:rPr>
        <w:t>asbestos management</w:t>
      </w:r>
      <w:r w:rsidR="00D22AD6">
        <w:rPr>
          <w:rFonts w:ascii="Arial" w:hAnsi="Arial"/>
        </w:rPr>
        <w:t xml:space="preserve"> and </w:t>
      </w:r>
      <w:r w:rsidR="00CF7691">
        <w:rPr>
          <w:rFonts w:ascii="Arial" w:hAnsi="Arial"/>
        </w:rPr>
        <w:t>legionella management</w:t>
      </w:r>
      <w:r w:rsidR="00B11CC3">
        <w:rPr>
          <w:rFonts w:ascii="Arial" w:hAnsi="Arial"/>
        </w:rPr>
        <w:t xml:space="preserve"> as well as actions taken to address </w:t>
      </w:r>
      <w:r w:rsidR="007F71FF">
        <w:rPr>
          <w:rFonts w:ascii="Arial" w:hAnsi="Arial"/>
        </w:rPr>
        <w:t>recommendations</w:t>
      </w:r>
      <w:r w:rsidR="00B11CC3">
        <w:rPr>
          <w:rFonts w:ascii="Arial" w:hAnsi="Arial"/>
        </w:rPr>
        <w:t xml:space="preserve"> </w:t>
      </w:r>
      <w:r w:rsidR="007F71FF">
        <w:rPr>
          <w:rFonts w:ascii="Arial" w:hAnsi="Arial"/>
        </w:rPr>
        <w:t>identified following the audits.</w:t>
      </w:r>
    </w:p>
    <w:p w14:paraId="10352BDF" w14:textId="77777777" w:rsidR="00C53055" w:rsidRDefault="00C53055" w:rsidP="00D22AD6">
      <w:pPr>
        <w:ind w:left="720" w:hanging="720"/>
        <w:jc w:val="both"/>
        <w:rPr>
          <w:rFonts w:ascii="Arial" w:hAnsi="Arial"/>
        </w:rPr>
      </w:pPr>
    </w:p>
    <w:p w14:paraId="67436CDF" w14:textId="1E30AFEE" w:rsidR="00B11CC3" w:rsidRDefault="00B11CC3" w:rsidP="00612BC7">
      <w:pPr>
        <w:ind w:left="720" w:hanging="720"/>
        <w:jc w:val="both"/>
        <w:rPr>
          <w:rFonts w:ascii="Arial" w:hAnsi="Arial"/>
        </w:rPr>
      </w:pPr>
      <w:r>
        <w:rPr>
          <w:rFonts w:ascii="Arial" w:hAnsi="Arial"/>
        </w:rPr>
        <w:t>5.</w:t>
      </w:r>
      <w:r w:rsidR="007F71FF">
        <w:rPr>
          <w:rFonts w:ascii="Arial" w:hAnsi="Arial"/>
        </w:rPr>
        <w:t>8</w:t>
      </w:r>
      <w:r>
        <w:rPr>
          <w:rFonts w:ascii="Arial" w:hAnsi="Arial"/>
        </w:rPr>
        <w:t>.2</w:t>
      </w:r>
      <w:r>
        <w:rPr>
          <w:rFonts w:ascii="Arial" w:hAnsi="Arial"/>
        </w:rPr>
        <w:tab/>
        <w:t xml:space="preserve">The DCS discussed AOV’s at section 4.5.4 of the report and noted the remedial works </w:t>
      </w:r>
      <w:r w:rsidR="007F71FF">
        <w:rPr>
          <w:rFonts w:ascii="Arial" w:hAnsi="Arial"/>
        </w:rPr>
        <w:t>are ongoing</w:t>
      </w:r>
      <w:r w:rsidR="008B10C6">
        <w:rPr>
          <w:rFonts w:ascii="Arial" w:hAnsi="Arial"/>
        </w:rPr>
        <w:t xml:space="preserve"> and advised that an action plan is being developed to prevent further damage</w:t>
      </w:r>
      <w:r w:rsidR="007F71FF">
        <w:rPr>
          <w:rFonts w:ascii="Arial" w:hAnsi="Arial"/>
        </w:rPr>
        <w:t xml:space="preserve"> due to vandalism</w:t>
      </w:r>
      <w:r w:rsidR="008B10C6">
        <w:rPr>
          <w:rFonts w:ascii="Arial" w:hAnsi="Arial"/>
        </w:rPr>
        <w:t xml:space="preserve">.  </w:t>
      </w:r>
    </w:p>
    <w:p w14:paraId="4CD9FEB9" w14:textId="620DE110" w:rsidR="007F71FF" w:rsidRDefault="007F71FF" w:rsidP="00612BC7">
      <w:pPr>
        <w:ind w:left="720" w:hanging="720"/>
        <w:jc w:val="both"/>
        <w:rPr>
          <w:rFonts w:ascii="Arial" w:hAnsi="Arial"/>
        </w:rPr>
      </w:pPr>
    </w:p>
    <w:p w14:paraId="49800531" w14:textId="4816FEEC" w:rsidR="007F71FF" w:rsidRDefault="007F71FF" w:rsidP="00612BC7">
      <w:pPr>
        <w:ind w:left="720" w:hanging="720"/>
        <w:jc w:val="both"/>
        <w:rPr>
          <w:rFonts w:ascii="Arial" w:hAnsi="Arial"/>
        </w:rPr>
      </w:pPr>
      <w:r>
        <w:rPr>
          <w:rFonts w:ascii="Arial" w:hAnsi="Arial"/>
        </w:rPr>
        <w:t>5.8.3</w:t>
      </w:r>
      <w:r>
        <w:rPr>
          <w:rFonts w:ascii="Arial" w:hAnsi="Arial"/>
        </w:rPr>
        <w:tab/>
        <w:t>The DCS advised that the</w:t>
      </w:r>
      <w:r w:rsidRPr="007F71FF">
        <w:rPr>
          <w:rFonts w:ascii="Arial" w:hAnsi="Arial"/>
        </w:rPr>
        <w:t xml:space="preserve"> close door inspections </w:t>
      </w:r>
      <w:r w:rsidR="007D4696">
        <w:rPr>
          <w:rFonts w:ascii="Arial" w:hAnsi="Arial"/>
        </w:rPr>
        <w:t xml:space="preserve">which were scheduled in </w:t>
      </w:r>
      <w:r w:rsidRPr="007F71FF">
        <w:rPr>
          <w:rFonts w:ascii="Arial" w:hAnsi="Arial"/>
        </w:rPr>
        <w:t>May 2024</w:t>
      </w:r>
      <w:r w:rsidR="007D4696">
        <w:rPr>
          <w:rFonts w:ascii="Arial" w:hAnsi="Arial"/>
        </w:rPr>
        <w:t xml:space="preserve"> were not completed due </w:t>
      </w:r>
      <w:r w:rsidRPr="007F71FF">
        <w:rPr>
          <w:rFonts w:ascii="Arial" w:hAnsi="Arial"/>
        </w:rPr>
        <w:t xml:space="preserve">to labour resource </w:t>
      </w:r>
      <w:r w:rsidR="002A2348">
        <w:rPr>
          <w:rFonts w:ascii="Arial" w:hAnsi="Arial"/>
        </w:rPr>
        <w:t xml:space="preserve">issues </w:t>
      </w:r>
      <w:r w:rsidRPr="007F71FF">
        <w:rPr>
          <w:rFonts w:ascii="Arial" w:hAnsi="Arial"/>
        </w:rPr>
        <w:t xml:space="preserve">within </w:t>
      </w:r>
      <w:r w:rsidR="007D4696">
        <w:rPr>
          <w:rFonts w:ascii="Arial" w:hAnsi="Arial"/>
        </w:rPr>
        <w:t>the</w:t>
      </w:r>
      <w:r w:rsidRPr="007F71FF">
        <w:rPr>
          <w:rFonts w:ascii="Arial" w:hAnsi="Arial"/>
        </w:rPr>
        <w:t xml:space="preserve"> Home Team</w:t>
      </w:r>
      <w:r w:rsidR="007D4696">
        <w:rPr>
          <w:rFonts w:ascii="Arial" w:hAnsi="Arial"/>
        </w:rPr>
        <w:t>.  O</w:t>
      </w:r>
      <w:r w:rsidRPr="007F71FF">
        <w:rPr>
          <w:rFonts w:ascii="Arial" w:hAnsi="Arial"/>
        </w:rPr>
        <w:t>utstanding inspections will be complete</w:t>
      </w:r>
      <w:r w:rsidR="007D4696">
        <w:rPr>
          <w:rFonts w:ascii="Arial" w:hAnsi="Arial"/>
        </w:rPr>
        <w:t>d</w:t>
      </w:r>
      <w:r w:rsidRPr="007F71FF">
        <w:rPr>
          <w:rFonts w:ascii="Arial" w:hAnsi="Arial"/>
        </w:rPr>
        <w:t xml:space="preserve"> by the end of July </w:t>
      </w:r>
      <w:r w:rsidR="007D4696">
        <w:rPr>
          <w:rFonts w:ascii="Arial" w:hAnsi="Arial"/>
        </w:rPr>
        <w:t>2024.</w:t>
      </w:r>
    </w:p>
    <w:p w14:paraId="172095DC" w14:textId="5821D77C" w:rsidR="004F7AD1" w:rsidRDefault="004F7AD1" w:rsidP="00612BC7">
      <w:pPr>
        <w:ind w:left="720" w:hanging="720"/>
        <w:jc w:val="both"/>
        <w:rPr>
          <w:rFonts w:ascii="Arial" w:hAnsi="Arial"/>
        </w:rPr>
      </w:pPr>
    </w:p>
    <w:p w14:paraId="2554A397" w14:textId="1A967DF5" w:rsidR="004F7AD1" w:rsidRDefault="004F7AD1" w:rsidP="00612BC7">
      <w:pPr>
        <w:ind w:left="720" w:hanging="720"/>
        <w:jc w:val="both"/>
        <w:rPr>
          <w:rFonts w:ascii="Arial" w:hAnsi="Arial"/>
        </w:rPr>
      </w:pPr>
      <w:r>
        <w:rPr>
          <w:rFonts w:ascii="Arial" w:hAnsi="Arial"/>
        </w:rPr>
        <w:t>5.8.4</w:t>
      </w:r>
      <w:r>
        <w:rPr>
          <w:rFonts w:ascii="Arial" w:hAnsi="Arial"/>
        </w:rPr>
        <w:tab/>
        <w:t xml:space="preserve">The DCS provided an update in relation to last mile </w:t>
      </w:r>
      <w:r w:rsidRPr="004F7AD1">
        <w:rPr>
          <w:rFonts w:ascii="Arial" w:hAnsi="Arial"/>
        </w:rPr>
        <w:t>gas/electrical non-compliance</w:t>
      </w:r>
      <w:r>
        <w:rPr>
          <w:rFonts w:ascii="Arial" w:hAnsi="Arial"/>
        </w:rPr>
        <w:t xml:space="preserve"> remedial works being undertaken as detailed in section 4.6.1 of the report.</w:t>
      </w:r>
    </w:p>
    <w:p w14:paraId="13591828" w14:textId="77777777" w:rsidR="004F7AD1" w:rsidRDefault="004F7AD1" w:rsidP="00D15411">
      <w:pPr>
        <w:ind w:left="720" w:hanging="720"/>
        <w:jc w:val="both"/>
        <w:rPr>
          <w:rFonts w:ascii="Arial" w:hAnsi="Arial"/>
        </w:rPr>
      </w:pPr>
    </w:p>
    <w:p w14:paraId="15AACF04" w14:textId="025B4C9D" w:rsidR="004F7AD1" w:rsidRDefault="004F7AD1" w:rsidP="00D15411">
      <w:pPr>
        <w:ind w:left="720" w:hanging="720"/>
        <w:jc w:val="both"/>
        <w:rPr>
          <w:rFonts w:ascii="Arial" w:hAnsi="Arial"/>
        </w:rPr>
      </w:pPr>
      <w:r w:rsidRPr="4679AFFE">
        <w:rPr>
          <w:rFonts w:ascii="Arial" w:hAnsi="Arial"/>
        </w:rPr>
        <w:t>5.8.5</w:t>
      </w:r>
      <w:r>
        <w:tab/>
      </w:r>
      <w:r w:rsidR="000E3597">
        <w:rPr>
          <w:rFonts w:ascii="Arial" w:hAnsi="Arial"/>
        </w:rPr>
        <w:t xml:space="preserve">Redacted for confidentiality purposes.   </w:t>
      </w:r>
    </w:p>
    <w:p w14:paraId="208F6493" w14:textId="38122DC0" w:rsidR="004F7AD1" w:rsidRDefault="004F7AD1" w:rsidP="00D15411">
      <w:pPr>
        <w:ind w:left="720" w:hanging="720"/>
        <w:jc w:val="both"/>
        <w:rPr>
          <w:rFonts w:ascii="Arial" w:hAnsi="Arial"/>
        </w:rPr>
      </w:pPr>
    </w:p>
    <w:p w14:paraId="79221211" w14:textId="4D28EBD5" w:rsidR="000B4A74" w:rsidRDefault="004F7AD1" w:rsidP="00D15411">
      <w:pPr>
        <w:ind w:left="720" w:hanging="720"/>
        <w:jc w:val="both"/>
        <w:rPr>
          <w:rFonts w:ascii="Arial" w:hAnsi="Arial"/>
        </w:rPr>
      </w:pPr>
      <w:r w:rsidRPr="4679AFFE">
        <w:rPr>
          <w:rFonts w:ascii="Arial" w:hAnsi="Arial"/>
        </w:rPr>
        <w:t>5.8.6</w:t>
      </w:r>
      <w:r>
        <w:tab/>
      </w:r>
      <w:r w:rsidR="000E3597">
        <w:rPr>
          <w:rFonts w:ascii="Arial" w:hAnsi="Arial"/>
        </w:rPr>
        <w:t xml:space="preserve">Redacted for confidentiality purposes.   </w:t>
      </w:r>
    </w:p>
    <w:p w14:paraId="6EBEA28D" w14:textId="77777777" w:rsidR="000B4A74" w:rsidRDefault="000B4A74" w:rsidP="00D15411">
      <w:pPr>
        <w:ind w:left="720" w:hanging="720"/>
        <w:jc w:val="both"/>
        <w:rPr>
          <w:rFonts w:ascii="Arial" w:hAnsi="Arial"/>
        </w:rPr>
      </w:pPr>
    </w:p>
    <w:p w14:paraId="175FAE62" w14:textId="5C0DB9BA" w:rsidR="000B4A74" w:rsidRDefault="000B4A74" w:rsidP="00D15411">
      <w:pPr>
        <w:ind w:left="720" w:hanging="720"/>
        <w:jc w:val="both"/>
        <w:rPr>
          <w:rFonts w:ascii="Arial" w:hAnsi="Arial"/>
        </w:rPr>
      </w:pPr>
      <w:r>
        <w:rPr>
          <w:rFonts w:ascii="Arial" w:hAnsi="Arial"/>
        </w:rPr>
        <w:t>5.8.7</w:t>
      </w:r>
      <w:r>
        <w:rPr>
          <w:rFonts w:ascii="Arial" w:hAnsi="Arial"/>
        </w:rPr>
        <w:tab/>
        <w:t xml:space="preserve">A Member noted that section 5.2 </w:t>
      </w:r>
      <w:r w:rsidRPr="000B4A74">
        <w:rPr>
          <w:rFonts w:ascii="Arial" w:hAnsi="Arial"/>
        </w:rPr>
        <w:t>bullet point 2</w:t>
      </w:r>
      <w:r>
        <w:rPr>
          <w:rFonts w:ascii="Arial" w:hAnsi="Arial"/>
        </w:rPr>
        <w:t xml:space="preserve"> should read </w:t>
      </w:r>
      <w:r w:rsidRPr="000B4A74">
        <w:rPr>
          <w:rFonts w:ascii="Arial" w:hAnsi="Arial"/>
        </w:rPr>
        <w:t>credit balances</w:t>
      </w:r>
      <w:r>
        <w:rPr>
          <w:rFonts w:ascii="Arial" w:hAnsi="Arial"/>
        </w:rPr>
        <w:t xml:space="preserve"> and not bad debts.  </w:t>
      </w:r>
    </w:p>
    <w:p w14:paraId="691A2550" w14:textId="77777777" w:rsidR="00B62080" w:rsidRPr="005B5DA0" w:rsidRDefault="00B62080" w:rsidP="00B62080">
      <w:pPr>
        <w:ind w:left="709" w:hanging="709"/>
        <w:jc w:val="both"/>
        <w:rPr>
          <w:rFonts w:ascii="Arial" w:hAnsi="Arial"/>
        </w:rPr>
      </w:pPr>
    </w:p>
    <w:p w14:paraId="3CD56095" w14:textId="3E851E9B" w:rsidR="000B4A74" w:rsidRDefault="00087F6B" w:rsidP="000B4A7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r w:rsidR="000B4A74">
        <w:rPr>
          <w:rFonts w:ascii="Arial" w:hAnsi="Arial"/>
          <w:b/>
        </w:rPr>
        <w:t>:</w:t>
      </w:r>
    </w:p>
    <w:p w14:paraId="1C09650D" w14:textId="77777777" w:rsidR="000B4A74" w:rsidRDefault="000B4A74" w:rsidP="000B4A7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1.  The length of time allowed for former tenants to claim back rent credit.</w:t>
      </w:r>
    </w:p>
    <w:p w14:paraId="13F3EB9D" w14:textId="55961877" w:rsidR="000B4A74" w:rsidRPr="000B4A74" w:rsidRDefault="000B4A74" w:rsidP="000B4A7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 xml:space="preserve">2.  </w:t>
      </w:r>
      <w:r w:rsidR="00A16A9D">
        <w:rPr>
          <w:rFonts w:ascii="Arial" w:hAnsi="Arial"/>
        </w:rPr>
        <w:t xml:space="preserve">How the Association manages the rent credit on the accounts. </w:t>
      </w:r>
      <w:r>
        <w:rPr>
          <w:rFonts w:ascii="Arial" w:hAnsi="Arial"/>
        </w:rPr>
        <w:t xml:space="preserve"> </w:t>
      </w:r>
    </w:p>
    <w:p w14:paraId="50895670" w14:textId="77777777" w:rsidR="00087F6B" w:rsidRPr="007527B4" w:rsidRDefault="00087F6B" w:rsidP="00087F6B">
      <w:pPr>
        <w:ind w:left="709"/>
        <w:jc w:val="both"/>
        <w:rPr>
          <w:rFonts w:ascii="Arial" w:hAnsi="Arial"/>
          <w:sz w:val="12"/>
          <w:szCs w:val="12"/>
        </w:rPr>
      </w:pPr>
    </w:p>
    <w:p w14:paraId="46F33E9D" w14:textId="77777777" w:rsidR="00087F6B" w:rsidRDefault="00087F6B" w:rsidP="00087F6B">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433290CF" w14:textId="53874526" w:rsidR="00911470" w:rsidRPr="005B16D1" w:rsidRDefault="005B16D1" w:rsidP="00087F6B">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sidRPr="005B16D1">
        <w:rPr>
          <w:rFonts w:ascii="Arial" w:hAnsi="Arial"/>
        </w:rPr>
        <w:t>Following detailed discussion</w:t>
      </w:r>
      <w:r w:rsidR="00A85F4D">
        <w:rPr>
          <w:rFonts w:ascii="Arial" w:hAnsi="Arial"/>
        </w:rPr>
        <w:t>,</w:t>
      </w:r>
      <w:r w:rsidRPr="005B16D1">
        <w:rPr>
          <w:rFonts w:ascii="Arial" w:hAnsi="Arial"/>
        </w:rPr>
        <w:t xml:space="preserve"> the Board noted the Customer Services report</w:t>
      </w:r>
      <w:r w:rsidR="000375FF">
        <w:rPr>
          <w:rFonts w:ascii="Arial" w:hAnsi="Arial"/>
        </w:rPr>
        <w:t xml:space="preserve"> and approved the </w:t>
      </w:r>
      <w:r w:rsidR="000B4A74">
        <w:rPr>
          <w:rFonts w:ascii="Arial" w:hAnsi="Arial"/>
        </w:rPr>
        <w:t xml:space="preserve">former tenant’s bad debt and credit balance write offs as detailed in section </w:t>
      </w:r>
      <w:r w:rsidR="000375FF">
        <w:rPr>
          <w:rFonts w:ascii="Arial" w:hAnsi="Arial"/>
        </w:rPr>
        <w:t>5</w:t>
      </w:r>
      <w:r w:rsidR="000B4A74">
        <w:rPr>
          <w:rFonts w:ascii="Arial" w:hAnsi="Arial"/>
        </w:rPr>
        <w:t xml:space="preserve"> </w:t>
      </w:r>
      <w:r w:rsidR="000375FF">
        <w:rPr>
          <w:rFonts w:ascii="Arial" w:hAnsi="Arial"/>
        </w:rPr>
        <w:t>of the report</w:t>
      </w:r>
      <w:r w:rsidRPr="005B16D1">
        <w:rPr>
          <w:rFonts w:ascii="Arial" w:hAnsi="Arial"/>
        </w:rPr>
        <w:t>.</w:t>
      </w:r>
    </w:p>
    <w:p w14:paraId="38C1F859" w14:textId="77777777" w:rsidR="00087F6B" w:rsidRPr="007527B4" w:rsidRDefault="00087F6B" w:rsidP="00087F6B">
      <w:pPr>
        <w:jc w:val="both"/>
        <w:rPr>
          <w:rFonts w:ascii="Arial" w:hAnsi="Arial"/>
          <w:b/>
          <w:sz w:val="12"/>
          <w:szCs w:val="12"/>
        </w:rPr>
      </w:pPr>
    </w:p>
    <w:p w14:paraId="23B97CE9" w14:textId="66A6BB4B" w:rsidR="00087F6B" w:rsidRPr="007527B4" w:rsidRDefault="00087F6B" w:rsidP="00C334E7">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007527B4">
        <w:rPr>
          <w:rFonts w:ascii="Arial" w:hAnsi="Arial"/>
          <w:b/>
        </w:rPr>
        <w:t xml:space="preserve">For redaction: </w:t>
      </w:r>
      <w:r w:rsidRPr="007527B4">
        <w:rPr>
          <w:rFonts w:ascii="Arial" w:hAnsi="Arial"/>
          <w:b/>
        </w:rPr>
        <w:br/>
      </w:r>
      <w:r w:rsidR="00581B39">
        <w:rPr>
          <w:rFonts w:ascii="Arial" w:hAnsi="Arial"/>
        </w:rPr>
        <w:t>5.8.5, 5.8.6</w:t>
      </w:r>
    </w:p>
    <w:p w14:paraId="2782124B" w14:textId="66C71CD3" w:rsidR="000375FF" w:rsidRDefault="000375FF" w:rsidP="00FE460B">
      <w:pPr>
        <w:ind w:left="720" w:hanging="720"/>
        <w:jc w:val="both"/>
        <w:rPr>
          <w:rFonts w:ascii="Arial" w:hAnsi="Arial"/>
        </w:rPr>
      </w:pPr>
    </w:p>
    <w:p w14:paraId="02E2629B" w14:textId="41ED7607" w:rsidR="00AD26D3" w:rsidRDefault="00AD26D3" w:rsidP="00FE460B">
      <w:pPr>
        <w:ind w:left="720" w:hanging="720"/>
        <w:jc w:val="both"/>
        <w:rPr>
          <w:rFonts w:ascii="Arial" w:hAnsi="Arial"/>
        </w:rPr>
      </w:pPr>
    </w:p>
    <w:p w14:paraId="6FE650F4" w14:textId="77777777" w:rsidR="005649C8" w:rsidRPr="007527B4" w:rsidRDefault="005649C8" w:rsidP="005649C8">
      <w:pPr>
        <w:rPr>
          <w:rFonts w:ascii="Arial" w:hAnsi="Arial"/>
          <w:b/>
        </w:rPr>
      </w:pPr>
      <w:r w:rsidRPr="007527B4">
        <w:rPr>
          <w:rFonts w:ascii="Arial" w:hAnsi="Arial"/>
          <w:b/>
        </w:rPr>
        <w:t>6.</w:t>
      </w:r>
      <w:r w:rsidRPr="007527B4">
        <w:rPr>
          <w:rFonts w:ascii="Arial" w:hAnsi="Arial"/>
          <w:b/>
        </w:rPr>
        <w:tab/>
        <w:t>Reports for Discussion/Information</w:t>
      </w:r>
    </w:p>
    <w:p w14:paraId="7818863E" w14:textId="77777777" w:rsidR="005649C8" w:rsidRPr="007527B4" w:rsidRDefault="005649C8" w:rsidP="00FE460B">
      <w:pPr>
        <w:ind w:left="720" w:hanging="720"/>
        <w:jc w:val="both"/>
        <w:rPr>
          <w:rFonts w:ascii="Arial" w:hAnsi="Arial"/>
        </w:rPr>
      </w:pPr>
    </w:p>
    <w:p w14:paraId="6110C25E" w14:textId="1FA56006" w:rsidR="00802250" w:rsidRDefault="00B6710D" w:rsidP="000E3597">
      <w:pPr>
        <w:ind w:left="720" w:hanging="720"/>
        <w:jc w:val="both"/>
        <w:rPr>
          <w:rFonts w:ascii="Arial" w:hAnsi="Arial"/>
        </w:rPr>
      </w:pPr>
      <w:r>
        <w:rPr>
          <w:rFonts w:ascii="Arial" w:hAnsi="Arial"/>
        </w:rPr>
        <w:t>6.</w:t>
      </w:r>
      <w:r w:rsidR="005213FE">
        <w:rPr>
          <w:rFonts w:ascii="Arial" w:hAnsi="Arial"/>
        </w:rPr>
        <w:t>1</w:t>
      </w:r>
      <w:r w:rsidR="0028326E" w:rsidRPr="007527B4">
        <w:rPr>
          <w:rFonts w:ascii="Arial" w:hAnsi="Arial"/>
        </w:rPr>
        <w:tab/>
      </w:r>
      <w:bookmarkStart w:id="6" w:name="_Hlk168214893"/>
      <w:r w:rsidR="000E3597">
        <w:rPr>
          <w:rFonts w:ascii="Arial" w:hAnsi="Arial"/>
        </w:rPr>
        <w:t xml:space="preserve">Redacted for confidentiality purposes.   </w:t>
      </w:r>
    </w:p>
    <w:p w14:paraId="26618ABE" w14:textId="77777777" w:rsidR="000E3597" w:rsidRDefault="000E3597" w:rsidP="000E3597">
      <w:pPr>
        <w:ind w:left="720" w:hanging="720"/>
        <w:jc w:val="both"/>
        <w:rPr>
          <w:rFonts w:ascii="Arial" w:hAnsi="Arial"/>
        </w:rPr>
      </w:pPr>
    </w:p>
    <w:p w14:paraId="3465FD25" w14:textId="77777777" w:rsidR="00031A89" w:rsidRDefault="00031A89" w:rsidP="00031A8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bookmarkStart w:id="7" w:name="_Hlk158715812"/>
      <w:r w:rsidRPr="007527B4">
        <w:rPr>
          <w:rFonts w:ascii="Arial" w:hAnsi="Arial"/>
          <w:b/>
        </w:rPr>
        <w:t>Discussion points:</w:t>
      </w:r>
    </w:p>
    <w:p w14:paraId="120C4E94" w14:textId="783687EA" w:rsidR="00911470" w:rsidRPr="00802250" w:rsidRDefault="00911470" w:rsidP="00031A8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p>
    <w:p w14:paraId="42AFC42D" w14:textId="77777777" w:rsidR="00031A89" w:rsidRPr="00B6710D" w:rsidRDefault="00031A89" w:rsidP="00031A89">
      <w:pPr>
        <w:ind w:left="709"/>
        <w:jc w:val="both"/>
        <w:rPr>
          <w:rFonts w:ascii="Arial" w:hAnsi="Arial"/>
          <w:sz w:val="12"/>
          <w:szCs w:val="12"/>
        </w:rPr>
      </w:pPr>
    </w:p>
    <w:p w14:paraId="6939EE26" w14:textId="77777777" w:rsidR="00031A89" w:rsidRDefault="00031A89" w:rsidP="00031A8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1E5DA5CB" w14:textId="4D3635DC" w:rsidR="00E014B7" w:rsidRPr="00940D5E" w:rsidRDefault="000E3597" w:rsidP="00031A8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 xml:space="preserve">Redacted for confidentiality purposes.   </w:t>
      </w:r>
    </w:p>
    <w:p w14:paraId="271CA723" w14:textId="77777777" w:rsidR="00031A89" w:rsidRPr="00B6710D" w:rsidRDefault="00031A89" w:rsidP="00031A89">
      <w:pPr>
        <w:jc w:val="both"/>
        <w:rPr>
          <w:rFonts w:ascii="Arial" w:hAnsi="Arial"/>
          <w:b/>
          <w:sz w:val="12"/>
          <w:szCs w:val="12"/>
        </w:rPr>
      </w:pPr>
    </w:p>
    <w:p w14:paraId="35A7F59B" w14:textId="3CA21159" w:rsidR="00031A89" w:rsidRPr="007527B4" w:rsidRDefault="00031A89" w:rsidP="00031A89">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007527B4">
        <w:rPr>
          <w:rFonts w:ascii="Arial" w:hAnsi="Arial"/>
          <w:b/>
        </w:rPr>
        <w:t xml:space="preserve">For redaction: </w:t>
      </w:r>
      <w:r w:rsidRPr="007527B4">
        <w:rPr>
          <w:rFonts w:ascii="Arial" w:hAnsi="Arial"/>
          <w:b/>
        </w:rPr>
        <w:br/>
      </w:r>
      <w:r w:rsidR="00581B39">
        <w:rPr>
          <w:rFonts w:ascii="Arial" w:hAnsi="Arial"/>
        </w:rPr>
        <w:t>6.1</w:t>
      </w:r>
    </w:p>
    <w:bookmarkEnd w:id="6"/>
    <w:bookmarkEnd w:id="7"/>
    <w:p w14:paraId="7B84D365" w14:textId="77777777" w:rsidR="000375FF" w:rsidRDefault="000375FF" w:rsidP="005213FE">
      <w:pPr>
        <w:pStyle w:val="Default"/>
        <w:rPr>
          <w:sz w:val="22"/>
          <w:szCs w:val="22"/>
        </w:rPr>
      </w:pPr>
    </w:p>
    <w:p w14:paraId="2D3F0BEC" w14:textId="53795803" w:rsidR="007155B0" w:rsidRDefault="00E014B7" w:rsidP="002A2348">
      <w:pPr>
        <w:pStyle w:val="Default"/>
      </w:pPr>
      <w:r w:rsidRPr="005213FE">
        <w:rPr>
          <w:sz w:val="22"/>
          <w:szCs w:val="22"/>
        </w:rPr>
        <w:t>6.</w:t>
      </w:r>
      <w:r w:rsidR="002A2348">
        <w:rPr>
          <w:sz w:val="22"/>
          <w:szCs w:val="22"/>
        </w:rPr>
        <w:t>2</w:t>
      </w:r>
      <w:r>
        <w:tab/>
      </w:r>
      <w:r w:rsidR="002A2348" w:rsidRPr="002A2348">
        <w:rPr>
          <w:spacing w:val="-10"/>
          <w:sz w:val="22"/>
          <w:szCs w:val="22"/>
        </w:rPr>
        <w:t>Annual Disposal Report 2023-24</w:t>
      </w:r>
    </w:p>
    <w:p w14:paraId="520B5436" w14:textId="77777777" w:rsidR="002A2348" w:rsidRDefault="002A2348" w:rsidP="002A2348">
      <w:pPr>
        <w:ind w:left="709" w:hanging="709"/>
        <w:jc w:val="both"/>
        <w:rPr>
          <w:rFonts w:ascii="Arial" w:hAnsi="Arial"/>
        </w:rPr>
      </w:pPr>
    </w:p>
    <w:p w14:paraId="3CB648E9" w14:textId="4A1044E9" w:rsidR="00F5059C" w:rsidRDefault="00506808" w:rsidP="002A2348">
      <w:pPr>
        <w:ind w:left="709" w:hanging="709"/>
        <w:jc w:val="both"/>
        <w:rPr>
          <w:rFonts w:ascii="Arial" w:hAnsi="Arial"/>
        </w:rPr>
      </w:pPr>
      <w:r w:rsidRPr="00506808">
        <w:rPr>
          <w:rFonts w:ascii="Arial" w:hAnsi="Arial"/>
        </w:rPr>
        <w:t>6.</w:t>
      </w:r>
      <w:r w:rsidR="002A2348">
        <w:rPr>
          <w:rFonts w:ascii="Arial" w:hAnsi="Arial"/>
        </w:rPr>
        <w:t>2</w:t>
      </w:r>
      <w:r w:rsidRPr="00506808">
        <w:rPr>
          <w:rFonts w:ascii="Arial" w:hAnsi="Arial"/>
        </w:rPr>
        <w:t>.</w:t>
      </w:r>
      <w:r w:rsidRPr="00946F84">
        <w:rPr>
          <w:rFonts w:ascii="Arial" w:hAnsi="Arial"/>
        </w:rPr>
        <w:t>1</w:t>
      </w:r>
      <w:r w:rsidRPr="00946F84">
        <w:rPr>
          <w:rFonts w:ascii="Arial" w:hAnsi="Arial"/>
        </w:rPr>
        <w:tab/>
      </w:r>
      <w:r w:rsidR="00010C0C">
        <w:rPr>
          <w:rFonts w:ascii="Arial" w:hAnsi="Arial"/>
        </w:rPr>
        <w:t xml:space="preserve">The GCEO presented the previously distributed </w:t>
      </w:r>
      <w:r w:rsidR="00010C0C" w:rsidRPr="00010C0C">
        <w:rPr>
          <w:rFonts w:ascii="Arial" w:hAnsi="Arial"/>
        </w:rPr>
        <w:t>Annual Disposal Report 2023-24</w:t>
      </w:r>
      <w:r w:rsidR="006F0037">
        <w:rPr>
          <w:rFonts w:ascii="Arial" w:hAnsi="Arial"/>
        </w:rPr>
        <w:t xml:space="preserve"> report and advised that the purpose of the report is to notify the Board of any assets that have been disposed in the </w:t>
      </w:r>
      <w:r w:rsidR="003F52E5">
        <w:rPr>
          <w:rFonts w:ascii="Arial" w:hAnsi="Arial"/>
        </w:rPr>
        <w:t xml:space="preserve">previous financial </w:t>
      </w:r>
      <w:r w:rsidR="006F0037">
        <w:rPr>
          <w:rFonts w:ascii="Arial" w:hAnsi="Arial"/>
        </w:rPr>
        <w:t>year.</w:t>
      </w:r>
    </w:p>
    <w:p w14:paraId="729D09D2" w14:textId="0D8EA91D" w:rsidR="006F0037" w:rsidRDefault="006F0037" w:rsidP="002A2348">
      <w:pPr>
        <w:ind w:left="709" w:hanging="709"/>
        <w:jc w:val="both"/>
        <w:rPr>
          <w:rFonts w:ascii="Arial" w:hAnsi="Arial"/>
          <w:b/>
        </w:rPr>
      </w:pPr>
    </w:p>
    <w:p w14:paraId="34FA7FB3" w14:textId="74B9D6AF" w:rsidR="006F0037" w:rsidRDefault="006F0037" w:rsidP="002A2348">
      <w:pPr>
        <w:ind w:left="709" w:hanging="709"/>
        <w:jc w:val="both"/>
        <w:rPr>
          <w:rFonts w:ascii="Arial" w:hAnsi="Arial"/>
        </w:rPr>
      </w:pPr>
      <w:r w:rsidRPr="003F52E5">
        <w:rPr>
          <w:rFonts w:ascii="Arial" w:hAnsi="Arial"/>
        </w:rPr>
        <w:t>6.2.2</w:t>
      </w:r>
      <w:r w:rsidRPr="003F52E5">
        <w:rPr>
          <w:rFonts w:ascii="Arial" w:hAnsi="Arial"/>
        </w:rPr>
        <w:tab/>
      </w:r>
      <w:r w:rsidR="003F52E5">
        <w:rPr>
          <w:rFonts w:ascii="Arial" w:hAnsi="Arial"/>
        </w:rPr>
        <w:t>The GCEO advised that in accordance with policy and procedures, she has delegated authority to dispose of items under £10k without the Boards approval.  Disposal of items over £10k require Board approval in the first instance.</w:t>
      </w:r>
    </w:p>
    <w:p w14:paraId="186DEBDE" w14:textId="4BFE5387" w:rsidR="003F52E5" w:rsidRDefault="003F52E5" w:rsidP="002A2348">
      <w:pPr>
        <w:ind w:left="709" w:hanging="709"/>
        <w:jc w:val="both"/>
        <w:rPr>
          <w:rFonts w:ascii="Arial" w:hAnsi="Arial"/>
        </w:rPr>
      </w:pPr>
    </w:p>
    <w:p w14:paraId="261E42F4" w14:textId="09B49A56" w:rsidR="000B22D1" w:rsidRDefault="003F52E5" w:rsidP="002A2348">
      <w:pPr>
        <w:ind w:left="709" w:hanging="709"/>
        <w:jc w:val="both"/>
        <w:rPr>
          <w:rFonts w:ascii="Arial" w:hAnsi="Arial"/>
        </w:rPr>
      </w:pPr>
      <w:r>
        <w:rPr>
          <w:rFonts w:ascii="Arial" w:hAnsi="Arial"/>
        </w:rPr>
        <w:t>6.2.3</w:t>
      </w:r>
      <w:r>
        <w:rPr>
          <w:rFonts w:ascii="Arial" w:hAnsi="Arial"/>
        </w:rPr>
        <w:tab/>
        <w:t xml:space="preserve">The GCEO turned to the table at section n4.1 of the report and </w:t>
      </w:r>
      <w:r w:rsidR="000B22D1">
        <w:rPr>
          <w:rFonts w:ascii="Arial" w:hAnsi="Arial"/>
        </w:rPr>
        <w:t>advised that a number of items, mainly IT related, have transferred to WRC</w:t>
      </w:r>
      <w:r w:rsidR="000B22D1" w:rsidRPr="000B22D1">
        <w:rPr>
          <w:rFonts w:ascii="Arial" w:hAnsi="Arial"/>
        </w:rPr>
        <w:t xml:space="preserve"> to facilitate the staff transfer </w:t>
      </w:r>
      <w:r w:rsidR="000B22D1">
        <w:rPr>
          <w:rFonts w:ascii="Arial" w:hAnsi="Arial"/>
        </w:rPr>
        <w:t xml:space="preserve">from </w:t>
      </w:r>
      <w:r w:rsidR="000B22D1">
        <w:rPr>
          <w:rFonts w:ascii="Arial" w:hAnsi="Arial"/>
        </w:rPr>
        <w:lastRenderedPageBreak/>
        <w:t>the Association office to Enterprise Hub.</w:t>
      </w:r>
      <w:r w:rsidR="000B22D1" w:rsidRPr="000B22D1">
        <w:rPr>
          <w:rFonts w:ascii="Arial" w:hAnsi="Arial"/>
        </w:rPr>
        <w:t xml:space="preserve"> These items are all </w:t>
      </w:r>
      <w:r w:rsidR="000B22D1">
        <w:rPr>
          <w:rFonts w:ascii="Arial" w:hAnsi="Arial"/>
        </w:rPr>
        <w:t>four</w:t>
      </w:r>
      <w:r w:rsidR="000B22D1" w:rsidRPr="000B22D1">
        <w:rPr>
          <w:rFonts w:ascii="Arial" w:hAnsi="Arial"/>
        </w:rPr>
        <w:t xml:space="preserve"> years or older and have a book value of </w:t>
      </w:r>
      <w:r w:rsidR="000B22D1">
        <w:rPr>
          <w:rFonts w:ascii="Arial" w:hAnsi="Arial"/>
        </w:rPr>
        <w:t>nil</w:t>
      </w:r>
      <w:r w:rsidR="000B22D1" w:rsidRPr="000B22D1">
        <w:rPr>
          <w:rFonts w:ascii="Arial" w:hAnsi="Arial"/>
        </w:rPr>
        <w:t xml:space="preserve"> as all assets are depreciated at 25% per annum</w:t>
      </w:r>
      <w:r w:rsidR="000B22D1">
        <w:rPr>
          <w:rFonts w:ascii="Arial" w:hAnsi="Arial"/>
        </w:rPr>
        <w:t>.</w:t>
      </w:r>
    </w:p>
    <w:p w14:paraId="1B9B3C7B" w14:textId="77777777" w:rsidR="000B22D1" w:rsidRDefault="000B22D1" w:rsidP="002A2348">
      <w:pPr>
        <w:ind w:left="709" w:hanging="709"/>
        <w:jc w:val="both"/>
        <w:rPr>
          <w:rFonts w:ascii="Arial" w:hAnsi="Arial"/>
        </w:rPr>
      </w:pPr>
    </w:p>
    <w:p w14:paraId="04199679" w14:textId="3A508A67" w:rsidR="005213FE" w:rsidRDefault="000B22D1" w:rsidP="005213FE">
      <w:pPr>
        <w:ind w:left="709" w:hanging="709"/>
        <w:jc w:val="both"/>
        <w:rPr>
          <w:rFonts w:ascii="Arial" w:hAnsi="Arial"/>
        </w:rPr>
      </w:pPr>
      <w:r>
        <w:rPr>
          <w:rFonts w:ascii="Arial" w:hAnsi="Arial"/>
        </w:rPr>
        <w:t>6.2.4</w:t>
      </w:r>
      <w:r>
        <w:rPr>
          <w:rFonts w:ascii="Arial" w:hAnsi="Arial"/>
        </w:rPr>
        <w:tab/>
      </w:r>
      <w:r w:rsidR="00A87EFC">
        <w:rPr>
          <w:rFonts w:ascii="Arial" w:hAnsi="Arial"/>
        </w:rPr>
        <w:t xml:space="preserve">Redacted for confidentiality purposes.   </w:t>
      </w:r>
    </w:p>
    <w:p w14:paraId="3EDA58D3" w14:textId="77777777" w:rsidR="00A87EFC" w:rsidRDefault="00A87EFC" w:rsidP="005213FE">
      <w:pPr>
        <w:ind w:left="709" w:hanging="709"/>
        <w:jc w:val="both"/>
        <w:rPr>
          <w:rFonts w:ascii="Arial" w:hAnsi="Arial"/>
        </w:rPr>
      </w:pPr>
    </w:p>
    <w:p w14:paraId="64AE4CFD" w14:textId="77777777" w:rsidR="005213F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p>
    <w:p w14:paraId="0DCC661F" w14:textId="77777777" w:rsidR="005213FE" w:rsidRPr="007527B4"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p>
    <w:p w14:paraId="75766F6D" w14:textId="77777777" w:rsidR="005213FE" w:rsidRPr="00B6710D" w:rsidRDefault="005213FE" w:rsidP="005213FE">
      <w:pPr>
        <w:ind w:left="709"/>
        <w:jc w:val="both"/>
        <w:rPr>
          <w:rFonts w:ascii="Arial" w:hAnsi="Arial"/>
          <w:sz w:val="12"/>
          <w:szCs w:val="12"/>
        </w:rPr>
      </w:pPr>
    </w:p>
    <w:p w14:paraId="5B9DA354" w14:textId="77777777" w:rsidR="005213F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498FBBBC" w14:textId="607C3B5E" w:rsidR="005213FE" w:rsidRPr="00940D5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 xml:space="preserve">Following discussion, Members </w:t>
      </w:r>
      <w:r w:rsidR="00FC7DEE">
        <w:rPr>
          <w:rFonts w:ascii="Arial" w:hAnsi="Arial"/>
        </w:rPr>
        <w:t xml:space="preserve">noted </w:t>
      </w:r>
      <w:r w:rsidR="000375FF">
        <w:rPr>
          <w:rFonts w:ascii="Arial" w:hAnsi="Arial"/>
        </w:rPr>
        <w:t xml:space="preserve">and approved </w:t>
      </w:r>
      <w:r w:rsidR="00FC7DEE">
        <w:rPr>
          <w:rFonts w:ascii="Arial" w:hAnsi="Arial"/>
        </w:rPr>
        <w:t>the</w:t>
      </w:r>
      <w:r w:rsidR="00FC7DEE" w:rsidRPr="00FC7DEE">
        <w:t xml:space="preserve"> </w:t>
      </w:r>
      <w:r w:rsidR="002A2348" w:rsidRPr="002A2348">
        <w:rPr>
          <w:rFonts w:ascii="Arial" w:hAnsi="Arial"/>
        </w:rPr>
        <w:t>Annual Disposal Report 2023-24</w:t>
      </w:r>
      <w:r w:rsidR="002A2348">
        <w:rPr>
          <w:rFonts w:ascii="Arial" w:hAnsi="Arial"/>
        </w:rPr>
        <w:t xml:space="preserve"> </w:t>
      </w:r>
      <w:r w:rsidR="00FC7DEE">
        <w:rPr>
          <w:rFonts w:ascii="Arial" w:hAnsi="Arial"/>
        </w:rPr>
        <w:t>report.</w:t>
      </w:r>
    </w:p>
    <w:p w14:paraId="2A21FC8E" w14:textId="77777777" w:rsidR="005213FE" w:rsidRPr="00B6710D" w:rsidRDefault="005213FE" w:rsidP="005213FE">
      <w:pPr>
        <w:jc w:val="both"/>
        <w:rPr>
          <w:rFonts w:ascii="Arial" w:hAnsi="Arial"/>
          <w:b/>
          <w:sz w:val="12"/>
          <w:szCs w:val="12"/>
        </w:rPr>
      </w:pPr>
    </w:p>
    <w:p w14:paraId="74E2A495" w14:textId="062C279D" w:rsidR="005213FE" w:rsidRPr="007527B4" w:rsidRDefault="005213FE" w:rsidP="6855E460">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6855E460">
        <w:rPr>
          <w:rFonts w:ascii="Arial" w:hAnsi="Arial"/>
          <w:b/>
          <w:bCs/>
        </w:rPr>
        <w:t xml:space="preserve">For redaction: </w:t>
      </w:r>
      <w:r>
        <w:br/>
      </w:r>
      <w:r w:rsidR="00581B39">
        <w:rPr>
          <w:rFonts w:ascii="Arial" w:hAnsi="Arial"/>
        </w:rPr>
        <w:t>6.2.4</w:t>
      </w:r>
    </w:p>
    <w:p w14:paraId="32463A29" w14:textId="4B32093E" w:rsidR="005213FE" w:rsidRDefault="005213FE" w:rsidP="007527B4">
      <w:pPr>
        <w:rPr>
          <w:rFonts w:ascii="Arial" w:hAnsi="Arial"/>
          <w:b/>
        </w:rPr>
      </w:pPr>
    </w:p>
    <w:p w14:paraId="35D0CF88" w14:textId="2FB484A5" w:rsidR="005213FE" w:rsidRDefault="005213FE" w:rsidP="00A87EFC">
      <w:pPr>
        <w:rPr>
          <w:rFonts w:ascii="Arial" w:hAnsi="Arial"/>
        </w:rPr>
      </w:pPr>
      <w:r w:rsidRPr="005213FE">
        <w:rPr>
          <w:rFonts w:ascii="Arial" w:hAnsi="Arial"/>
        </w:rPr>
        <w:t>6.</w:t>
      </w:r>
      <w:r w:rsidR="002A2348">
        <w:rPr>
          <w:rFonts w:ascii="Arial" w:hAnsi="Arial"/>
        </w:rPr>
        <w:t>3</w:t>
      </w:r>
      <w:r>
        <w:rPr>
          <w:rFonts w:ascii="Arial" w:hAnsi="Arial"/>
        </w:rPr>
        <w:tab/>
      </w:r>
      <w:r w:rsidR="00A87EFC">
        <w:rPr>
          <w:rFonts w:ascii="Arial" w:hAnsi="Arial"/>
        </w:rPr>
        <w:t xml:space="preserve">Redacted for confidentiality purposes.   </w:t>
      </w:r>
    </w:p>
    <w:p w14:paraId="3B51768C" w14:textId="77777777" w:rsidR="00A87EFC" w:rsidRDefault="00A87EFC" w:rsidP="00A87EFC">
      <w:pPr>
        <w:rPr>
          <w:rFonts w:ascii="Arial" w:hAnsi="Arial"/>
        </w:rPr>
      </w:pPr>
    </w:p>
    <w:p w14:paraId="26B6615C" w14:textId="3F4796F5" w:rsidR="005213F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p>
    <w:p w14:paraId="3877180F" w14:textId="4BE2D63C" w:rsidR="00A87EFC" w:rsidRDefault="00A87EFC"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Pr>
          <w:rFonts w:ascii="Arial" w:hAnsi="Arial"/>
        </w:rPr>
        <w:t xml:space="preserve">Redacted for confidentiality purposes.   </w:t>
      </w:r>
    </w:p>
    <w:p w14:paraId="4F277A25" w14:textId="4A6D7877" w:rsidR="005213FE" w:rsidRPr="00B6710D" w:rsidRDefault="00A87EFC" w:rsidP="00A87EFC">
      <w:pPr>
        <w:jc w:val="both"/>
        <w:rPr>
          <w:rFonts w:ascii="Arial" w:hAnsi="Arial"/>
          <w:sz w:val="12"/>
          <w:szCs w:val="12"/>
        </w:rPr>
      </w:pPr>
      <w:r>
        <w:rPr>
          <w:rFonts w:ascii="Arial" w:hAnsi="Arial"/>
        </w:rPr>
        <w:t xml:space="preserve"> </w:t>
      </w:r>
    </w:p>
    <w:p w14:paraId="3885B7F5" w14:textId="08F412A0" w:rsidR="005213F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167B2D43" w14:textId="0E843278" w:rsidR="00A87EFC" w:rsidRDefault="00A87EFC"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Pr>
          <w:rFonts w:ascii="Arial" w:hAnsi="Arial"/>
        </w:rPr>
        <w:t xml:space="preserve">Redacted for confidentiality purposes.   </w:t>
      </w:r>
    </w:p>
    <w:p w14:paraId="7653556B" w14:textId="5984BB33" w:rsidR="005213FE" w:rsidRPr="00B6710D" w:rsidRDefault="00A87EFC" w:rsidP="005213FE">
      <w:pPr>
        <w:jc w:val="both"/>
        <w:rPr>
          <w:rFonts w:ascii="Arial" w:hAnsi="Arial"/>
          <w:b/>
          <w:sz w:val="12"/>
          <w:szCs w:val="12"/>
        </w:rPr>
      </w:pPr>
      <w:r>
        <w:rPr>
          <w:rFonts w:ascii="Arial" w:hAnsi="Arial"/>
        </w:rPr>
        <w:t xml:space="preserve">  </w:t>
      </w:r>
    </w:p>
    <w:p w14:paraId="7600E1FA" w14:textId="7473AA33" w:rsidR="005213FE" w:rsidRPr="007527B4" w:rsidRDefault="005213FE" w:rsidP="005213FE">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007527B4">
        <w:rPr>
          <w:rFonts w:ascii="Arial" w:hAnsi="Arial"/>
          <w:b/>
        </w:rPr>
        <w:t xml:space="preserve">For redaction: </w:t>
      </w:r>
      <w:r w:rsidRPr="007527B4">
        <w:rPr>
          <w:rFonts w:ascii="Arial" w:hAnsi="Arial"/>
          <w:b/>
        </w:rPr>
        <w:br/>
      </w:r>
      <w:r w:rsidR="00581B39">
        <w:rPr>
          <w:rFonts w:ascii="Arial" w:hAnsi="Arial"/>
        </w:rPr>
        <w:t>6.3</w:t>
      </w:r>
    </w:p>
    <w:p w14:paraId="12D56069" w14:textId="1EE05B29" w:rsidR="005213FE" w:rsidRDefault="005213FE" w:rsidP="007527B4">
      <w:pPr>
        <w:rPr>
          <w:rFonts w:ascii="Arial" w:hAnsi="Arial"/>
          <w:b/>
        </w:rPr>
      </w:pPr>
    </w:p>
    <w:p w14:paraId="20160485" w14:textId="46022E45" w:rsidR="005213FE" w:rsidRPr="00B44710" w:rsidRDefault="00B44710" w:rsidP="00D45D67">
      <w:pPr>
        <w:rPr>
          <w:rFonts w:ascii="Arial" w:hAnsi="Arial"/>
        </w:rPr>
      </w:pPr>
      <w:r w:rsidRPr="00B44710">
        <w:rPr>
          <w:rFonts w:ascii="Arial" w:hAnsi="Arial"/>
        </w:rPr>
        <w:t>6.</w:t>
      </w:r>
      <w:r w:rsidR="00D45D67">
        <w:rPr>
          <w:rFonts w:ascii="Arial" w:hAnsi="Arial"/>
        </w:rPr>
        <w:t>4</w:t>
      </w:r>
      <w:r w:rsidRPr="00B44710">
        <w:rPr>
          <w:rFonts w:ascii="Arial" w:hAnsi="Arial"/>
        </w:rPr>
        <w:tab/>
      </w:r>
      <w:r w:rsidR="00D45D67" w:rsidRPr="00D45D67">
        <w:rPr>
          <w:rFonts w:ascii="Arial" w:hAnsi="Arial"/>
          <w:spacing w:val="-10"/>
        </w:rPr>
        <w:t>Glasgow West of Scotland Forum – Bett</w:t>
      </w:r>
      <w:bookmarkStart w:id="8" w:name="_GoBack"/>
      <w:bookmarkEnd w:id="8"/>
      <w:r w:rsidR="00D45D67" w:rsidRPr="00D45D67">
        <w:rPr>
          <w:rFonts w:ascii="Arial" w:hAnsi="Arial"/>
          <w:spacing w:val="-10"/>
        </w:rPr>
        <w:t>er Protection for Community Based HA’s</w:t>
      </w:r>
    </w:p>
    <w:p w14:paraId="26D7908C" w14:textId="36D119D6" w:rsidR="005213FE" w:rsidRDefault="005213FE" w:rsidP="007527B4">
      <w:pPr>
        <w:rPr>
          <w:rFonts w:ascii="Arial" w:hAnsi="Arial"/>
          <w:b/>
        </w:rPr>
      </w:pPr>
    </w:p>
    <w:p w14:paraId="0ED8EB74" w14:textId="3C783875" w:rsidR="00D45D67" w:rsidRDefault="00B44710" w:rsidP="00D45D67">
      <w:pPr>
        <w:ind w:left="709" w:hanging="709"/>
        <w:jc w:val="both"/>
        <w:rPr>
          <w:rFonts w:ascii="Arial" w:hAnsi="Arial"/>
        </w:rPr>
      </w:pPr>
      <w:r w:rsidRPr="00B44710">
        <w:rPr>
          <w:rFonts w:ascii="Arial" w:hAnsi="Arial"/>
        </w:rPr>
        <w:t>6.</w:t>
      </w:r>
      <w:r w:rsidR="00D45D67">
        <w:rPr>
          <w:rFonts w:ascii="Arial" w:hAnsi="Arial"/>
        </w:rPr>
        <w:t>4</w:t>
      </w:r>
      <w:r w:rsidRPr="00B44710">
        <w:rPr>
          <w:rFonts w:ascii="Arial" w:hAnsi="Arial"/>
        </w:rPr>
        <w:t>.1</w:t>
      </w:r>
      <w:r w:rsidR="00EA1D99">
        <w:rPr>
          <w:rFonts w:ascii="Arial" w:hAnsi="Arial"/>
        </w:rPr>
        <w:tab/>
      </w:r>
      <w:r w:rsidR="001D5031">
        <w:rPr>
          <w:rFonts w:ascii="Arial" w:hAnsi="Arial"/>
        </w:rPr>
        <w:t xml:space="preserve">The </w:t>
      </w:r>
      <w:r w:rsidR="00F93CC3">
        <w:rPr>
          <w:rFonts w:ascii="Arial" w:hAnsi="Arial"/>
        </w:rPr>
        <w:t xml:space="preserve">GCEO presented the previously distributed email from the Glasgow West of Scotland Forum (GWSF) and advised that it concerns the protection and support for </w:t>
      </w:r>
      <w:r w:rsidR="00D66279">
        <w:rPr>
          <w:rFonts w:ascii="Arial" w:hAnsi="Arial"/>
        </w:rPr>
        <w:t>community-based</w:t>
      </w:r>
      <w:r w:rsidR="00F93CC3">
        <w:rPr>
          <w:rFonts w:ascii="Arial" w:hAnsi="Arial"/>
        </w:rPr>
        <w:t xml:space="preserve"> Housing Associations </w:t>
      </w:r>
      <w:r w:rsidR="00D66279">
        <w:rPr>
          <w:rFonts w:ascii="Arial" w:hAnsi="Arial"/>
        </w:rPr>
        <w:t>(</w:t>
      </w:r>
      <w:r w:rsidR="00EF4E0B">
        <w:rPr>
          <w:rFonts w:ascii="Arial" w:hAnsi="Arial"/>
        </w:rPr>
        <w:t>CB</w:t>
      </w:r>
      <w:r w:rsidR="00D66279">
        <w:rPr>
          <w:rFonts w:ascii="Arial" w:hAnsi="Arial"/>
        </w:rPr>
        <w:t>HA’s)</w:t>
      </w:r>
      <w:r w:rsidR="00F93CC3">
        <w:rPr>
          <w:rFonts w:ascii="Arial" w:hAnsi="Arial"/>
        </w:rPr>
        <w:t>.</w:t>
      </w:r>
    </w:p>
    <w:p w14:paraId="69BEE316" w14:textId="5B1AB09C" w:rsidR="00F93CC3" w:rsidRDefault="00F93CC3" w:rsidP="00D45D67">
      <w:pPr>
        <w:ind w:left="709" w:hanging="709"/>
        <w:jc w:val="both"/>
        <w:rPr>
          <w:rFonts w:ascii="Arial" w:hAnsi="Arial"/>
        </w:rPr>
      </w:pPr>
    </w:p>
    <w:p w14:paraId="274C6542" w14:textId="2D82E1FA" w:rsidR="00EF4E0B" w:rsidRDefault="00D66279" w:rsidP="00D231DC">
      <w:pPr>
        <w:ind w:left="709" w:hanging="709"/>
        <w:jc w:val="both"/>
        <w:rPr>
          <w:rFonts w:ascii="Arial" w:hAnsi="Arial"/>
        </w:rPr>
      </w:pPr>
      <w:r>
        <w:rPr>
          <w:rFonts w:ascii="Arial" w:hAnsi="Arial"/>
        </w:rPr>
        <w:t>6.4.</w:t>
      </w:r>
      <w:r w:rsidR="002E59A3">
        <w:rPr>
          <w:rFonts w:ascii="Arial" w:hAnsi="Arial"/>
        </w:rPr>
        <w:t>2</w:t>
      </w:r>
      <w:r>
        <w:rPr>
          <w:rFonts w:ascii="Arial" w:hAnsi="Arial"/>
        </w:rPr>
        <w:tab/>
      </w:r>
      <w:r w:rsidR="00EF4E0B">
        <w:rPr>
          <w:rFonts w:ascii="Arial" w:hAnsi="Arial"/>
        </w:rPr>
        <w:t xml:space="preserve">The GCEO advised that the GWSF is exploring ways in which to focus on existing duties on the SHR that take </w:t>
      </w:r>
      <w:r w:rsidR="00EF4E0B" w:rsidRPr="00EF4E0B">
        <w:rPr>
          <w:rFonts w:ascii="Arial" w:hAnsi="Arial"/>
        </w:rPr>
        <w:t xml:space="preserve">account of community interests </w:t>
      </w:r>
      <w:r w:rsidR="00EF4E0B">
        <w:rPr>
          <w:rFonts w:ascii="Arial" w:hAnsi="Arial"/>
        </w:rPr>
        <w:t>when</w:t>
      </w:r>
      <w:r w:rsidR="00EF4E0B" w:rsidRPr="00EF4E0B">
        <w:rPr>
          <w:rFonts w:ascii="Arial" w:hAnsi="Arial"/>
        </w:rPr>
        <w:t xml:space="preserve"> exercising </w:t>
      </w:r>
      <w:r w:rsidR="00EF4E0B">
        <w:rPr>
          <w:rFonts w:ascii="Arial" w:hAnsi="Arial"/>
        </w:rPr>
        <w:t>their</w:t>
      </w:r>
      <w:r w:rsidR="00EF4E0B" w:rsidRPr="00EF4E0B">
        <w:rPr>
          <w:rFonts w:ascii="Arial" w:hAnsi="Arial"/>
        </w:rPr>
        <w:t xml:space="preserve"> functions. </w:t>
      </w:r>
      <w:r w:rsidR="00EF4E0B">
        <w:rPr>
          <w:rFonts w:ascii="Arial" w:hAnsi="Arial"/>
        </w:rPr>
        <w:t xml:space="preserve">The GWSF </w:t>
      </w:r>
      <w:r w:rsidR="00EF4E0B" w:rsidRPr="00EF4E0B">
        <w:rPr>
          <w:rFonts w:ascii="Arial" w:hAnsi="Arial"/>
        </w:rPr>
        <w:t xml:space="preserve">want to work with </w:t>
      </w:r>
      <w:r w:rsidR="00EF4E0B">
        <w:rPr>
          <w:rFonts w:ascii="Arial" w:hAnsi="Arial"/>
        </w:rPr>
        <w:t xml:space="preserve">the </w:t>
      </w:r>
      <w:r w:rsidR="00EF4E0B" w:rsidRPr="00EF4E0B">
        <w:rPr>
          <w:rFonts w:ascii="Arial" w:hAnsi="Arial"/>
        </w:rPr>
        <w:t>SHR – and with the Parliament if necessary – to give greater meaning to these duties.</w:t>
      </w:r>
      <w:r w:rsidR="00EF4E0B">
        <w:rPr>
          <w:rFonts w:ascii="Arial" w:hAnsi="Arial"/>
        </w:rPr>
        <w:t xml:space="preserve">  This will enable CBHA’s to have a stronger voice.</w:t>
      </w:r>
    </w:p>
    <w:p w14:paraId="475BFE05" w14:textId="77777777" w:rsidR="005213FE" w:rsidRDefault="005213FE" w:rsidP="001D5031">
      <w:pPr>
        <w:ind w:left="709" w:hanging="709"/>
        <w:jc w:val="both"/>
        <w:rPr>
          <w:rFonts w:ascii="Arial" w:hAnsi="Arial"/>
        </w:rPr>
      </w:pPr>
    </w:p>
    <w:p w14:paraId="2F2CE0DB" w14:textId="77777777" w:rsidR="005213F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p>
    <w:p w14:paraId="67BAFFA2" w14:textId="77777777" w:rsidR="005213FE" w:rsidRPr="007527B4"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p>
    <w:p w14:paraId="0BEDCE09" w14:textId="77777777" w:rsidR="005213FE" w:rsidRPr="00B6710D" w:rsidRDefault="005213FE" w:rsidP="005213FE">
      <w:pPr>
        <w:ind w:left="709"/>
        <w:jc w:val="both"/>
        <w:rPr>
          <w:rFonts w:ascii="Arial" w:hAnsi="Arial"/>
          <w:sz w:val="12"/>
          <w:szCs w:val="12"/>
        </w:rPr>
      </w:pPr>
    </w:p>
    <w:p w14:paraId="3D05DD20" w14:textId="77777777" w:rsidR="005213F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61DFA2E9" w14:textId="77777777" w:rsidR="00D45D67" w:rsidRPr="00D45D67" w:rsidRDefault="005213FE" w:rsidP="00D45D6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 xml:space="preserve">Following discussion, Members </w:t>
      </w:r>
      <w:r w:rsidR="00FC7DEE">
        <w:rPr>
          <w:rFonts w:ascii="Arial" w:hAnsi="Arial"/>
        </w:rPr>
        <w:t xml:space="preserve">noted the </w:t>
      </w:r>
      <w:r w:rsidR="00D45D67" w:rsidRPr="00D45D67">
        <w:rPr>
          <w:rFonts w:ascii="Arial" w:hAnsi="Arial"/>
        </w:rPr>
        <w:t xml:space="preserve">Glasgow West of Scotland Forum – Better </w:t>
      </w:r>
    </w:p>
    <w:p w14:paraId="2500F4C3" w14:textId="600E61D1" w:rsidR="005213FE" w:rsidRPr="00940D5E" w:rsidRDefault="00D45D67" w:rsidP="00D45D6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sidRPr="00D45D67">
        <w:rPr>
          <w:rFonts w:ascii="Arial" w:hAnsi="Arial"/>
        </w:rPr>
        <w:t>Protection for Community Based HA’s</w:t>
      </w:r>
      <w:r>
        <w:rPr>
          <w:rFonts w:ascii="Arial" w:hAnsi="Arial"/>
        </w:rPr>
        <w:t xml:space="preserve"> email</w:t>
      </w:r>
      <w:r w:rsidR="00FC7DEE">
        <w:rPr>
          <w:rFonts w:ascii="Arial" w:hAnsi="Arial"/>
        </w:rPr>
        <w:t>.</w:t>
      </w:r>
      <w:r w:rsidR="005213FE">
        <w:rPr>
          <w:rFonts w:ascii="Arial" w:hAnsi="Arial"/>
        </w:rPr>
        <w:t xml:space="preserve"> </w:t>
      </w:r>
    </w:p>
    <w:p w14:paraId="30BA920A" w14:textId="77777777" w:rsidR="005213FE" w:rsidRPr="00B6710D" w:rsidRDefault="005213FE" w:rsidP="005213FE">
      <w:pPr>
        <w:jc w:val="both"/>
        <w:rPr>
          <w:rFonts w:ascii="Arial" w:hAnsi="Arial"/>
          <w:b/>
          <w:sz w:val="12"/>
          <w:szCs w:val="12"/>
        </w:rPr>
      </w:pPr>
    </w:p>
    <w:p w14:paraId="00816221" w14:textId="77777777" w:rsidR="005213FE" w:rsidRPr="007527B4" w:rsidRDefault="005213FE" w:rsidP="005213FE">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007527B4">
        <w:rPr>
          <w:rFonts w:ascii="Arial" w:hAnsi="Arial"/>
          <w:b/>
        </w:rPr>
        <w:t xml:space="preserve">For redaction: </w:t>
      </w:r>
      <w:r w:rsidRPr="007527B4">
        <w:rPr>
          <w:rFonts w:ascii="Arial" w:hAnsi="Arial"/>
          <w:b/>
        </w:rPr>
        <w:br/>
      </w:r>
    </w:p>
    <w:p w14:paraId="48C60759" w14:textId="7014AEE1" w:rsidR="005213FE" w:rsidRDefault="005213FE" w:rsidP="007527B4">
      <w:pPr>
        <w:rPr>
          <w:rFonts w:ascii="Arial" w:hAnsi="Arial"/>
          <w:b/>
        </w:rPr>
      </w:pPr>
    </w:p>
    <w:p w14:paraId="7135A1F2" w14:textId="7C9B56F7" w:rsidR="005213FE" w:rsidRDefault="00B44710" w:rsidP="007527B4">
      <w:pPr>
        <w:rPr>
          <w:rFonts w:ascii="Arial" w:hAnsi="Arial"/>
        </w:rPr>
      </w:pPr>
      <w:r w:rsidRPr="00B44710">
        <w:rPr>
          <w:rFonts w:ascii="Arial" w:hAnsi="Arial"/>
        </w:rPr>
        <w:t>6.</w:t>
      </w:r>
      <w:r w:rsidR="00D45D67">
        <w:rPr>
          <w:rFonts w:ascii="Arial" w:hAnsi="Arial"/>
        </w:rPr>
        <w:t>5</w:t>
      </w:r>
      <w:r>
        <w:rPr>
          <w:rFonts w:ascii="Arial" w:hAnsi="Arial"/>
        </w:rPr>
        <w:tab/>
      </w:r>
      <w:r w:rsidR="00D45D67" w:rsidRPr="00D45D67">
        <w:rPr>
          <w:rFonts w:ascii="Arial" w:hAnsi="Arial"/>
        </w:rPr>
        <w:t>Changes to Charity Law</w:t>
      </w:r>
    </w:p>
    <w:p w14:paraId="53249483" w14:textId="77777777" w:rsidR="00D45D67" w:rsidRDefault="00D45D67" w:rsidP="007527B4">
      <w:pPr>
        <w:rPr>
          <w:rFonts w:ascii="Arial" w:hAnsi="Arial"/>
          <w:b/>
        </w:rPr>
      </w:pPr>
    </w:p>
    <w:p w14:paraId="0CEBF929" w14:textId="1123F037" w:rsidR="002D0A0A" w:rsidRDefault="00B44710" w:rsidP="00D45D67">
      <w:pPr>
        <w:ind w:left="709" w:hanging="709"/>
        <w:jc w:val="both"/>
        <w:rPr>
          <w:rFonts w:ascii="Arial" w:hAnsi="Arial"/>
        </w:rPr>
      </w:pPr>
      <w:r w:rsidRPr="00B44710">
        <w:rPr>
          <w:rFonts w:ascii="Arial" w:hAnsi="Arial"/>
        </w:rPr>
        <w:t>6.</w:t>
      </w:r>
      <w:r w:rsidR="00D45D67">
        <w:rPr>
          <w:rFonts w:ascii="Arial" w:hAnsi="Arial"/>
        </w:rPr>
        <w:t>5</w:t>
      </w:r>
      <w:r w:rsidRPr="00B44710">
        <w:rPr>
          <w:rFonts w:ascii="Arial" w:hAnsi="Arial"/>
        </w:rPr>
        <w:t>.1</w:t>
      </w:r>
      <w:r>
        <w:rPr>
          <w:rFonts w:ascii="Arial" w:hAnsi="Arial"/>
        </w:rPr>
        <w:tab/>
      </w:r>
      <w:r w:rsidR="002A52DA">
        <w:rPr>
          <w:rFonts w:ascii="Arial" w:hAnsi="Arial"/>
        </w:rPr>
        <w:t xml:space="preserve">The </w:t>
      </w:r>
      <w:r w:rsidR="002D0A0A">
        <w:rPr>
          <w:rFonts w:ascii="Arial" w:hAnsi="Arial"/>
        </w:rPr>
        <w:t xml:space="preserve">GCEO advised that the Charities Law will be changing.  OSCAR, the regulator for charities in Scotland </w:t>
      </w:r>
      <w:r w:rsidR="002E59A3">
        <w:rPr>
          <w:rFonts w:ascii="Arial" w:hAnsi="Arial"/>
        </w:rPr>
        <w:t>is</w:t>
      </w:r>
      <w:r w:rsidR="002D0A0A">
        <w:rPr>
          <w:rFonts w:ascii="Arial" w:hAnsi="Arial"/>
        </w:rPr>
        <w:t xml:space="preserve"> working with the SHR to review the law.</w:t>
      </w:r>
    </w:p>
    <w:p w14:paraId="5FA64C9D" w14:textId="77777777" w:rsidR="002D0A0A" w:rsidRDefault="002D0A0A" w:rsidP="00D45D67">
      <w:pPr>
        <w:ind w:left="709" w:hanging="709"/>
        <w:jc w:val="both"/>
        <w:rPr>
          <w:rFonts w:ascii="Arial" w:hAnsi="Arial"/>
        </w:rPr>
      </w:pPr>
    </w:p>
    <w:p w14:paraId="79683C75" w14:textId="37DCD2F0" w:rsidR="00D45D67" w:rsidRPr="00B44710" w:rsidRDefault="002D0A0A" w:rsidP="00D45D67">
      <w:pPr>
        <w:ind w:left="709" w:hanging="709"/>
        <w:jc w:val="both"/>
        <w:rPr>
          <w:rFonts w:ascii="Arial" w:hAnsi="Arial"/>
        </w:rPr>
      </w:pPr>
      <w:r>
        <w:rPr>
          <w:rFonts w:ascii="Arial" w:hAnsi="Arial"/>
        </w:rPr>
        <w:t>6.5.2</w:t>
      </w:r>
      <w:r>
        <w:rPr>
          <w:rFonts w:ascii="Arial" w:hAnsi="Arial"/>
        </w:rPr>
        <w:tab/>
        <w:t>The GCEO stated that further updates will be provided to the Board when received.</w:t>
      </w:r>
    </w:p>
    <w:p w14:paraId="7E9E2CF4" w14:textId="77777777" w:rsidR="005213FE" w:rsidRDefault="005213FE" w:rsidP="005213FE">
      <w:pPr>
        <w:ind w:left="709" w:hanging="709"/>
        <w:jc w:val="both"/>
        <w:rPr>
          <w:rFonts w:ascii="Arial" w:hAnsi="Arial"/>
        </w:rPr>
      </w:pPr>
      <w:bookmarkStart w:id="9" w:name="_Hlk170543244"/>
    </w:p>
    <w:p w14:paraId="152F89DA" w14:textId="77777777" w:rsidR="005213F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Discussion points:</w:t>
      </w:r>
    </w:p>
    <w:p w14:paraId="5BC81CED" w14:textId="77777777" w:rsidR="005213FE" w:rsidRPr="007527B4"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p>
    <w:p w14:paraId="270A9ACC" w14:textId="14556A2E" w:rsidR="005213FE" w:rsidRDefault="005213FE" w:rsidP="005213FE">
      <w:pPr>
        <w:ind w:left="709"/>
        <w:jc w:val="both"/>
        <w:rPr>
          <w:rFonts w:ascii="Arial" w:hAnsi="Arial"/>
          <w:sz w:val="12"/>
          <w:szCs w:val="12"/>
        </w:rPr>
      </w:pPr>
    </w:p>
    <w:p w14:paraId="2BD71FBC" w14:textId="76E92B89" w:rsidR="00581B39" w:rsidRDefault="00581B39" w:rsidP="005213FE">
      <w:pPr>
        <w:ind w:left="709"/>
        <w:jc w:val="both"/>
        <w:rPr>
          <w:rFonts w:ascii="Arial" w:hAnsi="Arial"/>
          <w:sz w:val="12"/>
          <w:szCs w:val="12"/>
        </w:rPr>
      </w:pPr>
    </w:p>
    <w:p w14:paraId="6A382878" w14:textId="77777777" w:rsidR="00581B39" w:rsidRPr="00B6710D" w:rsidRDefault="00581B39" w:rsidP="005213FE">
      <w:pPr>
        <w:ind w:left="709"/>
        <w:jc w:val="both"/>
        <w:rPr>
          <w:rFonts w:ascii="Arial" w:hAnsi="Arial"/>
          <w:sz w:val="12"/>
          <w:szCs w:val="12"/>
        </w:rPr>
      </w:pPr>
    </w:p>
    <w:p w14:paraId="5CE150C2" w14:textId="77777777" w:rsidR="005213F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rPr>
      </w:pPr>
      <w:r w:rsidRPr="007527B4">
        <w:rPr>
          <w:rFonts w:ascii="Arial" w:hAnsi="Arial"/>
          <w:b/>
        </w:rPr>
        <w:t>Action notes:</w:t>
      </w:r>
    </w:p>
    <w:p w14:paraId="4AE41BB6" w14:textId="27B07715" w:rsidR="005213FE" w:rsidRPr="00940D5E" w:rsidRDefault="005213FE" w:rsidP="005213F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rPr>
      </w:pPr>
      <w:r>
        <w:rPr>
          <w:rFonts w:ascii="Arial" w:hAnsi="Arial"/>
        </w:rPr>
        <w:t xml:space="preserve">Following discussion, Members </w:t>
      </w:r>
      <w:r w:rsidR="00FC7DEE">
        <w:rPr>
          <w:rFonts w:ascii="Arial" w:hAnsi="Arial"/>
        </w:rPr>
        <w:t xml:space="preserve">noted the </w:t>
      </w:r>
      <w:r w:rsidR="00D45D67" w:rsidRPr="00D45D67">
        <w:rPr>
          <w:rFonts w:ascii="Arial" w:hAnsi="Arial"/>
        </w:rPr>
        <w:t>Changes to Charity Law</w:t>
      </w:r>
      <w:r w:rsidR="00D45D67">
        <w:rPr>
          <w:rFonts w:ascii="Arial" w:hAnsi="Arial"/>
        </w:rPr>
        <w:t xml:space="preserve"> update.</w:t>
      </w:r>
    </w:p>
    <w:p w14:paraId="28F872FB" w14:textId="77777777" w:rsidR="00D45D67" w:rsidRPr="00B6710D" w:rsidRDefault="00D45D67" w:rsidP="005213FE">
      <w:pPr>
        <w:jc w:val="both"/>
        <w:rPr>
          <w:rFonts w:ascii="Arial" w:hAnsi="Arial"/>
          <w:b/>
          <w:sz w:val="12"/>
          <w:szCs w:val="12"/>
        </w:rPr>
      </w:pPr>
    </w:p>
    <w:p w14:paraId="46CBC5A9" w14:textId="77777777" w:rsidR="005213FE" w:rsidRPr="007527B4" w:rsidRDefault="005213FE" w:rsidP="005213FE">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rPr>
      </w:pPr>
      <w:r w:rsidRPr="007527B4">
        <w:rPr>
          <w:rFonts w:ascii="Arial" w:hAnsi="Arial"/>
          <w:b/>
        </w:rPr>
        <w:t xml:space="preserve">For redaction: </w:t>
      </w:r>
      <w:r w:rsidRPr="007527B4">
        <w:rPr>
          <w:rFonts w:ascii="Arial" w:hAnsi="Arial"/>
          <w:b/>
        </w:rPr>
        <w:br/>
      </w:r>
    </w:p>
    <w:bookmarkEnd w:id="9"/>
    <w:p w14:paraId="0D13ED5A" w14:textId="126AB625" w:rsidR="005213FE" w:rsidRDefault="005213FE" w:rsidP="007527B4">
      <w:pPr>
        <w:rPr>
          <w:rFonts w:ascii="Arial" w:hAnsi="Arial"/>
          <w:b/>
        </w:rPr>
      </w:pPr>
    </w:p>
    <w:p w14:paraId="22DA6370" w14:textId="2F2589CB" w:rsidR="005213FE" w:rsidRDefault="005213FE" w:rsidP="007527B4">
      <w:pPr>
        <w:rPr>
          <w:rFonts w:ascii="Arial" w:hAnsi="Arial"/>
          <w:b/>
        </w:rPr>
      </w:pPr>
    </w:p>
    <w:p w14:paraId="1DA0A111" w14:textId="77777777" w:rsidR="007527B4" w:rsidRPr="00E62355" w:rsidRDefault="007527B4" w:rsidP="007527B4">
      <w:pPr>
        <w:rPr>
          <w:rFonts w:ascii="Arial" w:hAnsi="Arial"/>
          <w:b/>
        </w:rPr>
      </w:pPr>
      <w:r w:rsidRPr="00E62355">
        <w:rPr>
          <w:rFonts w:ascii="Arial" w:hAnsi="Arial"/>
          <w:b/>
        </w:rPr>
        <w:t>7.0</w:t>
      </w:r>
      <w:r w:rsidRPr="00E62355">
        <w:rPr>
          <w:rFonts w:ascii="Arial" w:hAnsi="Arial"/>
          <w:b/>
        </w:rPr>
        <w:tab/>
        <w:t>Any Other Competent Business</w:t>
      </w:r>
    </w:p>
    <w:p w14:paraId="0C178E9E" w14:textId="77777777" w:rsidR="007527B4" w:rsidRPr="00E62355" w:rsidRDefault="007527B4" w:rsidP="007527B4">
      <w:pPr>
        <w:rPr>
          <w:rFonts w:ascii="Arial" w:hAnsi="Arial"/>
          <w:b/>
        </w:rPr>
      </w:pPr>
    </w:p>
    <w:p w14:paraId="6FE47E30" w14:textId="2D9500BA" w:rsidR="00D45D67" w:rsidRDefault="00D45D67" w:rsidP="005213FE">
      <w:pPr>
        <w:ind w:left="709" w:hanging="709"/>
        <w:jc w:val="both"/>
        <w:rPr>
          <w:rFonts w:ascii="Arial" w:hAnsi="Arial"/>
        </w:rPr>
      </w:pPr>
      <w:r>
        <w:rPr>
          <w:rFonts w:ascii="Arial" w:hAnsi="Arial"/>
        </w:rPr>
        <w:t>7.0.1</w:t>
      </w:r>
      <w:r>
        <w:rPr>
          <w:rFonts w:ascii="Arial" w:hAnsi="Arial"/>
        </w:rPr>
        <w:tab/>
        <w:t>Windows</w:t>
      </w:r>
    </w:p>
    <w:p w14:paraId="4849BA9C" w14:textId="4F88C0BF" w:rsidR="002D0A0A" w:rsidRDefault="002D0A0A" w:rsidP="005213FE">
      <w:pPr>
        <w:ind w:left="709" w:hanging="709"/>
        <w:jc w:val="both"/>
        <w:rPr>
          <w:rFonts w:ascii="Arial" w:hAnsi="Arial"/>
        </w:rPr>
      </w:pPr>
    </w:p>
    <w:p w14:paraId="4C574391" w14:textId="2C190617" w:rsidR="002D0A0A" w:rsidRDefault="002D0A0A" w:rsidP="005213FE">
      <w:pPr>
        <w:ind w:left="709" w:hanging="709"/>
        <w:jc w:val="both"/>
        <w:rPr>
          <w:rFonts w:ascii="Arial" w:hAnsi="Arial"/>
        </w:rPr>
      </w:pPr>
      <w:r>
        <w:rPr>
          <w:rFonts w:ascii="Arial" w:hAnsi="Arial"/>
        </w:rPr>
        <w:tab/>
        <w:t>The DCS advised that she met with GCC today regarding window replacement in the conservation area</w:t>
      </w:r>
      <w:r w:rsidR="00890D79">
        <w:rPr>
          <w:rFonts w:ascii="Arial" w:hAnsi="Arial"/>
        </w:rPr>
        <w:t xml:space="preserve"> and discussed the relaxation of Scottish Government guidelines.  GCC have now given verbal approval for the use of UPVC windows in the conservation area.</w:t>
      </w:r>
      <w:r w:rsidR="006854F1">
        <w:rPr>
          <w:rFonts w:ascii="Arial" w:hAnsi="Arial"/>
        </w:rPr>
        <w:t xml:space="preserve">  A meeting will take place in July to update tenants.</w:t>
      </w:r>
    </w:p>
    <w:p w14:paraId="7A4AD50B" w14:textId="77777777" w:rsidR="00D45D67" w:rsidRDefault="00D45D67" w:rsidP="005213FE">
      <w:pPr>
        <w:ind w:left="709" w:hanging="709"/>
        <w:jc w:val="both"/>
        <w:rPr>
          <w:rFonts w:ascii="Arial" w:hAnsi="Arial"/>
        </w:rPr>
      </w:pPr>
    </w:p>
    <w:p w14:paraId="3254BC2F" w14:textId="13F2DE38" w:rsidR="007527B4" w:rsidRDefault="007527B4" w:rsidP="005213FE">
      <w:pPr>
        <w:ind w:left="709" w:hanging="709"/>
        <w:jc w:val="both"/>
        <w:rPr>
          <w:rFonts w:ascii="Arial" w:hAnsi="Arial"/>
        </w:rPr>
      </w:pPr>
      <w:r w:rsidRPr="00E62355">
        <w:rPr>
          <w:rFonts w:ascii="Arial" w:hAnsi="Arial"/>
        </w:rPr>
        <w:t>7.1</w:t>
      </w:r>
      <w:r w:rsidRPr="00E62355">
        <w:rPr>
          <w:rFonts w:ascii="Arial" w:hAnsi="Arial"/>
        </w:rPr>
        <w:tab/>
      </w:r>
      <w:r w:rsidR="00D45D67" w:rsidRPr="00D45D67">
        <w:rPr>
          <w:rFonts w:ascii="Arial" w:hAnsi="Arial"/>
        </w:rPr>
        <w:t>Staffing Committee – Ratification of Approvals Given</w:t>
      </w:r>
    </w:p>
    <w:p w14:paraId="5B99435B" w14:textId="21B9E79B" w:rsidR="004B6D11" w:rsidRDefault="004B6D11" w:rsidP="005213FE">
      <w:pPr>
        <w:ind w:left="709" w:hanging="709"/>
        <w:jc w:val="both"/>
        <w:rPr>
          <w:rFonts w:ascii="Arial" w:hAnsi="Arial"/>
          <w:b/>
          <w:sz w:val="24"/>
          <w:szCs w:val="24"/>
        </w:rPr>
      </w:pPr>
    </w:p>
    <w:p w14:paraId="73F6EE36" w14:textId="2AC330E5" w:rsidR="004B6D11" w:rsidRDefault="004B6D11" w:rsidP="005213FE">
      <w:pPr>
        <w:ind w:left="709" w:hanging="709"/>
        <w:jc w:val="both"/>
        <w:rPr>
          <w:rFonts w:ascii="Arial" w:hAnsi="Arial"/>
        </w:rPr>
      </w:pPr>
      <w:r w:rsidRPr="00EE3034">
        <w:rPr>
          <w:rFonts w:ascii="Arial" w:hAnsi="Arial"/>
        </w:rPr>
        <w:t>7.1.1</w:t>
      </w:r>
      <w:r w:rsidRPr="00EE3034">
        <w:rPr>
          <w:rFonts w:ascii="Arial" w:hAnsi="Arial"/>
        </w:rPr>
        <w:tab/>
      </w:r>
      <w:r w:rsidR="002E59A3" w:rsidRPr="00FC15A1">
        <w:rPr>
          <w:rFonts w:ascii="Arial" w:hAnsi="Arial"/>
        </w:rPr>
        <w:t>These ratifications are contained within a separate confidential minute</w:t>
      </w:r>
      <w:r w:rsidR="00EE3034">
        <w:rPr>
          <w:rFonts w:ascii="Arial" w:hAnsi="Arial"/>
        </w:rPr>
        <w:t xml:space="preserve"> of meeting</w:t>
      </w:r>
      <w:r w:rsidR="002E59A3" w:rsidRPr="00FC15A1">
        <w:rPr>
          <w:rFonts w:ascii="Arial" w:hAnsi="Arial"/>
        </w:rPr>
        <w:t>.</w:t>
      </w:r>
    </w:p>
    <w:p w14:paraId="6FE21778" w14:textId="4FAB4CD4" w:rsidR="00D45D67" w:rsidRDefault="00D45D67" w:rsidP="005213FE">
      <w:pPr>
        <w:ind w:left="709" w:hanging="709"/>
        <w:jc w:val="both"/>
        <w:rPr>
          <w:rFonts w:ascii="Arial" w:hAnsi="Arial"/>
        </w:rPr>
      </w:pPr>
    </w:p>
    <w:p w14:paraId="0060768D" w14:textId="77777777" w:rsidR="00D45D67" w:rsidRPr="004B6D11" w:rsidRDefault="00D45D67" w:rsidP="005213FE">
      <w:pPr>
        <w:ind w:left="709" w:hanging="709"/>
        <w:jc w:val="both"/>
        <w:rPr>
          <w:rFonts w:ascii="Arial" w:hAnsi="Arial"/>
        </w:rPr>
      </w:pPr>
    </w:p>
    <w:p w14:paraId="63CAECE3" w14:textId="77777777" w:rsidR="007527B4" w:rsidRPr="00F41EB0" w:rsidRDefault="007527B4" w:rsidP="007527B4">
      <w:pPr>
        <w:jc w:val="both"/>
        <w:rPr>
          <w:rFonts w:ascii="Arial" w:hAnsi="Arial"/>
          <w:b/>
        </w:rPr>
      </w:pPr>
      <w:r w:rsidRPr="00F41EB0">
        <w:rPr>
          <w:rFonts w:ascii="Arial" w:hAnsi="Arial"/>
          <w:b/>
        </w:rPr>
        <w:t>8.</w:t>
      </w:r>
      <w:r w:rsidRPr="00F41EB0">
        <w:rPr>
          <w:rFonts w:ascii="Arial" w:hAnsi="Arial"/>
          <w:b/>
        </w:rPr>
        <w:tab/>
        <w:t>Date of Next Meeting</w:t>
      </w:r>
    </w:p>
    <w:p w14:paraId="2093CA67" w14:textId="77777777" w:rsidR="007527B4" w:rsidRPr="00F41EB0" w:rsidRDefault="007527B4" w:rsidP="007527B4">
      <w:pPr>
        <w:jc w:val="both"/>
        <w:rPr>
          <w:rFonts w:ascii="Arial" w:hAnsi="Arial"/>
        </w:rPr>
      </w:pPr>
    </w:p>
    <w:p w14:paraId="603F4873" w14:textId="3B28885E" w:rsidR="007527B4" w:rsidRPr="00F41EB0" w:rsidRDefault="007527B4" w:rsidP="007527B4">
      <w:pPr>
        <w:ind w:left="720" w:hanging="720"/>
        <w:jc w:val="both"/>
        <w:rPr>
          <w:rFonts w:ascii="Arial" w:hAnsi="Arial"/>
        </w:rPr>
      </w:pPr>
      <w:r w:rsidRPr="00F41EB0">
        <w:rPr>
          <w:rFonts w:ascii="Arial" w:hAnsi="Arial"/>
        </w:rPr>
        <w:t>8.1</w:t>
      </w:r>
      <w:r w:rsidRPr="00F41EB0">
        <w:rPr>
          <w:rFonts w:ascii="Arial" w:hAnsi="Arial"/>
        </w:rPr>
        <w:tab/>
        <w:t xml:space="preserve">The date of the next full Board meeting is </w:t>
      </w:r>
      <w:r w:rsidR="00911470">
        <w:rPr>
          <w:rFonts w:ascii="Arial" w:hAnsi="Arial"/>
        </w:rPr>
        <w:t xml:space="preserve">Thursday </w:t>
      </w:r>
      <w:r w:rsidR="005213FE">
        <w:rPr>
          <w:rFonts w:ascii="Arial" w:hAnsi="Arial"/>
        </w:rPr>
        <w:t>2</w:t>
      </w:r>
      <w:r w:rsidR="00D45D67">
        <w:rPr>
          <w:rFonts w:ascii="Arial" w:hAnsi="Arial"/>
        </w:rPr>
        <w:t>9</w:t>
      </w:r>
      <w:r w:rsidR="005213FE">
        <w:rPr>
          <w:rFonts w:ascii="Arial" w:hAnsi="Arial"/>
        </w:rPr>
        <w:t xml:space="preserve"> </w:t>
      </w:r>
      <w:r w:rsidR="00D45D67">
        <w:rPr>
          <w:rFonts w:ascii="Arial" w:hAnsi="Arial"/>
        </w:rPr>
        <w:t>August</w:t>
      </w:r>
      <w:r w:rsidR="00E014B7">
        <w:rPr>
          <w:rFonts w:ascii="Arial" w:hAnsi="Arial"/>
        </w:rPr>
        <w:t xml:space="preserve"> </w:t>
      </w:r>
      <w:r w:rsidRPr="00F41EB0">
        <w:rPr>
          <w:rFonts w:ascii="Arial" w:hAnsi="Arial"/>
        </w:rPr>
        <w:t xml:space="preserve">2024 at 6.00pm.    </w:t>
      </w:r>
    </w:p>
    <w:p w14:paraId="2503B197" w14:textId="77777777" w:rsidR="007527B4" w:rsidRPr="00F41EB0" w:rsidRDefault="007527B4" w:rsidP="007527B4">
      <w:pPr>
        <w:ind w:left="720" w:hanging="720"/>
        <w:jc w:val="both"/>
        <w:rPr>
          <w:rFonts w:ascii="Arial" w:hAnsi="Arial"/>
        </w:rPr>
      </w:pPr>
    </w:p>
    <w:p w14:paraId="38288749" w14:textId="77777777" w:rsidR="007527B4" w:rsidRPr="00F41EB0" w:rsidRDefault="007527B4" w:rsidP="007527B4">
      <w:pPr>
        <w:ind w:left="720" w:hanging="720"/>
        <w:jc w:val="both"/>
        <w:rPr>
          <w:rFonts w:ascii="Arial" w:hAnsi="Arial"/>
        </w:rPr>
      </w:pPr>
    </w:p>
    <w:p w14:paraId="02EF7336" w14:textId="77777777" w:rsidR="007527B4" w:rsidRPr="00F41EB0" w:rsidRDefault="007527B4" w:rsidP="007527B4">
      <w:pPr>
        <w:rPr>
          <w:rFonts w:ascii="Arial" w:hAnsi="Arial"/>
          <w:noProof/>
          <w:lang w:eastAsia="en-GB"/>
        </w:rPr>
      </w:pPr>
      <w:r w:rsidRPr="00F41EB0">
        <w:rPr>
          <w:rFonts w:ascii="Arial" w:hAnsi="Arial"/>
        </w:rPr>
        <w:t>CHAIRPERSON’S SIGNATURE:</w:t>
      </w:r>
      <w:r w:rsidRPr="00F41EB0">
        <w:rPr>
          <w:rFonts w:ascii="Arial" w:eastAsia="Times New Roman" w:hAnsi="Arial"/>
          <w:snapToGrid w:val="0"/>
          <w:color w:val="000000"/>
          <w:w w:val="0"/>
          <w:u w:color="000000"/>
          <w:bdr w:val="none" w:sz="0" w:space="0" w:color="000000"/>
          <w:shd w:val="clear" w:color="000000" w:fill="000000"/>
          <w:lang w:val="x-none" w:eastAsia="x-none" w:bidi="x-none"/>
        </w:rPr>
        <w:t xml:space="preserve"> </w:t>
      </w:r>
    </w:p>
    <w:p w14:paraId="20BD9A1A" w14:textId="77777777" w:rsidR="007527B4" w:rsidRPr="00F41EB0" w:rsidRDefault="007527B4" w:rsidP="007527B4">
      <w:pPr>
        <w:rPr>
          <w:rFonts w:ascii="Arial" w:hAnsi="Arial"/>
          <w:noProof/>
          <w:lang w:eastAsia="en-GB"/>
        </w:rPr>
      </w:pPr>
    </w:p>
    <w:p w14:paraId="0C136CF1" w14:textId="77777777" w:rsidR="007527B4" w:rsidRPr="00F41EB0" w:rsidRDefault="007527B4" w:rsidP="007527B4">
      <w:pPr>
        <w:jc w:val="center"/>
        <w:rPr>
          <w:rFonts w:ascii="Arial" w:hAnsi="Arial"/>
          <w:noProof/>
          <w:lang w:eastAsia="en-GB"/>
        </w:rPr>
      </w:pPr>
    </w:p>
    <w:p w14:paraId="0A392C6A" w14:textId="3A2D0F44" w:rsidR="007527B4" w:rsidRPr="00F41EB0" w:rsidRDefault="00054FCF" w:rsidP="007527B4">
      <w:pPr>
        <w:jc w:val="center"/>
        <w:rPr>
          <w:rFonts w:ascii="Arial" w:hAnsi="Arial"/>
          <w:noProof/>
          <w:lang w:eastAsia="en-GB"/>
        </w:rPr>
      </w:pPr>
      <w:r>
        <w:rPr>
          <w:noProof/>
          <w:lang w:eastAsia="en-GB"/>
        </w:rPr>
        <w:drawing>
          <wp:inline distT="0" distB="0" distL="0" distR="0" wp14:anchorId="6DAF8183" wp14:editId="01086851">
            <wp:extent cx="1905000" cy="628650"/>
            <wp:effectExtent l="0" t="0" r="0" b="0"/>
            <wp:docPr id="2" name="Picture 2" descr="C:\Users\violet.marshall.GOVANHA\AppData\Local\Microsoft\Windows\Temporary Internet Files\Content.Outlook\8I13BVKY\Gar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marshall.GOVANHA\AppData\Local\Microsoft\Windows\Temporary Internet Files\Content.Outlook\8I13BVKY\Gary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4157" cy="628372"/>
                    </a:xfrm>
                    <a:prstGeom prst="rect">
                      <a:avLst/>
                    </a:prstGeom>
                    <a:noFill/>
                    <a:ln>
                      <a:noFill/>
                    </a:ln>
                  </pic:spPr>
                </pic:pic>
              </a:graphicData>
            </a:graphic>
          </wp:inline>
        </w:drawing>
      </w:r>
    </w:p>
    <w:p w14:paraId="290583F9" w14:textId="3A49CE3B" w:rsidR="007527B4" w:rsidRPr="007527B4" w:rsidRDefault="007527B4" w:rsidP="006E7160">
      <w:pPr>
        <w:rPr>
          <w:rFonts w:ascii="Arial" w:hAnsi="Arial"/>
        </w:rPr>
      </w:pPr>
      <w:r w:rsidRPr="00F41EB0">
        <w:rPr>
          <w:rFonts w:ascii="Arial" w:hAnsi="Arial"/>
          <w:noProof/>
          <w:lang w:eastAsia="en-GB"/>
        </w:rPr>
        <w:t>…………………………………………………………………………………………….</w:t>
      </w:r>
    </w:p>
    <w:sectPr w:rsidR="007527B4" w:rsidRPr="007527B4" w:rsidSect="004C1D07">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58E4" w14:textId="77777777" w:rsidR="000A46D9" w:rsidRDefault="000A46D9" w:rsidP="002D49F1">
      <w:r>
        <w:separator/>
      </w:r>
    </w:p>
  </w:endnote>
  <w:endnote w:type="continuationSeparator" w:id="0">
    <w:p w14:paraId="260BF356" w14:textId="77777777" w:rsidR="000A46D9" w:rsidRDefault="000A46D9" w:rsidP="002D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946606"/>
      <w:docPartObj>
        <w:docPartGallery w:val="Page Numbers (Bottom of Page)"/>
        <w:docPartUnique/>
      </w:docPartObj>
    </w:sdtPr>
    <w:sdtEndPr>
      <w:rPr>
        <w:rFonts w:ascii="Arial" w:hAnsi="Arial"/>
        <w:noProof/>
      </w:rPr>
    </w:sdtEndPr>
    <w:sdtContent>
      <w:p w14:paraId="4559B97D" w14:textId="77777777" w:rsidR="00D15879" w:rsidRPr="00006449" w:rsidRDefault="00D15879">
        <w:pPr>
          <w:pStyle w:val="Footer"/>
          <w:jc w:val="center"/>
          <w:rPr>
            <w:rFonts w:ascii="Arial" w:hAnsi="Arial"/>
          </w:rPr>
        </w:pPr>
        <w:r w:rsidRPr="00006449">
          <w:rPr>
            <w:rFonts w:ascii="Arial" w:hAnsi="Arial"/>
          </w:rPr>
          <w:fldChar w:fldCharType="begin"/>
        </w:r>
        <w:r w:rsidRPr="00006449">
          <w:rPr>
            <w:rFonts w:ascii="Arial" w:hAnsi="Arial"/>
          </w:rPr>
          <w:instrText xml:space="preserve"> PAGE   \* MERGEFORMAT </w:instrText>
        </w:r>
        <w:r w:rsidRPr="00006449">
          <w:rPr>
            <w:rFonts w:ascii="Arial" w:hAnsi="Arial"/>
          </w:rPr>
          <w:fldChar w:fldCharType="separate"/>
        </w:r>
        <w:r>
          <w:rPr>
            <w:rFonts w:ascii="Arial" w:hAnsi="Arial"/>
            <w:noProof/>
          </w:rPr>
          <w:t>13</w:t>
        </w:r>
        <w:r w:rsidRPr="00006449">
          <w:rPr>
            <w:rFonts w:ascii="Arial" w:hAnsi="Arial"/>
            <w:noProof/>
          </w:rPr>
          <w:fldChar w:fldCharType="end"/>
        </w:r>
      </w:p>
    </w:sdtContent>
  </w:sdt>
  <w:p w14:paraId="35BE6A8A" w14:textId="61A731CF" w:rsidR="00D15879" w:rsidRPr="00006449" w:rsidRDefault="00C968A7">
    <w:pPr>
      <w:pStyle w:val="Footer"/>
      <w:rPr>
        <w:rFonts w:ascii="Arial" w:hAnsi="Arial"/>
      </w:rPr>
    </w:pPr>
    <w:r>
      <w:rPr>
        <w:rFonts w:ascii="Arial" w:hAnsi="Arial"/>
      </w:rPr>
      <w:t>Signed</w:t>
    </w:r>
    <w:r w:rsidR="00EA3059">
      <w:rPr>
        <w:rFonts w:ascii="Arial" w:hAnsi="Arial"/>
      </w:rPr>
      <w:t xml:space="preserve"> and Redacted</w:t>
    </w:r>
    <w:r w:rsidR="00D15879" w:rsidRPr="00006449">
      <w:rPr>
        <w:rFonts w:ascii="Arial" w:hAnsi="Arial"/>
      </w:rPr>
      <w:t xml:space="preserve"> Minute of GHA Board </w:t>
    </w:r>
    <w:r w:rsidR="00D15879">
      <w:rPr>
        <w:rFonts w:ascii="Arial" w:hAnsi="Arial"/>
      </w:rPr>
      <w:t>27 June</w:t>
    </w:r>
    <w:r w:rsidR="00D15879" w:rsidRPr="00006449">
      <w:rPr>
        <w:rFonts w:ascii="Arial" w:hAnsi="Arial"/>
      </w:rPr>
      <w:t xml:space="preserve"> 2024 - approv</w:t>
    </w:r>
    <w:r>
      <w:rPr>
        <w:rFonts w:ascii="Arial" w:hAnsi="Arial"/>
      </w:rPr>
      <w: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87891" w14:textId="77777777" w:rsidR="000A46D9" w:rsidRDefault="000A46D9" w:rsidP="002D49F1">
      <w:r>
        <w:separator/>
      </w:r>
    </w:p>
  </w:footnote>
  <w:footnote w:type="continuationSeparator" w:id="0">
    <w:p w14:paraId="3278FF45" w14:textId="77777777" w:rsidR="000A46D9" w:rsidRDefault="000A46D9" w:rsidP="002D4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6DD"/>
    <w:multiLevelType w:val="hybridMultilevel"/>
    <w:tmpl w:val="CB88A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73A13"/>
    <w:multiLevelType w:val="hybridMultilevel"/>
    <w:tmpl w:val="66F42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DA1D8F"/>
    <w:multiLevelType w:val="multilevel"/>
    <w:tmpl w:val="70DAD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6A5017"/>
    <w:multiLevelType w:val="hybridMultilevel"/>
    <w:tmpl w:val="CF687848"/>
    <w:lvl w:ilvl="0" w:tplc="32A8B75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CDF070B"/>
    <w:multiLevelType w:val="hybridMultilevel"/>
    <w:tmpl w:val="A3707516"/>
    <w:lvl w:ilvl="0" w:tplc="14C650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DFE777F"/>
    <w:multiLevelType w:val="multilevel"/>
    <w:tmpl w:val="44EA16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5E2326"/>
    <w:multiLevelType w:val="hybridMultilevel"/>
    <w:tmpl w:val="85BAC1E8"/>
    <w:lvl w:ilvl="0" w:tplc="A74212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2C2882"/>
    <w:multiLevelType w:val="hybridMultilevel"/>
    <w:tmpl w:val="353EDBE4"/>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5A74B86"/>
    <w:multiLevelType w:val="hybridMultilevel"/>
    <w:tmpl w:val="754076DA"/>
    <w:lvl w:ilvl="0" w:tplc="68B215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AA273D0"/>
    <w:multiLevelType w:val="multilevel"/>
    <w:tmpl w:val="9A2867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04162F"/>
    <w:multiLevelType w:val="hybridMultilevel"/>
    <w:tmpl w:val="D51EA17E"/>
    <w:lvl w:ilvl="0" w:tplc="82600CB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012002E"/>
    <w:multiLevelType w:val="multilevel"/>
    <w:tmpl w:val="4C16618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BB242A"/>
    <w:multiLevelType w:val="hybridMultilevel"/>
    <w:tmpl w:val="BEFA261C"/>
    <w:lvl w:ilvl="0" w:tplc="68B215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8D77F1E"/>
    <w:multiLevelType w:val="multilevel"/>
    <w:tmpl w:val="D0A2950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7E3371"/>
    <w:multiLevelType w:val="hybridMultilevel"/>
    <w:tmpl w:val="5E5C4D12"/>
    <w:lvl w:ilvl="0" w:tplc="4F26B8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C7C59A5"/>
    <w:multiLevelType w:val="hybridMultilevel"/>
    <w:tmpl w:val="AD52CB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9B4307"/>
    <w:multiLevelType w:val="hybridMultilevel"/>
    <w:tmpl w:val="5B24DB10"/>
    <w:lvl w:ilvl="0" w:tplc="08090017">
      <w:start w:val="1"/>
      <w:numFmt w:val="lowerLetter"/>
      <w:lvlText w:val="%1)"/>
      <w:lvlJc w:val="left"/>
      <w:pPr>
        <w:ind w:left="1428" w:hanging="360"/>
      </w:pPr>
    </w:lvl>
    <w:lvl w:ilvl="1" w:tplc="08090011">
      <w:start w:val="1"/>
      <w:numFmt w:val="decimal"/>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7" w15:restartNumberingAfterBreak="0">
    <w:nsid w:val="2E72140D"/>
    <w:multiLevelType w:val="hybridMultilevel"/>
    <w:tmpl w:val="BACCCCB2"/>
    <w:lvl w:ilvl="0" w:tplc="B9F434B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F8D72EC"/>
    <w:multiLevelType w:val="hybridMultilevel"/>
    <w:tmpl w:val="46F0C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585368"/>
    <w:multiLevelType w:val="hybridMultilevel"/>
    <w:tmpl w:val="F19232BE"/>
    <w:lvl w:ilvl="0" w:tplc="08090017">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0" w15:restartNumberingAfterBreak="0">
    <w:nsid w:val="34E31E36"/>
    <w:multiLevelType w:val="hybridMultilevel"/>
    <w:tmpl w:val="73948DD0"/>
    <w:lvl w:ilvl="0" w:tplc="69DEDAF4">
      <w:start w:val="10"/>
      <w:numFmt w:val="lowerLetter"/>
      <w:lvlText w:val="%1)"/>
      <w:lvlJc w:val="left"/>
      <w:pPr>
        <w:ind w:left="1800" w:hanging="360"/>
      </w:pPr>
      <w:rPr>
        <w:rFonts w:hint="default"/>
      </w:rPr>
    </w:lvl>
    <w:lvl w:ilvl="1" w:tplc="0809001B">
      <w:start w:val="1"/>
      <w:numFmt w:val="lowerRoman"/>
      <w:lvlText w:val="%2."/>
      <w:lvlJc w:val="right"/>
      <w:pPr>
        <w:ind w:left="2520" w:hanging="360"/>
      </w:pPr>
    </w:lvl>
    <w:lvl w:ilvl="2" w:tplc="D93A108A">
      <w:start w:val="1"/>
      <w:numFmt w:val="decimal"/>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8542443"/>
    <w:multiLevelType w:val="multilevel"/>
    <w:tmpl w:val="8ECCAD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820E2E"/>
    <w:multiLevelType w:val="multilevel"/>
    <w:tmpl w:val="719CCF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506008"/>
    <w:multiLevelType w:val="hybridMultilevel"/>
    <w:tmpl w:val="A7C82112"/>
    <w:lvl w:ilvl="0" w:tplc="46360DD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41AB0F81"/>
    <w:multiLevelType w:val="hybridMultilevel"/>
    <w:tmpl w:val="042EC750"/>
    <w:lvl w:ilvl="0" w:tplc="08090017">
      <w:start w:val="1"/>
      <w:numFmt w:val="lowerLetter"/>
      <w:lvlText w:val="%1)"/>
      <w:lvlJc w:val="left"/>
      <w:pPr>
        <w:ind w:left="1426" w:hanging="360"/>
      </w:p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25" w15:restartNumberingAfterBreak="0">
    <w:nsid w:val="422A121B"/>
    <w:multiLevelType w:val="hybridMultilevel"/>
    <w:tmpl w:val="BC42BEB4"/>
    <w:lvl w:ilvl="0" w:tplc="08090017">
      <w:start w:val="1"/>
      <w:numFmt w:val="lowerLetter"/>
      <w:lvlText w:val="%1)"/>
      <w:lvlJc w:val="left"/>
      <w:pPr>
        <w:ind w:left="1440" w:hanging="360"/>
      </w:pPr>
    </w:lvl>
    <w:lvl w:ilvl="1" w:tplc="0809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3001D69"/>
    <w:multiLevelType w:val="hybridMultilevel"/>
    <w:tmpl w:val="25C44C84"/>
    <w:lvl w:ilvl="0" w:tplc="35C402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47427243"/>
    <w:multiLevelType w:val="multilevel"/>
    <w:tmpl w:val="76227AC8"/>
    <w:lvl w:ilvl="0">
      <w:start w:val="1"/>
      <w:numFmt w:val="decimal"/>
      <w:lvlText w:val="%1.0"/>
      <w:lvlJc w:val="left"/>
      <w:pPr>
        <w:ind w:left="736" w:hanging="735"/>
      </w:pPr>
      <w:rPr>
        <w:rFonts w:hint="default"/>
      </w:rPr>
    </w:lvl>
    <w:lvl w:ilvl="1">
      <w:start w:val="1"/>
      <w:numFmt w:val="decimal"/>
      <w:lvlText w:val="%1.%2"/>
      <w:lvlJc w:val="left"/>
      <w:pPr>
        <w:ind w:left="1456" w:hanging="735"/>
      </w:pPr>
      <w:rPr>
        <w:rFonts w:hint="default"/>
      </w:rPr>
    </w:lvl>
    <w:lvl w:ilvl="2">
      <w:start w:val="1"/>
      <w:numFmt w:val="decimal"/>
      <w:lvlText w:val="%1.%2.%3"/>
      <w:lvlJc w:val="left"/>
      <w:pPr>
        <w:ind w:left="2176" w:hanging="735"/>
      </w:pPr>
      <w:rPr>
        <w:rFonts w:hint="default"/>
      </w:rPr>
    </w:lvl>
    <w:lvl w:ilvl="3">
      <w:start w:val="1"/>
      <w:numFmt w:val="decimal"/>
      <w:lvlText w:val="%1.%2.%3.%4"/>
      <w:lvlJc w:val="left"/>
      <w:pPr>
        <w:ind w:left="3241" w:hanging="1080"/>
      </w:pPr>
      <w:rPr>
        <w:rFonts w:hint="default"/>
      </w:rPr>
    </w:lvl>
    <w:lvl w:ilvl="4">
      <w:start w:val="1"/>
      <w:numFmt w:val="decimal"/>
      <w:lvlText w:val="%1.%2.%3.%4.%5"/>
      <w:lvlJc w:val="left"/>
      <w:pPr>
        <w:ind w:left="3961" w:hanging="1080"/>
      </w:pPr>
      <w:rPr>
        <w:rFonts w:hint="default"/>
      </w:rPr>
    </w:lvl>
    <w:lvl w:ilvl="5">
      <w:start w:val="1"/>
      <w:numFmt w:val="decimal"/>
      <w:lvlText w:val="%1.%2.%3.%4.%5.%6"/>
      <w:lvlJc w:val="left"/>
      <w:pPr>
        <w:ind w:left="5041" w:hanging="1440"/>
      </w:pPr>
      <w:rPr>
        <w:rFonts w:hint="default"/>
      </w:rPr>
    </w:lvl>
    <w:lvl w:ilvl="6">
      <w:start w:val="1"/>
      <w:numFmt w:val="decimal"/>
      <w:lvlText w:val="%1.%2.%3.%4.%5.%6.%7"/>
      <w:lvlJc w:val="left"/>
      <w:pPr>
        <w:ind w:left="5761" w:hanging="1440"/>
      </w:pPr>
      <w:rPr>
        <w:rFonts w:hint="default"/>
      </w:rPr>
    </w:lvl>
    <w:lvl w:ilvl="7">
      <w:start w:val="1"/>
      <w:numFmt w:val="decimal"/>
      <w:lvlText w:val="%1.%2.%3.%4.%5.%6.%7.%8"/>
      <w:lvlJc w:val="left"/>
      <w:pPr>
        <w:ind w:left="6841" w:hanging="1800"/>
      </w:pPr>
      <w:rPr>
        <w:rFonts w:hint="default"/>
      </w:rPr>
    </w:lvl>
    <w:lvl w:ilvl="8">
      <w:start w:val="1"/>
      <w:numFmt w:val="decimal"/>
      <w:lvlText w:val="%1.%2.%3.%4.%5.%6.%7.%8.%9"/>
      <w:lvlJc w:val="left"/>
      <w:pPr>
        <w:ind w:left="7561" w:hanging="1800"/>
      </w:pPr>
      <w:rPr>
        <w:rFonts w:hint="default"/>
      </w:rPr>
    </w:lvl>
  </w:abstractNum>
  <w:abstractNum w:abstractNumId="28" w15:restartNumberingAfterBreak="0">
    <w:nsid w:val="4987149A"/>
    <w:multiLevelType w:val="hybridMultilevel"/>
    <w:tmpl w:val="24229A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6A041E"/>
    <w:multiLevelType w:val="hybridMultilevel"/>
    <w:tmpl w:val="78EEC61A"/>
    <w:lvl w:ilvl="0" w:tplc="F6F235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4DCA0B58"/>
    <w:multiLevelType w:val="multilevel"/>
    <w:tmpl w:val="CA60626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691244"/>
    <w:multiLevelType w:val="hybridMultilevel"/>
    <w:tmpl w:val="E20A4D1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5A5A6986"/>
    <w:multiLevelType w:val="hybridMultilevel"/>
    <w:tmpl w:val="C734D202"/>
    <w:lvl w:ilvl="0" w:tplc="D2768A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3BB4387"/>
    <w:multiLevelType w:val="hybridMultilevel"/>
    <w:tmpl w:val="FAEA6996"/>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4" w15:restartNumberingAfterBreak="0">
    <w:nsid w:val="63DA78D1"/>
    <w:multiLevelType w:val="hybridMultilevel"/>
    <w:tmpl w:val="110A1228"/>
    <w:lvl w:ilvl="0" w:tplc="FE98C98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47477E7"/>
    <w:multiLevelType w:val="hybridMultilevel"/>
    <w:tmpl w:val="3CA016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4F9014F"/>
    <w:multiLevelType w:val="hybridMultilevel"/>
    <w:tmpl w:val="D15A01A6"/>
    <w:lvl w:ilvl="0" w:tplc="995613E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9301194"/>
    <w:multiLevelType w:val="hybridMultilevel"/>
    <w:tmpl w:val="CAEA1AF8"/>
    <w:lvl w:ilvl="0" w:tplc="470CF5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6E6D171B"/>
    <w:multiLevelType w:val="hybridMultilevel"/>
    <w:tmpl w:val="4106D6D8"/>
    <w:lvl w:ilvl="0" w:tplc="67AE19F6">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22F3E62"/>
    <w:multiLevelType w:val="hybridMultilevel"/>
    <w:tmpl w:val="AFC6B50C"/>
    <w:lvl w:ilvl="0" w:tplc="B8B0D94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758A79AE"/>
    <w:multiLevelType w:val="hybridMultilevel"/>
    <w:tmpl w:val="5BB8FBE6"/>
    <w:lvl w:ilvl="0" w:tplc="1D56CDF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780D567B"/>
    <w:multiLevelType w:val="hybridMultilevel"/>
    <w:tmpl w:val="1576B8F0"/>
    <w:lvl w:ilvl="0" w:tplc="974A8934">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AA901CF"/>
    <w:multiLevelType w:val="hybridMultilevel"/>
    <w:tmpl w:val="F0CA0D88"/>
    <w:lvl w:ilvl="0" w:tplc="68B215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7"/>
  </w:num>
  <w:num w:numId="2">
    <w:abstractNumId w:val="38"/>
  </w:num>
  <w:num w:numId="3">
    <w:abstractNumId w:val="20"/>
  </w:num>
  <w:num w:numId="4">
    <w:abstractNumId w:val="0"/>
  </w:num>
  <w:num w:numId="5">
    <w:abstractNumId w:val="41"/>
  </w:num>
  <w:num w:numId="6">
    <w:abstractNumId w:val="29"/>
  </w:num>
  <w:num w:numId="7">
    <w:abstractNumId w:val="36"/>
  </w:num>
  <w:num w:numId="8">
    <w:abstractNumId w:val="18"/>
  </w:num>
  <w:num w:numId="9">
    <w:abstractNumId w:val="23"/>
  </w:num>
  <w:num w:numId="10">
    <w:abstractNumId w:val="35"/>
  </w:num>
  <w:num w:numId="11">
    <w:abstractNumId w:val="37"/>
  </w:num>
  <w:num w:numId="12">
    <w:abstractNumId w:val="39"/>
  </w:num>
  <w:num w:numId="13">
    <w:abstractNumId w:val="4"/>
  </w:num>
  <w:num w:numId="14">
    <w:abstractNumId w:val="16"/>
  </w:num>
  <w:num w:numId="15">
    <w:abstractNumId w:val="31"/>
  </w:num>
  <w:num w:numId="16">
    <w:abstractNumId w:val="10"/>
  </w:num>
  <w:num w:numId="17">
    <w:abstractNumId w:val="28"/>
  </w:num>
  <w:num w:numId="18">
    <w:abstractNumId w:val="32"/>
  </w:num>
  <w:num w:numId="19">
    <w:abstractNumId w:val="34"/>
  </w:num>
  <w:num w:numId="20">
    <w:abstractNumId w:val="17"/>
  </w:num>
  <w:num w:numId="21">
    <w:abstractNumId w:val="14"/>
  </w:num>
  <w:num w:numId="22">
    <w:abstractNumId w:val="26"/>
  </w:num>
  <w:num w:numId="23">
    <w:abstractNumId w:val="25"/>
  </w:num>
  <w:num w:numId="24">
    <w:abstractNumId w:val="6"/>
  </w:num>
  <w:num w:numId="25">
    <w:abstractNumId w:val="19"/>
  </w:num>
  <w:num w:numId="26">
    <w:abstractNumId w:val="12"/>
  </w:num>
  <w:num w:numId="27">
    <w:abstractNumId w:val="7"/>
  </w:num>
  <w:num w:numId="28">
    <w:abstractNumId w:val="15"/>
  </w:num>
  <w:num w:numId="29">
    <w:abstractNumId w:val="42"/>
  </w:num>
  <w:num w:numId="30">
    <w:abstractNumId w:val="8"/>
  </w:num>
  <w:num w:numId="31">
    <w:abstractNumId w:val="1"/>
  </w:num>
  <w:num w:numId="32">
    <w:abstractNumId w:val="24"/>
  </w:num>
  <w:num w:numId="33">
    <w:abstractNumId w:val="33"/>
  </w:num>
  <w:num w:numId="34">
    <w:abstractNumId w:val="3"/>
  </w:num>
  <w:num w:numId="35">
    <w:abstractNumId w:val="2"/>
  </w:num>
  <w:num w:numId="36">
    <w:abstractNumId w:val="22"/>
  </w:num>
  <w:num w:numId="37">
    <w:abstractNumId w:val="21"/>
  </w:num>
  <w:num w:numId="38">
    <w:abstractNumId w:val="9"/>
  </w:num>
  <w:num w:numId="39">
    <w:abstractNumId w:val="5"/>
  </w:num>
  <w:num w:numId="40">
    <w:abstractNumId w:val="11"/>
  </w:num>
  <w:num w:numId="41">
    <w:abstractNumId w:val="30"/>
  </w:num>
  <w:num w:numId="42">
    <w:abstractNumId w:val="13"/>
  </w:num>
  <w:num w:numId="4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F1"/>
    <w:rsid w:val="00003EF3"/>
    <w:rsid w:val="00004030"/>
    <w:rsid w:val="000050D6"/>
    <w:rsid w:val="00005243"/>
    <w:rsid w:val="00006449"/>
    <w:rsid w:val="00006652"/>
    <w:rsid w:val="00006F40"/>
    <w:rsid w:val="00007B78"/>
    <w:rsid w:val="00010C0C"/>
    <w:rsid w:val="000124F3"/>
    <w:rsid w:val="000135FD"/>
    <w:rsid w:val="00013F70"/>
    <w:rsid w:val="00013F7C"/>
    <w:rsid w:val="00014509"/>
    <w:rsid w:val="00015A20"/>
    <w:rsid w:val="000160EB"/>
    <w:rsid w:val="00017A00"/>
    <w:rsid w:val="00020F42"/>
    <w:rsid w:val="0002295E"/>
    <w:rsid w:val="00024F32"/>
    <w:rsid w:val="00025FE1"/>
    <w:rsid w:val="00026E3D"/>
    <w:rsid w:val="000300AF"/>
    <w:rsid w:val="00031A89"/>
    <w:rsid w:val="00033CF9"/>
    <w:rsid w:val="000346D5"/>
    <w:rsid w:val="00034B78"/>
    <w:rsid w:val="000375FF"/>
    <w:rsid w:val="0004795E"/>
    <w:rsid w:val="00052C0F"/>
    <w:rsid w:val="000541FF"/>
    <w:rsid w:val="00054FCF"/>
    <w:rsid w:val="00055002"/>
    <w:rsid w:val="0005527D"/>
    <w:rsid w:val="000566A7"/>
    <w:rsid w:val="000632D7"/>
    <w:rsid w:val="000634BA"/>
    <w:rsid w:val="00064BB2"/>
    <w:rsid w:val="00066BC7"/>
    <w:rsid w:val="00073EAD"/>
    <w:rsid w:val="00077E9F"/>
    <w:rsid w:val="0008137F"/>
    <w:rsid w:val="00081AC4"/>
    <w:rsid w:val="00082259"/>
    <w:rsid w:val="000834A8"/>
    <w:rsid w:val="000853EC"/>
    <w:rsid w:val="00085501"/>
    <w:rsid w:val="00087F6B"/>
    <w:rsid w:val="00092CE7"/>
    <w:rsid w:val="00093100"/>
    <w:rsid w:val="000938AD"/>
    <w:rsid w:val="00094B0D"/>
    <w:rsid w:val="00095912"/>
    <w:rsid w:val="00096436"/>
    <w:rsid w:val="00096D37"/>
    <w:rsid w:val="000A06EC"/>
    <w:rsid w:val="000A15F3"/>
    <w:rsid w:val="000A2041"/>
    <w:rsid w:val="000A3D11"/>
    <w:rsid w:val="000A46D9"/>
    <w:rsid w:val="000A4A5D"/>
    <w:rsid w:val="000A71C4"/>
    <w:rsid w:val="000B0787"/>
    <w:rsid w:val="000B22D1"/>
    <w:rsid w:val="000B3275"/>
    <w:rsid w:val="000B4345"/>
    <w:rsid w:val="000B45AB"/>
    <w:rsid w:val="000B4A74"/>
    <w:rsid w:val="000B77B9"/>
    <w:rsid w:val="000C2A36"/>
    <w:rsid w:val="000C2F67"/>
    <w:rsid w:val="000C3C43"/>
    <w:rsid w:val="000C7A7D"/>
    <w:rsid w:val="000D1742"/>
    <w:rsid w:val="000D31E0"/>
    <w:rsid w:val="000E24D0"/>
    <w:rsid w:val="000E27E2"/>
    <w:rsid w:val="000E3597"/>
    <w:rsid w:val="000E6E46"/>
    <w:rsid w:val="000E7EC5"/>
    <w:rsid w:val="000F0216"/>
    <w:rsid w:val="000F19A6"/>
    <w:rsid w:val="000F3089"/>
    <w:rsid w:val="000F368D"/>
    <w:rsid w:val="000F3BE3"/>
    <w:rsid w:val="000F5384"/>
    <w:rsid w:val="0010135C"/>
    <w:rsid w:val="00102364"/>
    <w:rsid w:val="00104BD7"/>
    <w:rsid w:val="00105516"/>
    <w:rsid w:val="00106070"/>
    <w:rsid w:val="00106F39"/>
    <w:rsid w:val="001073CB"/>
    <w:rsid w:val="00110C05"/>
    <w:rsid w:val="00111927"/>
    <w:rsid w:val="00111B85"/>
    <w:rsid w:val="001126AB"/>
    <w:rsid w:val="00113DA5"/>
    <w:rsid w:val="00120AD1"/>
    <w:rsid w:val="0012168D"/>
    <w:rsid w:val="001223B8"/>
    <w:rsid w:val="00125595"/>
    <w:rsid w:val="00126B14"/>
    <w:rsid w:val="0013237A"/>
    <w:rsid w:val="00134AC4"/>
    <w:rsid w:val="00134FCE"/>
    <w:rsid w:val="001376B8"/>
    <w:rsid w:val="00137C23"/>
    <w:rsid w:val="00140E53"/>
    <w:rsid w:val="00141B56"/>
    <w:rsid w:val="00141E66"/>
    <w:rsid w:val="00146D16"/>
    <w:rsid w:val="00147BBF"/>
    <w:rsid w:val="00147E6C"/>
    <w:rsid w:val="00152CEB"/>
    <w:rsid w:val="001568A5"/>
    <w:rsid w:val="00160574"/>
    <w:rsid w:val="00170563"/>
    <w:rsid w:val="001705FB"/>
    <w:rsid w:val="001708DC"/>
    <w:rsid w:val="00170E01"/>
    <w:rsid w:val="001723F6"/>
    <w:rsid w:val="00172A1C"/>
    <w:rsid w:val="00174E84"/>
    <w:rsid w:val="00176BE0"/>
    <w:rsid w:val="00182B80"/>
    <w:rsid w:val="00182D87"/>
    <w:rsid w:val="0018602D"/>
    <w:rsid w:val="00186A93"/>
    <w:rsid w:val="00192121"/>
    <w:rsid w:val="0019318E"/>
    <w:rsid w:val="001935C3"/>
    <w:rsid w:val="0019663F"/>
    <w:rsid w:val="00197DF5"/>
    <w:rsid w:val="001A05D8"/>
    <w:rsid w:val="001A0694"/>
    <w:rsid w:val="001A0A5C"/>
    <w:rsid w:val="001A360D"/>
    <w:rsid w:val="001A4701"/>
    <w:rsid w:val="001A48C4"/>
    <w:rsid w:val="001A6415"/>
    <w:rsid w:val="001A71F8"/>
    <w:rsid w:val="001B05A6"/>
    <w:rsid w:val="001B2CD6"/>
    <w:rsid w:val="001B417C"/>
    <w:rsid w:val="001B6A46"/>
    <w:rsid w:val="001C0369"/>
    <w:rsid w:val="001C1729"/>
    <w:rsid w:val="001C3770"/>
    <w:rsid w:val="001C4214"/>
    <w:rsid w:val="001C4CC2"/>
    <w:rsid w:val="001D26A0"/>
    <w:rsid w:val="001D3B7B"/>
    <w:rsid w:val="001D3CA1"/>
    <w:rsid w:val="001D5031"/>
    <w:rsid w:val="001D55B7"/>
    <w:rsid w:val="001D6F89"/>
    <w:rsid w:val="001E13DB"/>
    <w:rsid w:val="001E2849"/>
    <w:rsid w:val="001E3A98"/>
    <w:rsid w:val="001E6182"/>
    <w:rsid w:val="001E771B"/>
    <w:rsid w:val="001E7DC5"/>
    <w:rsid w:val="001F092E"/>
    <w:rsid w:val="001F1DB6"/>
    <w:rsid w:val="001F27E7"/>
    <w:rsid w:val="001F37A7"/>
    <w:rsid w:val="001F4FCE"/>
    <w:rsid w:val="001F5B1C"/>
    <w:rsid w:val="001F6085"/>
    <w:rsid w:val="001F60B6"/>
    <w:rsid w:val="001F76CF"/>
    <w:rsid w:val="00201DE8"/>
    <w:rsid w:val="00202484"/>
    <w:rsid w:val="00206E19"/>
    <w:rsid w:val="002124B5"/>
    <w:rsid w:val="00213335"/>
    <w:rsid w:val="002141C8"/>
    <w:rsid w:val="00217246"/>
    <w:rsid w:val="002173A1"/>
    <w:rsid w:val="002174FB"/>
    <w:rsid w:val="0022174A"/>
    <w:rsid w:val="00221A64"/>
    <w:rsid w:val="0022237A"/>
    <w:rsid w:val="002242A3"/>
    <w:rsid w:val="002249F2"/>
    <w:rsid w:val="00225A71"/>
    <w:rsid w:val="00233CD2"/>
    <w:rsid w:val="0023448C"/>
    <w:rsid w:val="00237AE3"/>
    <w:rsid w:val="00240605"/>
    <w:rsid w:val="00243C71"/>
    <w:rsid w:val="00245789"/>
    <w:rsid w:val="00250024"/>
    <w:rsid w:val="002506DF"/>
    <w:rsid w:val="002508A0"/>
    <w:rsid w:val="00250FC9"/>
    <w:rsid w:val="00253A6C"/>
    <w:rsid w:val="002556A8"/>
    <w:rsid w:val="00256724"/>
    <w:rsid w:val="002575FE"/>
    <w:rsid w:val="00257B0D"/>
    <w:rsid w:val="00264CAB"/>
    <w:rsid w:val="0027016D"/>
    <w:rsid w:val="00273D69"/>
    <w:rsid w:val="002748CC"/>
    <w:rsid w:val="0027575A"/>
    <w:rsid w:val="00275CE5"/>
    <w:rsid w:val="00277225"/>
    <w:rsid w:val="00277671"/>
    <w:rsid w:val="00281F56"/>
    <w:rsid w:val="002821EF"/>
    <w:rsid w:val="002826BC"/>
    <w:rsid w:val="0028326E"/>
    <w:rsid w:val="00285469"/>
    <w:rsid w:val="002859C1"/>
    <w:rsid w:val="0029069A"/>
    <w:rsid w:val="00293BED"/>
    <w:rsid w:val="002942C6"/>
    <w:rsid w:val="0029488C"/>
    <w:rsid w:val="00295202"/>
    <w:rsid w:val="00296229"/>
    <w:rsid w:val="002968D0"/>
    <w:rsid w:val="00296FE0"/>
    <w:rsid w:val="00297F7B"/>
    <w:rsid w:val="002A2348"/>
    <w:rsid w:val="002A3DA1"/>
    <w:rsid w:val="002A52DA"/>
    <w:rsid w:val="002A5364"/>
    <w:rsid w:val="002A7E72"/>
    <w:rsid w:val="002B10E9"/>
    <w:rsid w:val="002B38BF"/>
    <w:rsid w:val="002C2344"/>
    <w:rsid w:val="002C465E"/>
    <w:rsid w:val="002C5A56"/>
    <w:rsid w:val="002C7F4B"/>
    <w:rsid w:val="002D0A0A"/>
    <w:rsid w:val="002D1731"/>
    <w:rsid w:val="002D21C2"/>
    <w:rsid w:val="002D34D7"/>
    <w:rsid w:val="002D385F"/>
    <w:rsid w:val="002D387A"/>
    <w:rsid w:val="002D3EC9"/>
    <w:rsid w:val="002D403B"/>
    <w:rsid w:val="002D49F1"/>
    <w:rsid w:val="002D4E58"/>
    <w:rsid w:val="002D6B2F"/>
    <w:rsid w:val="002D6D5C"/>
    <w:rsid w:val="002E1466"/>
    <w:rsid w:val="002E15B5"/>
    <w:rsid w:val="002E1D68"/>
    <w:rsid w:val="002E2923"/>
    <w:rsid w:val="002E2E31"/>
    <w:rsid w:val="002E2E61"/>
    <w:rsid w:val="002E38A2"/>
    <w:rsid w:val="002E4115"/>
    <w:rsid w:val="002E569A"/>
    <w:rsid w:val="002E59A3"/>
    <w:rsid w:val="002F0AC8"/>
    <w:rsid w:val="002F0C05"/>
    <w:rsid w:val="002F1D94"/>
    <w:rsid w:val="002F54F8"/>
    <w:rsid w:val="003001B4"/>
    <w:rsid w:val="0030107F"/>
    <w:rsid w:val="003019C5"/>
    <w:rsid w:val="0030491E"/>
    <w:rsid w:val="003112BB"/>
    <w:rsid w:val="00320063"/>
    <w:rsid w:val="00320C6C"/>
    <w:rsid w:val="0032225B"/>
    <w:rsid w:val="00324891"/>
    <w:rsid w:val="00325EAE"/>
    <w:rsid w:val="00330BD8"/>
    <w:rsid w:val="003312FD"/>
    <w:rsid w:val="003324DB"/>
    <w:rsid w:val="00334B94"/>
    <w:rsid w:val="0033643A"/>
    <w:rsid w:val="00337180"/>
    <w:rsid w:val="00337C0D"/>
    <w:rsid w:val="00342B99"/>
    <w:rsid w:val="003453A3"/>
    <w:rsid w:val="003456A7"/>
    <w:rsid w:val="00346B96"/>
    <w:rsid w:val="00347037"/>
    <w:rsid w:val="00350B0E"/>
    <w:rsid w:val="00351608"/>
    <w:rsid w:val="0035295B"/>
    <w:rsid w:val="00353F61"/>
    <w:rsid w:val="0035455E"/>
    <w:rsid w:val="00354CB4"/>
    <w:rsid w:val="00355391"/>
    <w:rsid w:val="00360254"/>
    <w:rsid w:val="003604E8"/>
    <w:rsid w:val="00362638"/>
    <w:rsid w:val="00363EB7"/>
    <w:rsid w:val="003645EF"/>
    <w:rsid w:val="00365DDC"/>
    <w:rsid w:val="0036726A"/>
    <w:rsid w:val="00367D6D"/>
    <w:rsid w:val="00370780"/>
    <w:rsid w:val="00371F4F"/>
    <w:rsid w:val="00376F77"/>
    <w:rsid w:val="00377CDE"/>
    <w:rsid w:val="00377F62"/>
    <w:rsid w:val="0038688A"/>
    <w:rsid w:val="00386ED1"/>
    <w:rsid w:val="00391966"/>
    <w:rsid w:val="00392C90"/>
    <w:rsid w:val="0039387C"/>
    <w:rsid w:val="00393E1A"/>
    <w:rsid w:val="003A02A7"/>
    <w:rsid w:val="003A1887"/>
    <w:rsid w:val="003A38A9"/>
    <w:rsid w:val="003A411B"/>
    <w:rsid w:val="003A4434"/>
    <w:rsid w:val="003A456F"/>
    <w:rsid w:val="003A46AD"/>
    <w:rsid w:val="003A4CE7"/>
    <w:rsid w:val="003A4E7D"/>
    <w:rsid w:val="003A4EAD"/>
    <w:rsid w:val="003A61C9"/>
    <w:rsid w:val="003A6CD3"/>
    <w:rsid w:val="003A78F8"/>
    <w:rsid w:val="003B013A"/>
    <w:rsid w:val="003B10C6"/>
    <w:rsid w:val="003B19D2"/>
    <w:rsid w:val="003B2EFA"/>
    <w:rsid w:val="003B4FE9"/>
    <w:rsid w:val="003C0673"/>
    <w:rsid w:val="003C099B"/>
    <w:rsid w:val="003C0BF3"/>
    <w:rsid w:val="003C3B88"/>
    <w:rsid w:val="003C41C4"/>
    <w:rsid w:val="003C5D37"/>
    <w:rsid w:val="003C6B79"/>
    <w:rsid w:val="003C72E6"/>
    <w:rsid w:val="003D1634"/>
    <w:rsid w:val="003D3F3B"/>
    <w:rsid w:val="003D5037"/>
    <w:rsid w:val="003D54FD"/>
    <w:rsid w:val="003D6F72"/>
    <w:rsid w:val="003D7CEA"/>
    <w:rsid w:val="003E1046"/>
    <w:rsid w:val="003E497E"/>
    <w:rsid w:val="003E6844"/>
    <w:rsid w:val="003E6FAD"/>
    <w:rsid w:val="003F43E9"/>
    <w:rsid w:val="003F4967"/>
    <w:rsid w:val="003F5008"/>
    <w:rsid w:val="003F52E5"/>
    <w:rsid w:val="003F5CEF"/>
    <w:rsid w:val="003F627C"/>
    <w:rsid w:val="003F7FC4"/>
    <w:rsid w:val="00401445"/>
    <w:rsid w:val="004018DB"/>
    <w:rsid w:val="004023BB"/>
    <w:rsid w:val="0040252F"/>
    <w:rsid w:val="004027B1"/>
    <w:rsid w:val="00402BE5"/>
    <w:rsid w:val="0040595E"/>
    <w:rsid w:val="00412F8A"/>
    <w:rsid w:val="00415002"/>
    <w:rsid w:val="00415CDA"/>
    <w:rsid w:val="00416237"/>
    <w:rsid w:val="0041683A"/>
    <w:rsid w:val="00424D18"/>
    <w:rsid w:val="00425274"/>
    <w:rsid w:val="004325A4"/>
    <w:rsid w:val="00435967"/>
    <w:rsid w:val="00435E31"/>
    <w:rsid w:val="004367F3"/>
    <w:rsid w:val="004373B6"/>
    <w:rsid w:val="00442D11"/>
    <w:rsid w:val="00443F8A"/>
    <w:rsid w:val="00445924"/>
    <w:rsid w:val="00445C92"/>
    <w:rsid w:val="00446E31"/>
    <w:rsid w:val="00446F14"/>
    <w:rsid w:val="00447239"/>
    <w:rsid w:val="0045053B"/>
    <w:rsid w:val="00450B1C"/>
    <w:rsid w:val="00452D4D"/>
    <w:rsid w:val="00456744"/>
    <w:rsid w:val="00456B4D"/>
    <w:rsid w:val="00457948"/>
    <w:rsid w:val="00462719"/>
    <w:rsid w:val="004636F9"/>
    <w:rsid w:val="00465439"/>
    <w:rsid w:val="00465558"/>
    <w:rsid w:val="004667FC"/>
    <w:rsid w:val="00466E4E"/>
    <w:rsid w:val="004676C9"/>
    <w:rsid w:val="00471DF1"/>
    <w:rsid w:val="00472D2A"/>
    <w:rsid w:val="00473236"/>
    <w:rsid w:val="00475A4D"/>
    <w:rsid w:val="00476340"/>
    <w:rsid w:val="00476EFA"/>
    <w:rsid w:val="00477998"/>
    <w:rsid w:val="00477CE6"/>
    <w:rsid w:val="00480C16"/>
    <w:rsid w:val="0048530A"/>
    <w:rsid w:val="004853C8"/>
    <w:rsid w:val="00485F32"/>
    <w:rsid w:val="00491510"/>
    <w:rsid w:val="00493AD3"/>
    <w:rsid w:val="004969BE"/>
    <w:rsid w:val="004979C5"/>
    <w:rsid w:val="004A118C"/>
    <w:rsid w:val="004A2808"/>
    <w:rsid w:val="004A34E9"/>
    <w:rsid w:val="004A3D6C"/>
    <w:rsid w:val="004A64B2"/>
    <w:rsid w:val="004A6620"/>
    <w:rsid w:val="004A67CF"/>
    <w:rsid w:val="004B0699"/>
    <w:rsid w:val="004B0EFF"/>
    <w:rsid w:val="004B1982"/>
    <w:rsid w:val="004B1DB4"/>
    <w:rsid w:val="004B233D"/>
    <w:rsid w:val="004B426C"/>
    <w:rsid w:val="004B5A0B"/>
    <w:rsid w:val="004B5FAD"/>
    <w:rsid w:val="004B6685"/>
    <w:rsid w:val="004B6D11"/>
    <w:rsid w:val="004B6FB4"/>
    <w:rsid w:val="004C1D07"/>
    <w:rsid w:val="004C5E3A"/>
    <w:rsid w:val="004C70A2"/>
    <w:rsid w:val="004C743B"/>
    <w:rsid w:val="004C7C9E"/>
    <w:rsid w:val="004D120F"/>
    <w:rsid w:val="004D29F0"/>
    <w:rsid w:val="004D4244"/>
    <w:rsid w:val="004D4921"/>
    <w:rsid w:val="004D4AF7"/>
    <w:rsid w:val="004D5543"/>
    <w:rsid w:val="004D64F7"/>
    <w:rsid w:val="004D760D"/>
    <w:rsid w:val="004E20FD"/>
    <w:rsid w:val="004E2F42"/>
    <w:rsid w:val="004E459E"/>
    <w:rsid w:val="004E6F75"/>
    <w:rsid w:val="004F587E"/>
    <w:rsid w:val="004F7096"/>
    <w:rsid w:val="004F7AD1"/>
    <w:rsid w:val="00503AB9"/>
    <w:rsid w:val="00503ECE"/>
    <w:rsid w:val="00504476"/>
    <w:rsid w:val="0050628D"/>
    <w:rsid w:val="0050652B"/>
    <w:rsid w:val="00506808"/>
    <w:rsid w:val="00511EF1"/>
    <w:rsid w:val="005213FE"/>
    <w:rsid w:val="00521AD9"/>
    <w:rsid w:val="00521BA4"/>
    <w:rsid w:val="005221DF"/>
    <w:rsid w:val="0052220C"/>
    <w:rsid w:val="00523FDB"/>
    <w:rsid w:val="00525C4C"/>
    <w:rsid w:val="005306A4"/>
    <w:rsid w:val="00531B24"/>
    <w:rsid w:val="00534080"/>
    <w:rsid w:val="0053533E"/>
    <w:rsid w:val="00537DB6"/>
    <w:rsid w:val="00543318"/>
    <w:rsid w:val="005453F0"/>
    <w:rsid w:val="00553355"/>
    <w:rsid w:val="00557722"/>
    <w:rsid w:val="005579E4"/>
    <w:rsid w:val="005649C8"/>
    <w:rsid w:val="00565229"/>
    <w:rsid w:val="0056554A"/>
    <w:rsid w:val="00567804"/>
    <w:rsid w:val="00567C0C"/>
    <w:rsid w:val="00572735"/>
    <w:rsid w:val="00573048"/>
    <w:rsid w:val="00573150"/>
    <w:rsid w:val="00574F40"/>
    <w:rsid w:val="00581B39"/>
    <w:rsid w:val="0058496D"/>
    <w:rsid w:val="00585500"/>
    <w:rsid w:val="005857D9"/>
    <w:rsid w:val="00585BD3"/>
    <w:rsid w:val="00587CBF"/>
    <w:rsid w:val="00590051"/>
    <w:rsid w:val="00592660"/>
    <w:rsid w:val="0059360A"/>
    <w:rsid w:val="00593EFA"/>
    <w:rsid w:val="0059481B"/>
    <w:rsid w:val="00594E5F"/>
    <w:rsid w:val="00594ECC"/>
    <w:rsid w:val="005A0C4C"/>
    <w:rsid w:val="005A2F49"/>
    <w:rsid w:val="005A48C0"/>
    <w:rsid w:val="005A5487"/>
    <w:rsid w:val="005B0A9C"/>
    <w:rsid w:val="005B14F7"/>
    <w:rsid w:val="005B16D1"/>
    <w:rsid w:val="005B1F1D"/>
    <w:rsid w:val="005B2BF8"/>
    <w:rsid w:val="005B5DA0"/>
    <w:rsid w:val="005C0B51"/>
    <w:rsid w:val="005C1BA0"/>
    <w:rsid w:val="005C414E"/>
    <w:rsid w:val="005C552E"/>
    <w:rsid w:val="005C798D"/>
    <w:rsid w:val="005D07D5"/>
    <w:rsid w:val="005D1106"/>
    <w:rsid w:val="005D16C7"/>
    <w:rsid w:val="005D2F2C"/>
    <w:rsid w:val="005D3D97"/>
    <w:rsid w:val="005D4131"/>
    <w:rsid w:val="005D5280"/>
    <w:rsid w:val="005D6526"/>
    <w:rsid w:val="005E0E2C"/>
    <w:rsid w:val="005F1AF5"/>
    <w:rsid w:val="005F3B71"/>
    <w:rsid w:val="005F3C9F"/>
    <w:rsid w:val="00602206"/>
    <w:rsid w:val="0060459E"/>
    <w:rsid w:val="00606C0F"/>
    <w:rsid w:val="00607D21"/>
    <w:rsid w:val="00612429"/>
    <w:rsid w:val="0061286F"/>
    <w:rsid w:val="00612AB6"/>
    <w:rsid w:val="00612BC7"/>
    <w:rsid w:val="006137A1"/>
    <w:rsid w:val="00613910"/>
    <w:rsid w:val="006160C2"/>
    <w:rsid w:val="00616E02"/>
    <w:rsid w:val="00621943"/>
    <w:rsid w:val="006221D3"/>
    <w:rsid w:val="00624373"/>
    <w:rsid w:val="00624E6D"/>
    <w:rsid w:val="00625163"/>
    <w:rsid w:val="00625F53"/>
    <w:rsid w:val="00627576"/>
    <w:rsid w:val="00627B85"/>
    <w:rsid w:val="00627EB8"/>
    <w:rsid w:val="00630A79"/>
    <w:rsid w:val="0063509F"/>
    <w:rsid w:val="00636274"/>
    <w:rsid w:val="006372EF"/>
    <w:rsid w:val="00637845"/>
    <w:rsid w:val="0064021C"/>
    <w:rsid w:val="00640A30"/>
    <w:rsid w:val="00641477"/>
    <w:rsid w:val="006418E3"/>
    <w:rsid w:val="0064677B"/>
    <w:rsid w:val="00646CC5"/>
    <w:rsid w:val="00647A83"/>
    <w:rsid w:val="006504C9"/>
    <w:rsid w:val="006504CB"/>
    <w:rsid w:val="00654E9B"/>
    <w:rsid w:val="00656915"/>
    <w:rsid w:val="00663176"/>
    <w:rsid w:val="00671264"/>
    <w:rsid w:val="006749E1"/>
    <w:rsid w:val="006770BD"/>
    <w:rsid w:val="0067745B"/>
    <w:rsid w:val="00684D99"/>
    <w:rsid w:val="006854F1"/>
    <w:rsid w:val="00685D8D"/>
    <w:rsid w:val="00687B1B"/>
    <w:rsid w:val="00692C3F"/>
    <w:rsid w:val="00693C27"/>
    <w:rsid w:val="00696D3F"/>
    <w:rsid w:val="006977A4"/>
    <w:rsid w:val="006A10D2"/>
    <w:rsid w:val="006A1A7C"/>
    <w:rsid w:val="006A22B1"/>
    <w:rsid w:val="006A2E3C"/>
    <w:rsid w:val="006A3A8C"/>
    <w:rsid w:val="006A4258"/>
    <w:rsid w:val="006A659C"/>
    <w:rsid w:val="006A6716"/>
    <w:rsid w:val="006A6887"/>
    <w:rsid w:val="006B15F4"/>
    <w:rsid w:val="006B17C1"/>
    <w:rsid w:val="006B2CD1"/>
    <w:rsid w:val="006B34A5"/>
    <w:rsid w:val="006B6C79"/>
    <w:rsid w:val="006B6F10"/>
    <w:rsid w:val="006C066B"/>
    <w:rsid w:val="006C153F"/>
    <w:rsid w:val="006C170C"/>
    <w:rsid w:val="006C6151"/>
    <w:rsid w:val="006C6943"/>
    <w:rsid w:val="006D13EC"/>
    <w:rsid w:val="006D1787"/>
    <w:rsid w:val="006E22B9"/>
    <w:rsid w:val="006E5425"/>
    <w:rsid w:val="006E5531"/>
    <w:rsid w:val="006E55E2"/>
    <w:rsid w:val="006E7160"/>
    <w:rsid w:val="006F0037"/>
    <w:rsid w:val="006F133E"/>
    <w:rsid w:val="006F320D"/>
    <w:rsid w:val="006F467E"/>
    <w:rsid w:val="006F4891"/>
    <w:rsid w:val="006F7645"/>
    <w:rsid w:val="00705279"/>
    <w:rsid w:val="00705626"/>
    <w:rsid w:val="00705A08"/>
    <w:rsid w:val="00705E66"/>
    <w:rsid w:val="00706113"/>
    <w:rsid w:val="00710D38"/>
    <w:rsid w:val="00712461"/>
    <w:rsid w:val="0071300B"/>
    <w:rsid w:val="007155B0"/>
    <w:rsid w:val="00720388"/>
    <w:rsid w:val="00720638"/>
    <w:rsid w:val="00721997"/>
    <w:rsid w:val="007219B5"/>
    <w:rsid w:val="007225A4"/>
    <w:rsid w:val="00722D7A"/>
    <w:rsid w:val="00726610"/>
    <w:rsid w:val="00727D1B"/>
    <w:rsid w:val="00730AF1"/>
    <w:rsid w:val="007347D0"/>
    <w:rsid w:val="00735322"/>
    <w:rsid w:val="00736F1A"/>
    <w:rsid w:val="00737368"/>
    <w:rsid w:val="007375A4"/>
    <w:rsid w:val="007400AA"/>
    <w:rsid w:val="007450D0"/>
    <w:rsid w:val="0074749A"/>
    <w:rsid w:val="007501BA"/>
    <w:rsid w:val="007521C3"/>
    <w:rsid w:val="007527B4"/>
    <w:rsid w:val="0075709B"/>
    <w:rsid w:val="0076041C"/>
    <w:rsid w:val="0076152D"/>
    <w:rsid w:val="00766DD9"/>
    <w:rsid w:val="00767C64"/>
    <w:rsid w:val="00767E31"/>
    <w:rsid w:val="00776758"/>
    <w:rsid w:val="00776881"/>
    <w:rsid w:val="00777AB6"/>
    <w:rsid w:val="00781B0F"/>
    <w:rsid w:val="00781CEB"/>
    <w:rsid w:val="00783F5C"/>
    <w:rsid w:val="00785117"/>
    <w:rsid w:val="00787E5E"/>
    <w:rsid w:val="00790CC7"/>
    <w:rsid w:val="00793AE2"/>
    <w:rsid w:val="00794DC8"/>
    <w:rsid w:val="00794FC7"/>
    <w:rsid w:val="00797528"/>
    <w:rsid w:val="007A1E6B"/>
    <w:rsid w:val="007A1F32"/>
    <w:rsid w:val="007A2025"/>
    <w:rsid w:val="007A3194"/>
    <w:rsid w:val="007A3242"/>
    <w:rsid w:val="007A5F7D"/>
    <w:rsid w:val="007A76E5"/>
    <w:rsid w:val="007B2A57"/>
    <w:rsid w:val="007B2AE2"/>
    <w:rsid w:val="007B5F89"/>
    <w:rsid w:val="007B7A20"/>
    <w:rsid w:val="007C28BB"/>
    <w:rsid w:val="007C7D53"/>
    <w:rsid w:val="007D0BA5"/>
    <w:rsid w:val="007D0BF3"/>
    <w:rsid w:val="007D266D"/>
    <w:rsid w:val="007D4696"/>
    <w:rsid w:val="007D7B72"/>
    <w:rsid w:val="007E0695"/>
    <w:rsid w:val="007E6712"/>
    <w:rsid w:val="007F21DC"/>
    <w:rsid w:val="007F6C7D"/>
    <w:rsid w:val="007F6E6E"/>
    <w:rsid w:val="007F71FF"/>
    <w:rsid w:val="0080037F"/>
    <w:rsid w:val="0080069D"/>
    <w:rsid w:val="00800E62"/>
    <w:rsid w:val="00802250"/>
    <w:rsid w:val="00802C29"/>
    <w:rsid w:val="00803E36"/>
    <w:rsid w:val="00804B2D"/>
    <w:rsid w:val="00805E57"/>
    <w:rsid w:val="00807AD0"/>
    <w:rsid w:val="008103BD"/>
    <w:rsid w:val="008135ED"/>
    <w:rsid w:val="00813990"/>
    <w:rsid w:val="0082135C"/>
    <w:rsid w:val="0082260E"/>
    <w:rsid w:val="008235C2"/>
    <w:rsid w:val="00825E29"/>
    <w:rsid w:val="00826EFE"/>
    <w:rsid w:val="00830E30"/>
    <w:rsid w:val="00833247"/>
    <w:rsid w:val="0083337B"/>
    <w:rsid w:val="00833F60"/>
    <w:rsid w:val="00834AB1"/>
    <w:rsid w:val="0083585F"/>
    <w:rsid w:val="00835C73"/>
    <w:rsid w:val="00836DEB"/>
    <w:rsid w:val="00837514"/>
    <w:rsid w:val="008424CF"/>
    <w:rsid w:val="008433B0"/>
    <w:rsid w:val="0084362A"/>
    <w:rsid w:val="00844DF2"/>
    <w:rsid w:val="00846176"/>
    <w:rsid w:val="00846589"/>
    <w:rsid w:val="0085059F"/>
    <w:rsid w:val="00850FFB"/>
    <w:rsid w:val="008563DC"/>
    <w:rsid w:val="00860965"/>
    <w:rsid w:val="00863161"/>
    <w:rsid w:val="00863594"/>
    <w:rsid w:val="008635D6"/>
    <w:rsid w:val="008655A8"/>
    <w:rsid w:val="00870D5D"/>
    <w:rsid w:val="00874249"/>
    <w:rsid w:val="00875892"/>
    <w:rsid w:val="00875D6A"/>
    <w:rsid w:val="00875E8E"/>
    <w:rsid w:val="008760D4"/>
    <w:rsid w:val="008762CF"/>
    <w:rsid w:val="008837AA"/>
    <w:rsid w:val="00886E5D"/>
    <w:rsid w:val="008872B9"/>
    <w:rsid w:val="008905D2"/>
    <w:rsid w:val="00890B72"/>
    <w:rsid w:val="00890D79"/>
    <w:rsid w:val="00890FF4"/>
    <w:rsid w:val="008924A1"/>
    <w:rsid w:val="00894C40"/>
    <w:rsid w:val="008956A3"/>
    <w:rsid w:val="008965A2"/>
    <w:rsid w:val="008A16D2"/>
    <w:rsid w:val="008A3226"/>
    <w:rsid w:val="008A334C"/>
    <w:rsid w:val="008A3F29"/>
    <w:rsid w:val="008A3FEB"/>
    <w:rsid w:val="008A4BC7"/>
    <w:rsid w:val="008A5456"/>
    <w:rsid w:val="008A6127"/>
    <w:rsid w:val="008A7164"/>
    <w:rsid w:val="008B10C6"/>
    <w:rsid w:val="008B2E73"/>
    <w:rsid w:val="008B3F1F"/>
    <w:rsid w:val="008B65FA"/>
    <w:rsid w:val="008C2046"/>
    <w:rsid w:val="008C29DE"/>
    <w:rsid w:val="008C5BDC"/>
    <w:rsid w:val="008C6E7C"/>
    <w:rsid w:val="008C71E6"/>
    <w:rsid w:val="008D0B39"/>
    <w:rsid w:val="008D0C41"/>
    <w:rsid w:val="008D19CF"/>
    <w:rsid w:val="008D4219"/>
    <w:rsid w:val="008D7938"/>
    <w:rsid w:val="008D7E50"/>
    <w:rsid w:val="008E081D"/>
    <w:rsid w:val="008E1BAC"/>
    <w:rsid w:val="008E2194"/>
    <w:rsid w:val="008E231B"/>
    <w:rsid w:val="008F0773"/>
    <w:rsid w:val="008F16D1"/>
    <w:rsid w:val="008F181B"/>
    <w:rsid w:val="008F1BE3"/>
    <w:rsid w:val="008F3614"/>
    <w:rsid w:val="008F4106"/>
    <w:rsid w:val="008F470F"/>
    <w:rsid w:val="008F48DB"/>
    <w:rsid w:val="009008E5"/>
    <w:rsid w:val="00902146"/>
    <w:rsid w:val="00903EB8"/>
    <w:rsid w:val="009077B9"/>
    <w:rsid w:val="00907A14"/>
    <w:rsid w:val="009109D5"/>
    <w:rsid w:val="00911470"/>
    <w:rsid w:val="00914286"/>
    <w:rsid w:val="0091611D"/>
    <w:rsid w:val="009163F1"/>
    <w:rsid w:val="00916461"/>
    <w:rsid w:val="009179DF"/>
    <w:rsid w:val="00920E0E"/>
    <w:rsid w:val="00921160"/>
    <w:rsid w:val="00921B2F"/>
    <w:rsid w:val="00923558"/>
    <w:rsid w:val="009236ED"/>
    <w:rsid w:val="00923922"/>
    <w:rsid w:val="00923CF2"/>
    <w:rsid w:val="00927246"/>
    <w:rsid w:val="00936069"/>
    <w:rsid w:val="00936E6A"/>
    <w:rsid w:val="009406E4"/>
    <w:rsid w:val="00940923"/>
    <w:rsid w:val="00940D5E"/>
    <w:rsid w:val="009412ED"/>
    <w:rsid w:val="00944198"/>
    <w:rsid w:val="0094455F"/>
    <w:rsid w:val="00946F84"/>
    <w:rsid w:val="0094700D"/>
    <w:rsid w:val="009511C1"/>
    <w:rsid w:val="00951A5F"/>
    <w:rsid w:val="00954E45"/>
    <w:rsid w:val="00955FEC"/>
    <w:rsid w:val="00964284"/>
    <w:rsid w:val="00965917"/>
    <w:rsid w:val="00966A2D"/>
    <w:rsid w:val="00966F50"/>
    <w:rsid w:val="00967092"/>
    <w:rsid w:val="00970B8C"/>
    <w:rsid w:val="009742EE"/>
    <w:rsid w:val="00976A28"/>
    <w:rsid w:val="00980727"/>
    <w:rsid w:val="009807A6"/>
    <w:rsid w:val="009842FC"/>
    <w:rsid w:val="009857D2"/>
    <w:rsid w:val="009860C8"/>
    <w:rsid w:val="00986197"/>
    <w:rsid w:val="009872D4"/>
    <w:rsid w:val="0099122B"/>
    <w:rsid w:val="00991752"/>
    <w:rsid w:val="00991FE7"/>
    <w:rsid w:val="00993177"/>
    <w:rsid w:val="00994E8F"/>
    <w:rsid w:val="00996AC1"/>
    <w:rsid w:val="009A0076"/>
    <w:rsid w:val="009A0723"/>
    <w:rsid w:val="009A38F8"/>
    <w:rsid w:val="009A5501"/>
    <w:rsid w:val="009A6944"/>
    <w:rsid w:val="009B0A79"/>
    <w:rsid w:val="009B1D1A"/>
    <w:rsid w:val="009C10EE"/>
    <w:rsid w:val="009C1730"/>
    <w:rsid w:val="009C27EA"/>
    <w:rsid w:val="009C3B11"/>
    <w:rsid w:val="009C408C"/>
    <w:rsid w:val="009C52D8"/>
    <w:rsid w:val="009C718C"/>
    <w:rsid w:val="009D0817"/>
    <w:rsid w:val="009D1CBC"/>
    <w:rsid w:val="009D2DC2"/>
    <w:rsid w:val="009D673F"/>
    <w:rsid w:val="009D6FCF"/>
    <w:rsid w:val="009E1185"/>
    <w:rsid w:val="009E2A3D"/>
    <w:rsid w:val="009E5B03"/>
    <w:rsid w:val="009E5B5C"/>
    <w:rsid w:val="009F04E7"/>
    <w:rsid w:val="009F3897"/>
    <w:rsid w:val="009F5141"/>
    <w:rsid w:val="009F7D6F"/>
    <w:rsid w:val="00A01039"/>
    <w:rsid w:val="00A01836"/>
    <w:rsid w:val="00A02DA7"/>
    <w:rsid w:val="00A03775"/>
    <w:rsid w:val="00A041B1"/>
    <w:rsid w:val="00A060E5"/>
    <w:rsid w:val="00A12405"/>
    <w:rsid w:val="00A12D4A"/>
    <w:rsid w:val="00A15435"/>
    <w:rsid w:val="00A16A9D"/>
    <w:rsid w:val="00A171FF"/>
    <w:rsid w:val="00A177C8"/>
    <w:rsid w:val="00A2112F"/>
    <w:rsid w:val="00A24945"/>
    <w:rsid w:val="00A310D4"/>
    <w:rsid w:val="00A331BA"/>
    <w:rsid w:val="00A339A8"/>
    <w:rsid w:val="00A36AB7"/>
    <w:rsid w:val="00A4610E"/>
    <w:rsid w:val="00A46F2C"/>
    <w:rsid w:val="00A47250"/>
    <w:rsid w:val="00A47C01"/>
    <w:rsid w:val="00A535B1"/>
    <w:rsid w:val="00A53918"/>
    <w:rsid w:val="00A6025D"/>
    <w:rsid w:val="00A6409F"/>
    <w:rsid w:val="00A64E45"/>
    <w:rsid w:val="00A656DE"/>
    <w:rsid w:val="00A6758B"/>
    <w:rsid w:val="00A70B33"/>
    <w:rsid w:val="00A732EE"/>
    <w:rsid w:val="00A83890"/>
    <w:rsid w:val="00A85F4D"/>
    <w:rsid w:val="00A875F8"/>
    <w:rsid w:val="00A87EFC"/>
    <w:rsid w:val="00A902C8"/>
    <w:rsid w:val="00A91EE7"/>
    <w:rsid w:val="00A92082"/>
    <w:rsid w:val="00A93117"/>
    <w:rsid w:val="00A93682"/>
    <w:rsid w:val="00A93F2C"/>
    <w:rsid w:val="00A9660E"/>
    <w:rsid w:val="00A967AF"/>
    <w:rsid w:val="00AA07A8"/>
    <w:rsid w:val="00AA1A01"/>
    <w:rsid w:val="00AA4BA8"/>
    <w:rsid w:val="00AA7AC5"/>
    <w:rsid w:val="00AA7E6F"/>
    <w:rsid w:val="00AB0874"/>
    <w:rsid w:val="00AB2115"/>
    <w:rsid w:val="00AB53CC"/>
    <w:rsid w:val="00AB690F"/>
    <w:rsid w:val="00AB69AC"/>
    <w:rsid w:val="00AB7DC5"/>
    <w:rsid w:val="00AC07CA"/>
    <w:rsid w:val="00AC159F"/>
    <w:rsid w:val="00AC1887"/>
    <w:rsid w:val="00AC2940"/>
    <w:rsid w:val="00AC3013"/>
    <w:rsid w:val="00AC6312"/>
    <w:rsid w:val="00AC6BF5"/>
    <w:rsid w:val="00AC79A4"/>
    <w:rsid w:val="00AD01F4"/>
    <w:rsid w:val="00AD26D3"/>
    <w:rsid w:val="00AD51B3"/>
    <w:rsid w:val="00AD59BA"/>
    <w:rsid w:val="00AD66FF"/>
    <w:rsid w:val="00AD6990"/>
    <w:rsid w:val="00AD747E"/>
    <w:rsid w:val="00AE1AC3"/>
    <w:rsid w:val="00AE70A4"/>
    <w:rsid w:val="00AF0843"/>
    <w:rsid w:val="00AF1700"/>
    <w:rsid w:val="00AF1F4D"/>
    <w:rsid w:val="00AF2CFA"/>
    <w:rsid w:val="00AF2D3A"/>
    <w:rsid w:val="00AF4C59"/>
    <w:rsid w:val="00AF4E6C"/>
    <w:rsid w:val="00AF5575"/>
    <w:rsid w:val="00AF6A95"/>
    <w:rsid w:val="00AF71ED"/>
    <w:rsid w:val="00AF7B91"/>
    <w:rsid w:val="00B03166"/>
    <w:rsid w:val="00B037FB"/>
    <w:rsid w:val="00B0488D"/>
    <w:rsid w:val="00B06BCA"/>
    <w:rsid w:val="00B07A9A"/>
    <w:rsid w:val="00B11CC3"/>
    <w:rsid w:val="00B13CEF"/>
    <w:rsid w:val="00B14E1B"/>
    <w:rsid w:val="00B151FC"/>
    <w:rsid w:val="00B16352"/>
    <w:rsid w:val="00B20E9B"/>
    <w:rsid w:val="00B21D1C"/>
    <w:rsid w:val="00B21DA5"/>
    <w:rsid w:val="00B21EFA"/>
    <w:rsid w:val="00B243BB"/>
    <w:rsid w:val="00B24A61"/>
    <w:rsid w:val="00B30972"/>
    <w:rsid w:val="00B32B56"/>
    <w:rsid w:val="00B33A6A"/>
    <w:rsid w:val="00B44710"/>
    <w:rsid w:val="00B44814"/>
    <w:rsid w:val="00B52316"/>
    <w:rsid w:val="00B57578"/>
    <w:rsid w:val="00B57AED"/>
    <w:rsid w:val="00B60372"/>
    <w:rsid w:val="00B62009"/>
    <w:rsid w:val="00B62080"/>
    <w:rsid w:val="00B63DED"/>
    <w:rsid w:val="00B64DCC"/>
    <w:rsid w:val="00B66955"/>
    <w:rsid w:val="00B6710D"/>
    <w:rsid w:val="00B70C9D"/>
    <w:rsid w:val="00B72072"/>
    <w:rsid w:val="00B72276"/>
    <w:rsid w:val="00B7232C"/>
    <w:rsid w:val="00B724B7"/>
    <w:rsid w:val="00B72D48"/>
    <w:rsid w:val="00B76EC6"/>
    <w:rsid w:val="00B774F9"/>
    <w:rsid w:val="00B81BEF"/>
    <w:rsid w:val="00B83647"/>
    <w:rsid w:val="00B83A9E"/>
    <w:rsid w:val="00B84AC7"/>
    <w:rsid w:val="00B87D07"/>
    <w:rsid w:val="00B94052"/>
    <w:rsid w:val="00B961C0"/>
    <w:rsid w:val="00B967F1"/>
    <w:rsid w:val="00B96A8B"/>
    <w:rsid w:val="00B96CE5"/>
    <w:rsid w:val="00BA3622"/>
    <w:rsid w:val="00BA7F80"/>
    <w:rsid w:val="00BB1B34"/>
    <w:rsid w:val="00BB2386"/>
    <w:rsid w:val="00BB3104"/>
    <w:rsid w:val="00BB388C"/>
    <w:rsid w:val="00BB3B2D"/>
    <w:rsid w:val="00BB446F"/>
    <w:rsid w:val="00BB69B1"/>
    <w:rsid w:val="00BB7B19"/>
    <w:rsid w:val="00BC164F"/>
    <w:rsid w:val="00BC1E1F"/>
    <w:rsid w:val="00BC2CFA"/>
    <w:rsid w:val="00BC466F"/>
    <w:rsid w:val="00BC640E"/>
    <w:rsid w:val="00BD0F2E"/>
    <w:rsid w:val="00BD1CB8"/>
    <w:rsid w:val="00BD25FC"/>
    <w:rsid w:val="00BD49B0"/>
    <w:rsid w:val="00BD62E8"/>
    <w:rsid w:val="00BD78DF"/>
    <w:rsid w:val="00BE0417"/>
    <w:rsid w:val="00BE1D53"/>
    <w:rsid w:val="00BE2060"/>
    <w:rsid w:val="00BE49A3"/>
    <w:rsid w:val="00BE513F"/>
    <w:rsid w:val="00BE5A9D"/>
    <w:rsid w:val="00BF19A7"/>
    <w:rsid w:val="00BF2465"/>
    <w:rsid w:val="00BF463B"/>
    <w:rsid w:val="00C00763"/>
    <w:rsid w:val="00C019B9"/>
    <w:rsid w:val="00C02321"/>
    <w:rsid w:val="00C03F58"/>
    <w:rsid w:val="00C041AF"/>
    <w:rsid w:val="00C04BD5"/>
    <w:rsid w:val="00C058B9"/>
    <w:rsid w:val="00C05F7C"/>
    <w:rsid w:val="00C06B4D"/>
    <w:rsid w:val="00C11AB0"/>
    <w:rsid w:val="00C12206"/>
    <w:rsid w:val="00C12A62"/>
    <w:rsid w:val="00C12C59"/>
    <w:rsid w:val="00C14491"/>
    <w:rsid w:val="00C162F5"/>
    <w:rsid w:val="00C16684"/>
    <w:rsid w:val="00C1706E"/>
    <w:rsid w:val="00C17604"/>
    <w:rsid w:val="00C205D5"/>
    <w:rsid w:val="00C21E00"/>
    <w:rsid w:val="00C2437E"/>
    <w:rsid w:val="00C26F99"/>
    <w:rsid w:val="00C27B90"/>
    <w:rsid w:val="00C313AB"/>
    <w:rsid w:val="00C31423"/>
    <w:rsid w:val="00C31472"/>
    <w:rsid w:val="00C31913"/>
    <w:rsid w:val="00C334E7"/>
    <w:rsid w:val="00C33B61"/>
    <w:rsid w:val="00C34425"/>
    <w:rsid w:val="00C34582"/>
    <w:rsid w:val="00C34EDA"/>
    <w:rsid w:val="00C36B17"/>
    <w:rsid w:val="00C43871"/>
    <w:rsid w:val="00C43B09"/>
    <w:rsid w:val="00C4406C"/>
    <w:rsid w:val="00C44F7B"/>
    <w:rsid w:val="00C456B1"/>
    <w:rsid w:val="00C515BD"/>
    <w:rsid w:val="00C53055"/>
    <w:rsid w:val="00C56224"/>
    <w:rsid w:val="00C56279"/>
    <w:rsid w:val="00C5713E"/>
    <w:rsid w:val="00C572CB"/>
    <w:rsid w:val="00C61FB9"/>
    <w:rsid w:val="00C64C13"/>
    <w:rsid w:val="00C665B8"/>
    <w:rsid w:val="00C67898"/>
    <w:rsid w:val="00C721C5"/>
    <w:rsid w:val="00C72495"/>
    <w:rsid w:val="00C72CC9"/>
    <w:rsid w:val="00C732C6"/>
    <w:rsid w:val="00C74397"/>
    <w:rsid w:val="00C748E9"/>
    <w:rsid w:val="00C76B73"/>
    <w:rsid w:val="00C77F47"/>
    <w:rsid w:val="00C806EB"/>
    <w:rsid w:val="00C81B06"/>
    <w:rsid w:val="00C824CA"/>
    <w:rsid w:val="00C82F54"/>
    <w:rsid w:val="00C82FE6"/>
    <w:rsid w:val="00C84378"/>
    <w:rsid w:val="00C857CE"/>
    <w:rsid w:val="00C8612E"/>
    <w:rsid w:val="00C867A0"/>
    <w:rsid w:val="00C920C3"/>
    <w:rsid w:val="00C947A2"/>
    <w:rsid w:val="00C94E60"/>
    <w:rsid w:val="00C968A7"/>
    <w:rsid w:val="00C96A29"/>
    <w:rsid w:val="00CA05A3"/>
    <w:rsid w:val="00CA1AAA"/>
    <w:rsid w:val="00CA1E9B"/>
    <w:rsid w:val="00CA295C"/>
    <w:rsid w:val="00CA494E"/>
    <w:rsid w:val="00CA66BF"/>
    <w:rsid w:val="00CB136A"/>
    <w:rsid w:val="00CB1760"/>
    <w:rsid w:val="00CB5C77"/>
    <w:rsid w:val="00CB601E"/>
    <w:rsid w:val="00CB6C03"/>
    <w:rsid w:val="00CB7634"/>
    <w:rsid w:val="00CC00C5"/>
    <w:rsid w:val="00CC0DB9"/>
    <w:rsid w:val="00CC20D2"/>
    <w:rsid w:val="00CC4ED5"/>
    <w:rsid w:val="00CC654B"/>
    <w:rsid w:val="00CC74B9"/>
    <w:rsid w:val="00CD3703"/>
    <w:rsid w:val="00CD4E15"/>
    <w:rsid w:val="00CD6A15"/>
    <w:rsid w:val="00CE0740"/>
    <w:rsid w:val="00CE077E"/>
    <w:rsid w:val="00CE3F99"/>
    <w:rsid w:val="00CF0BDD"/>
    <w:rsid w:val="00CF227E"/>
    <w:rsid w:val="00CF2B9C"/>
    <w:rsid w:val="00CF4759"/>
    <w:rsid w:val="00CF5CDC"/>
    <w:rsid w:val="00CF7691"/>
    <w:rsid w:val="00CF7C5C"/>
    <w:rsid w:val="00D019BD"/>
    <w:rsid w:val="00D07751"/>
    <w:rsid w:val="00D108D6"/>
    <w:rsid w:val="00D10C74"/>
    <w:rsid w:val="00D11E7D"/>
    <w:rsid w:val="00D12E2F"/>
    <w:rsid w:val="00D14296"/>
    <w:rsid w:val="00D15411"/>
    <w:rsid w:val="00D15879"/>
    <w:rsid w:val="00D16340"/>
    <w:rsid w:val="00D1701B"/>
    <w:rsid w:val="00D21A68"/>
    <w:rsid w:val="00D220CD"/>
    <w:rsid w:val="00D2287A"/>
    <w:rsid w:val="00D22AD6"/>
    <w:rsid w:val="00D231DC"/>
    <w:rsid w:val="00D256BB"/>
    <w:rsid w:val="00D275F5"/>
    <w:rsid w:val="00D30B24"/>
    <w:rsid w:val="00D31084"/>
    <w:rsid w:val="00D33224"/>
    <w:rsid w:val="00D37144"/>
    <w:rsid w:val="00D373D9"/>
    <w:rsid w:val="00D40385"/>
    <w:rsid w:val="00D43EF1"/>
    <w:rsid w:val="00D45BB0"/>
    <w:rsid w:val="00D45D67"/>
    <w:rsid w:val="00D53D16"/>
    <w:rsid w:val="00D55E78"/>
    <w:rsid w:val="00D60E4A"/>
    <w:rsid w:val="00D62185"/>
    <w:rsid w:val="00D637ED"/>
    <w:rsid w:val="00D65D8C"/>
    <w:rsid w:val="00D6620F"/>
    <w:rsid w:val="00D66279"/>
    <w:rsid w:val="00D674BC"/>
    <w:rsid w:val="00D7273B"/>
    <w:rsid w:val="00D72E3A"/>
    <w:rsid w:val="00D741C4"/>
    <w:rsid w:val="00D80DC6"/>
    <w:rsid w:val="00D80F1A"/>
    <w:rsid w:val="00D81A32"/>
    <w:rsid w:val="00D82440"/>
    <w:rsid w:val="00D82AAB"/>
    <w:rsid w:val="00D86533"/>
    <w:rsid w:val="00D86A4B"/>
    <w:rsid w:val="00D87DED"/>
    <w:rsid w:val="00D9005C"/>
    <w:rsid w:val="00D925A0"/>
    <w:rsid w:val="00D929EA"/>
    <w:rsid w:val="00D96211"/>
    <w:rsid w:val="00D97129"/>
    <w:rsid w:val="00D97D84"/>
    <w:rsid w:val="00DA0EB7"/>
    <w:rsid w:val="00DA22EA"/>
    <w:rsid w:val="00DA27E1"/>
    <w:rsid w:val="00DA33E3"/>
    <w:rsid w:val="00DA60BB"/>
    <w:rsid w:val="00DA6513"/>
    <w:rsid w:val="00DB147B"/>
    <w:rsid w:val="00DB28F9"/>
    <w:rsid w:val="00DB5AFB"/>
    <w:rsid w:val="00DC09FE"/>
    <w:rsid w:val="00DC4588"/>
    <w:rsid w:val="00DC68E9"/>
    <w:rsid w:val="00DC6C21"/>
    <w:rsid w:val="00DD0476"/>
    <w:rsid w:val="00DD0E82"/>
    <w:rsid w:val="00DD6454"/>
    <w:rsid w:val="00DE011B"/>
    <w:rsid w:val="00DE0F05"/>
    <w:rsid w:val="00DE32FE"/>
    <w:rsid w:val="00DE4F00"/>
    <w:rsid w:val="00DF21A9"/>
    <w:rsid w:val="00DF74E2"/>
    <w:rsid w:val="00E0074E"/>
    <w:rsid w:val="00E00E50"/>
    <w:rsid w:val="00E014B7"/>
    <w:rsid w:val="00E04473"/>
    <w:rsid w:val="00E04E91"/>
    <w:rsid w:val="00E07344"/>
    <w:rsid w:val="00E1013F"/>
    <w:rsid w:val="00E13F9D"/>
    <w:rsid w:val="00E15B23"/>
    <w:rsid w:val="00E164AE"/>
    <w:rsid w:val="00E21174"/>
    <w:rsid w:val="00E21ADD"/>
    <w:rsid w:val="00E254CF"/>
    <w:rsid w:val="00E26161"/>
    <w:rsid w:val="00E27C53"/>
    <w:rsid w:val="00E33609"/>
    <w:rsid w:val="00E37D56"/>
    <w:rsid w:val="00E408B5"/>
    <w:rsid w:val="00E424B4"/>
    <w:rsid w:val="00E424B8"/>
    <w:rsid w:val="00E42AB1"/>
    <w:rsid w:val="00E43473"/>
    <w:rsid w:val="00E50382"/>
    <w:rsid w:val="00E52C2C"/>
    <w:rsid w:val="00E54314"/>
    <w:rsid w:val="00E62355"/>
    <w:rsid w:val="00E641C3"/>
    <w:rsid w:val="00E67693"/>
    <w:rsid w:val="00E67695"/>
    <w:rsid w:val="00E7308D"/>
    <w:rsid w:val="00E735DD"/>
    <w:rsid w:val="00E766AF"/>
    <w:rsid w:val="00E766FB"/>
    <w:rsid w:val="00E81979"/>
    <w:rsid w:val="00E82DC0"/>
    <w:rsid w:val="00E82F45"/>
    <w:rsid w:val="00E8338C"/>
    <w:rsid w:val="00E83ADC"/>
    <w:rsid w:val="00E85413"/>
    <w:rsid w:val="00E874DF"/>
    <w:rsid w:val="00E876AE"/>
    <w:rsid w:val="00E902E5"/>
    <w:rsid w:val="00E91498"/>
    <w:rsid w:val="00E93D9E"/>
    <w:rsid w:val="00E947A9"/>
    <w:rsid w:val="00E9627A"/>
    <w:rsid w:val="00EA01A5"/>
    <w:rsid w:val="00EA03A7"/>
    <w:rsid w:val="00EA13F5"/>
    <w:rsid w:val="00EA1D99"/>
    <w:rsid w:val="00EA2005"/>
    <w:rsid w:val="00EA3059"/>
    <w:rsid w:val="00EA4E7A"/>
    <w:rsid w:val="00EA57C6"/>
    <w:rsid w:val="00EB2421"/>
    <w:rsid w:val="00EB2DF9"/>
    <w:rsid w:val="00EB3C62"/>
    <w:rsid w:val="00EB620D"/>
    <w:rsid w:val="00EB7F3A"/>
    <w:rsid w:val="00EC3DFB"/>
    <w:rsid w:val="00EC50C6"/>
    <w:rsid w:val="00EC54E3"/>
    <w:rsid w:val="00EC65AA"/>
    <w:rsid w:val="00EC709B"/>
    <w:rsid w:val="00ED0CB7"/>
    <w:rsid w:val="00ED241E"/>
    <w:rsid w:val="00ED42BA"/>
    <w:rsid w:val="00ED480B"/>
    <w:rsid w:val="00ED727A"/>
    <w:rsid w:val="00EE083C"/>
    <w:rsid w:val="00EE2EA3"/>
    <w:rsid w:val="00EE3034"/>
    <w:rsid w:val="00EE3C23"/>
    <w:rsid w:val="00EE7241"/>
    <w:rsid w:val="00EF103A"/>
    <w:rsid w:val="00EF4E0B"/>
    <w:rsid w:val="00EF643D"/>
    <w:rsid w:val="00EF66BE"/>
    <w:rsid w:val="00EF6C9F"/>
    <w:rsid w:val="00EF7BF4"/>
    <w:rsid w:val="00F00EB5"/>
    <w:rsid w:val="00F01BF3"/>
    <w:rsid w:val="00F07FBA"/>
    <w:rsid w:val="00F07FF7"/>
    <w:rsid w:val="00F12376"/>
    <w:rsid w:val="00F12CB3"/>
    <w:rsid w:val="00F1432C"/>
    <w:rsid w:val="00F15F50"/>
    <w:rsid w:val="00F16A02"/>
    <w:rsid w:val="00F1737D"/>
    <w:rsid w:val="00F20158"/>
    <w:rsid w:val="00F2360D"/>
    <w:rsid w:val="00F23B66"/>
    <w:rsid w:val="00F24C70"/>
    <w:rsid w:val="00F2666C"/>
    <w:rsid w:val="00F26F75"/>
    <w:rsid w:val="00F306F3"/>
    <w:rsid w:val="00F32383"/>
    <w:rsid w:val="00F325AE"/>
    <w:rsid w:val="00F32FEB"/>
    <w:rsid w:val="00F36B93"/>
    <w:rsid w:val="00F36D4F"/>
    <w:rsid w:val="00F37387"/>
    <w:rsid w:val="00F378E0"/>
    <w:rsid w:val="00F41EB0"/>
    <w:rsid w:val="00F433E7"/>
    <w:rsid w:val="00F5059C"/>
    <w:rsid w:val="00F51661"/>
    <w:rsid w:val="00F52ECA"/>
    <w:rsid w:val="00F569EF"/>
    <w:rsid w:val="00F60846"/>
    <w:rsid w:val="00F63049"/>
    <w:rsid w:val="00F63E98"/>
    <w:rsid w:val="00F647A7"/>
    <w:rsid w:val="00F6484B"/>
    <w:rsid w:val="00F65609"/>
    <w:rsid w:val="00F72149"/>
    <w:rsid w:val="00F733F3"/>
    <w:rsid w:val="00F7380D"/>
    <w:rsid w:val="00F756A6"/>
    <w:rsid w:val="00F77443"/>
    <w:rsid w:val="00F77A0A"/>
    <w:rsid w:val="00F77C6F"/>
    <w:rsid w:val="00F80661"/>
    <w:rsid w:val="00F80772"/>
    <w:rsid w:val="00F82090"/>
    <w:rsid w:val="00F84724"/>
    <w:rsid w:val="00F85DB9"/>
    <w:rsid w:val="00F8745D"/>
    <w:rsid w:val="00F876E4"/>
    <w:rsid w:val="00F9032D"/>
    <w:rsid w:val="00F920C7"/>
    <w:rsid w:val="00F92B74"/>
    <w:rsid w:val="00F93199"/>
    <w:rsid w:val="00F93CC3"/>
    <w:rsid w:val="00F95EAB"/>
    <w:rsid w:val="00F96589"/>
    <w:rsid w:val="00F96FFE"/>
    <w:rsid w:val="00FA1EF4"/>
    <w:rsid w:val="00FA583F"/>
    <w:rsid w:val="00FA5F4B"/>
    <w:rsid w:val="00FA677C"/>
    <w:rsid w:val="00FA746D"/>
    <w:rsid w:val="00FA7EA4"/>
    <w:rsid w:val="00FB1DC8"/>
    <w:rsid w:val="00FB1F72"/>
    <w:rsid w:val="00FB264D"/>
    <w:rsid w:val="00FB2E52"/>
    <w:rsid w:val="00FB2E8C"/>
    <w:rsid w:val="00FB3F00"/>
    <w:rsid w:val="00FB4AF8"/>
    <w:rsid w:val="00FB65A2"/>
    <w:rsid w:val="00FB6E00"/>
    <w:rsid w:val="00FC15A1"/>
    <w:rsid w:val="00FC3B5F"/>
    <w:rsid w:val="00FC5B18"/>
    <w:rsid w:val="00FC6F7F"/>
    <w:rsid w:val="00FC723F"/>
    <w:rsid w:val="00FC7709"/>
    <w:rsid w:val="00FC7DEE"/>
    <w:rsid w:val="00FD087E"/>
    <w:rsid w:val="00FD1D8F"/>
    <w:rsid w:val="00FD410B"/>
    <w:rsid w:val="00FD6019"/>
    <w:rsid w:val="00FD686D"/>
    <w:rsid w:val="00FE0C7B"/>
    <w:rsid w:val="00FE207D"/>
    <w:rsid w:val="00FE20F1"/>
    <w:rsid w:val="00FE2900"/>
    <w:rsid w:val="00FE460B"/>
    <w:rsid w:val="00FE738A"/>
    <w:rsid w:val="00FF4578"/>
    <w:rsid w:val="01910E37"/>
    <w:rsid w:val="039D7FFB"/>
    <w:rsid w:val="279C0D93"/>
    <w:rsid w:val="368D04BC"/>
    <w:rsid w:val="371136DE"/>
    <w:rsid w:val="4679AFFE"/>
    <w:rsid w:val="4DBE43BA"/>
    <w:rsid w:val="59F4B954"/>
    <w:rsid w:val="61539EE3"/>
    <w:rsid w:val="6855E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623017"/>
  <w15:chartTrackingRefBased/>
  <w15:docId w15:val="{3FCF8324-E557-41E6-B6A7-0DE25E45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D67"/>
    <w:pPr>
      <w:spacing w:after="0"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F1"/>
    <w:pPr>
      <w:ind w:left="720"/>
      <w:contextualSpacing/>
    </w:pPr>
  </w:style>
  <w:style w:type="paragraph" w:styleId="Header">
    <w:name w:val="header"/>
    <w:basedOn w:val="Normal"/>
    <w:link w:val="HeaderChar"/>
    <w:uiPriority w:val="99"/>
    <w:unhideWhenUsed/>
    <w:rsid w:val="002D49F1"/>
    <w:pPr>
      <w:tabs>
        <w:tab w:val="center" w:pos="4513"/>
        <w:tab w:val="right" w:pos="9026"/>
      </w:tabs>
    </w:pPr>
  </w:style>
  <w:style w:type="character" w:customStyle="1" w:styleId="HeaderChar">
    <w:name w:val="Header Char"/>
    <w:basedOn w:val="DefaultParagraphFont"/>
    <w:link w:val="Header"/>
    <w:uiPriority w:val="99"/>
    <w:rsid w:val="002D49F1"/>
    <w:rPr>
      <w:rFonts w:ascii="Calibri" w:eastAsia="Calibri" w:hAnsi="Calibri" w:cs="Arial"/>
    </w:rPr>
  </w:style>
  <w:style w:type="paragraph" w:styleId="Footer">
    <w:name w:val="footer"/>
    <w:basedOn w:val="Normal"/>
    <w:link w:val="FooterChar"/>
    <w:uiPriority w:val="99"/>
    <w:unhideWhenUsed/>
    <w:rsid w:val="002D49F1"/>
    <w:pPr>
      <w:tabs>
        <w:tab w:val="center" w:pos="4513"/>
        <w:tab w:val="right" w:pos="9026"/>
      </w:tabs>
    </w:pPr>
  </w:style>
  <w:style w:type="character" w:customStyle="1" w:styleId="FooterChar">
    <w:name w:val="Footer Char"/>
    <w:basedOn w:val="DefaultParagraphFont"/>
    <w:link w:val="Footer"/>
    <w:uiPriority w:val="99"/>
    <w:rsid w:val="002D49F1"/>
    <w:rPr>
      <w:rFonts w:ascii="Calibri" w:eastAsia="Calibri" w:hAnsi="Calibri" w:cs="Arial"/>
    </w:rPr>
  </w:style>
  <w:style w:type="paragraph" w:styleId="BalloonText">
    <w:name w:val="Balloon Text"/>
    <w:basedOn w:val="Normal"/>
    <w:link w:val="BalloonTextChar"/>
    <w:uiPriority w:val="99"/>
    <w:semiHidden/>
    <w:unhideWhenUsed/>
    <w:rsid w:val="00297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7B"/>
    <w:rPr>
      <w:rFonts w:ascii="Segoe UI" w:eastAsia="Calibri" w:hAnsi="Segoe UI" w:cs="Segoe UI"/>
      <w:sz w:val="18"/>
      <w:szCs w:val="18"/>
    </w:rPr>
  </w:style>
  <w:style w:type="paragraph" w:styleId="BodyText">
    <w:name w:val="Body Text"/>
    <w:basedOn w:val="Normal"/>
    <w:link w:val="BodyTextChar"/>
    <w:rsid w:val="000D31E0"/>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0D31E0"/>
    <w:rPr>
      <w:rFonts w:ascii="Arial" w:eastAsia="Times New Roman" w:hAnsi="Arial" w:cs="Times New Roman"/>
      <w:spacing w:val="-5"/>
      <w:sz w:val="20"/>
      <w:szCs w:val="20"/>
    </w:rPr>
  </w:style>
  <w:style w:type="paragraph" w:customStyle="1" w:styleId="Default">
    <w:name w:val="Default"/>
    <w:rsid w:val="00BB2386"/>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C61FB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1FB9"/>
  </w:style>
  <w:style w:type="character" w:customStyle="1" w:styleId="tabchar">
    <w:name w:val="tabchar"/>
    <w:basedOn w:val="DefaultParagraphFont"/>
    <w:rsid w:val="00C61FB9"/>
  </w:style>
  <w:style w:type="character" w:customStyle="1" w:styleId="eop">
    <w:name w:val="eop"/>
    <w:basedOn w:val="DefaultParagraphFont"/>
    <w:rsid w:val="00C61FB9"/>
  </w:style>
  <w:style w:type="table" w:styleId="TableGrid">
    <w:name w:val="Table Grid"/>
    <w:basedOn w:val="TableNormal"/>
    <w:uiPriority w:val="59"/>
    <w:rsid w:val="001A36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615465">
      <w:bodyDiv w:val="1"/>
      <w:marLeft w:val="0"/>
      <w:marRight w:val="0"/>
      <w:marTop w:val="0"/>
      <w:marBottom w:val="0"/>
      <w:divBdr>
        <w:top w:val="none" w:sz="0" w:space="0" w:color="auto"/>
        <w:left w:val="none" w:sz="0" w:space="0" w:color="auto"/>
        <w:bottom w:val="none" w:sz="0" w:space="0" w:color="auto"/>
        <w:right w:val="none" w:sz="0" w:space="0" w:color="auto"/>
      </w:divBdr>
      <w:divsChild>
        <w:div w:id="541752180">
          <w:marLeft w:val="0"/>
          <w:marRight w:val="0"/>
          <w:marTop w:val="0"/>
          <w:marBottom w:val="0"/>
          <w:divBdr>
            <w:top w:val="none" w:sz="0" w:space="0" w:color="auto"/>
            <w:left w:val="none" w:sz="0" w:space="0" w:color="auto"/>
            <w:bottom w:val="none" w:sz="0" w:space="0" w:color="auto"/>
            <w:right w:val="none" w:sz="0" w:space="0" w:color="auto"/>
          </w:divBdr>
        </w:div>
        <w:div w:id="1127628128">
          <w:marLeft w:val="0"/>
          <w:marRight w:val="0"/>
          <w:marTop w:val="0"/>
          <w:marBottom w:val="0"/>
          <w:divBdr>
            <w:top w:val="none" w:sz="0" w:space="0" w:color="auto"/>
            <w:left w:val="none" w:sz="0" w:space="0" w:color="auto"/>
            <w:bottom w:val="none" w:sz="0" w:space="0" w:color="auto"/>
            <w:right w:val="none" w:sz="0" w:space="0" w:color="auto"/>
          </w:divBdr>
        </w:div>
        <w:div w:id="329020725">
          <w:marLeft w:val="0"/>
          <w:marRight w:val="0"/>
          <w:marTop w:val="0"/>
          <w:marBottom w:val="0"/>
          <w:divBdr>
            <w:top w:val="none" w:sz="0" w:space="0" w:color="auto"/>
            <w:left w:val="none" w:sz="0" w:space="0" w:color="auto"/>
            <w:bottom w:val="none" w:sz="0" w:space="0" w:color="auto"/>
            <w:right w:val="none" w:sz="0" w:space="0" w:color="auto"/>
          </w:divBdr>
        </w:div>
        <w:div w:id="514736433">
          <w:marLeft w:val="0"/>
          <w:marRight w:val="0"/>
          <w:marTop w:val="0"/>
          <w:marBottom w:val="0"/>
          <w:divBdr>
            <w:top w:val="none" w:sz="0" w:space="0" w:color="auto"/>
            <w:left w:val="none" w:sz="0" w:space="0" w:color="auto"/>
            <w:bottom w:val="none" w:sz="0" w:space="0" w:color="auto"/>
            <w:right w:val="none" w:sz="0" w:space="0" w:color="auto"/>
          </w:divBdr>
        </w:div>
        <w:div w:id="968895379">
          <w:marLeft w:val="0"/>
          <w:marRight w:val="0"/>
          <w:marTop w:val="0"/>
          <w:marBottom w:val="0"/>
          <w:divBdr>
            <w:top w:val="none" w:sz="0" w:space="0" w:color="auto"/>
            <w:left w:val="none" w:sz="0" w:space="0" w:color="auto"/>
            <w:bottom w:val="none" w:sz="0" w:space="0" w:color="auto"/>
            <w:right w:val="none" w:sz="0" w:space="0" w:color="auto"/>
          </w:divBdr>
        </w:div>
        <w:div w:id="1462915569">
          <w:marLeft w:val="0"/>
          <w:marRight w:val="0"/>
          <w:marTop w:val="0"/>
          <w:marBottom w:val="0"/>
          <w:divBdr>
            <w:top w:val="none" w:sz="0" w:space="0" w:color="auto"/>
            <w:left w:val="none" w:sz="0" w:space="0" w:color="auto"/>
            <w:bottom w:val="none" w:sz="0" w:space="0" w:color="auto"/>
            <w:right w:val="none" w:sz="0" w:space="0" w:color="auto"/>
          </w:divBdr>
        </w:div>
        <w:div w:id="1526401832">
          <w:marLeft w:val="0"/>
          <w:marRight w:val="0"/>
          <w:marTop w:val="0"/>
          <w:marBottom w:val="0"/>
          <w:divBdr>
            <w:top w:val="none" w:sz="0" w:space="0" w:color="auto"/>
            <w:left w:val="none" w:sz="0" w:space="0" w:color="auto"/>
            <w:bottom w:val="none" w:sz="0" w:space="0" w:color="auto"/>
            <w:right w:val="none" w:sz="0" w:space="0" w:color="auto"/>
          </w:divBdr>
        </w:div>
        <w:div w:id="375737293">
          <w:marLeft w:val="0"/>
          <w:marRight w:val="0"/>
          <w:marTop w:val="0"/>
          <w:marBottom w:val="0"/>
          <w:divBdr>
            <w:top w:val="none" w:sz="0" w:space="0" w:color="auto"/>
            <w:left w:val="none" w:sz="0" w:space="0" w:color="auto"/>
            <w:bottom w:val="none" w:sz="0" w:space="0" w:color="auto"/>
            <w:right w:val="none" w:sz="0" w:space="0" w:color="auto"/>
          </w:divBdr>
        </w:div>
        <w:div w:id="876240023">
          <w:marLeft w:val="0"/>
          <w:marRight w:val="0"/>
          <w:marTop w:val="0"/>
          <w:marBottom w:val="0"/>
          <w:divBdr>
            <w:top w:val="none" w:sz="0" w:space="0" w:color="auto"/>
            <w:left w:val="none" w:sz="0" w:space="0" w:color="auto"/>
            <w:bottom w:val="none" w:sz="0" w:space="0" w:color="auto"/>
            <w:right w:val="none" w:sz="0" w:space="0" w:color="auto"/>
          </w:divBdr>
        </w:div>
        <w:div w:id="474184955">
          <w:marLeft w:val="0"/>
          <w:marRight w:val="0"/>
          <w:marTop w:val="0"/>
          <w:marBottom w:val="0"/>
          <w:divBdr>
            <w:top w:val="none" w:sz="0" w:space="0" w:color="auto"/>
            <w:left w:val="none" w:sz="0" w:space="0" w:color="auto"/>
            <w:bottom w:val="none" w:sz="0" w:space="0" w:color="auto"/>
            <w:right w:val="none" w:sz="0" w:space="0" w:color="auto"/>
          </w:divBdr>
        </w:div>
        <w:div w:id="1893074942">
          <w:marLeft w:val="0"/>
          <w:marRight w:val="0"/>
          <w:marTop w:val="0"/>
          <w:marBottom w:val="0"/>
          <w:divBdr>
            <w:top w:val="none" w:sz="0" w:space="0" w:color="auto"/>
            <w:left w:val="none" w:sz="0" w:space="0" w:color="auto"/>
            <w:bottom w:val="none" w:sz="0" w:space="0" w:color="auto"/>
            <w:right w:val="none" w:sz="0" w:space="0" w:color="auto"/>
          </w:divBdr>
        </w:div>
        <w:div w:id="1352026672">
          <w:marLeft w:val="0"/>
          <w:marRight w:val="0"/>
          <w:marTop w:val="0"/>
          <w:marBottom w:val="0"/>
          <w:divBdr>
            <w:top w:val="none" w:sz="0" w:space="0" w:color="auto"/>
            <w:left w:val="none" w:sz="0" w:space="0" w:color="auto"/>
            <w:bottom w:val="none" w:sz="0" w:space="0" w:color="auto"/>
            <w:right w:val="none" w:sz="0" w:space="0" w:color="auto"/>
          </w:divBdr>
        </w:div>
        <w:div w:id="949237686">
          <w:marLeft w:val="0"/>
          <w:marRight w:val="0"/>
          <w:marTop w:val="0"/>
          <w:marBottom w:val="0"/>
          <w:divBdr>
            <w:top w:val="none" w:sz="0" w:space="0" w:color="auto"/>
            <w:left w:val="none" w:sz="0" w:space="0" w:color="auto"/>
            <w:bottom w:val="none" w:sz="0" w:space="0" w:color="auto"/>
            <w:right w:val="none" w:sz="0" w:space="0" w:color="auto"/>
          </w:divBdr>
        </w:div>
        <w:div w:id="152177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b52f9-69e1-4140-a169-16a6fc52948b">
      <Terms xmlns="http://schemas.microsoft.com/office/infopath/2007/PartnerControls"/>
    </lcf76f155ced4ddcb4097134ff3c332f>
    <TaxCatchAll xmlns="539ecda7-1a13-4a34-acaa-ad4e117f77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E4360E29B41D4DACFD65718043B711" ma:contentTypeVersion="14" ma:contentTypeDescription="Create a new document." ma:contentTypeScope="" ma:versionID="73783951898469c099d10f1c7dd0c86a">
  <xsd:schema xmlns:xsd="http://www.w3.org/2001/XMLSchema" xmlns:xs="http://www.w3.org/2001/XMLSchema" xmlns:p="http://schemas.microsoft.com/office/2006/metadata/properties" xmlns:ns2="108b52f9-69e1-4140-a169-16a6fc52948b" xmlns:ns3="539ecda7-1a13-4a34-acaa-ad4e117f77fe" targetNamespace="http://schemas.microsoft.com/office/2006/metadata/properties" ma:root="true" ma:fieldsID="cb6cfb3c1a1302103480d10e7f935c2e" ns2:_="" ns3:_="">
    <xsd:import namespace="108b52f9-69e1-4140-a169-16a6fc52948b"/>
    <xsd:import namespace="539ecda7-1a13-4a34-acaa-ad4e117f77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52f9-69e1-4140-a169-16a6fc52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f77da9e-30bd-4a98-aec7-663e565744d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ecda7-1a13-4a34-acaa-ad4e117f77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b6f800-f6c8-4fa0-bf9f-753280e760ab}" ma:internalName="TaxCatchAll" ma:showField="CatchAllData" ma:web="539ecda7-1a13-4a34-acaa-ad4e117f7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A6A5-810B-4505-B111-6722D2349B43}">
  <ds:schemaRefs>
    <ds:schemaRef ds:uri="http://schemas.microsoft.com/sharepoint/v3/contenttype/forms"/>
  </ds:schemaRefs>
</ds:datastoreItem>
</file>

<file path=customXml/itemProps2.xml><?xml version="1.0" encoding="utf-8"?>
<ds:datastoreItem xmlns:ds="http://schemas.openxmlformats.org/officeDocument/2006/customXml" ds:itemID="{D4501AD8-57DB-4F2C-A937-A2EB175ED7FD}">
  <ds:schemaRefs>
    <ds:schemaRef ds:uri="http://schemas.microsoft.com/office/2006/documentManagement/types"/>
    <ds:schemaRef ds:uri="http://schemas.microsoft.com/office/infopath/2007/PartnerControls"/>
    <ds:schemaRef ds:uri="108b52f9-69e1-4140-a169-16a6fc52948b"/>
    <ds:schemaRef ds:uri="http://purl.org/dc/elements/1.1/"/>
    <ds:schemaRef ds:uri="http://schemas.microsoft.com/office/2006/metadata/properties"/>
    <ds:schemaRef ds:uri="http://purl.org/dc/terms/"/>
    <ds:schemaRef ds:uri="http://schemas.openxmlformats.org/package/2006/metadata/core-properties"/>
    <ds:schemaRef ds:uri="539ecda7-1a13-4a34-acaa-ad4e117f77fe"/>
    <ds:schemaRef ds:uri="http://www.w3.org/XML/1998/namespace"/>
    <ds:schemaRef ds:uri="http://purl.org/dc/dcmitype/"/>
  </ds:schemaRefs>
</ds:datastoreItem>
</file>

<file path=customXml/itemProps3.xml><?xml version="1.0" encoding="utf-8"?>
<ds:datastoreItem xmlns:ds="http://schemas.openxmlformats.org/officeDocument/2006/customXml" ds:itemID="{34D46A39-1079-471B-9F65-E84A218C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52f9-69e1-4140-a169-16a6fc52948b"/>
    <ds:schemaRef ds:uri="539ecda7-1a13-4a34-acaa-ad4e117f7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2D60C-1286-4854-A60C-44E13CF5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Salmon</dc:creator>
  <cp:keywords/>
  <dc:description/>
  <cp:lastModifiedBy>Nicole Salmon</cp:lastModifiedBy>
  <cp:revision>3</cp:revision>
  <cp:lastPrinted>2024-07-09T14:52:00Z</cp:lastPrinted>
  <dcterms:created xsi:type="dcterms:W3CDTF">2024-09-12T14:42:00Z</dcterms:created>
  <dcterms:modified xsi:type="dcterms:W3CDTF">2024-09-12T14:42:00Z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0x0101004FE4360E29B41D4DACFD65718043B711</vt:lpwstr>
  </property>
  <property fmtid="{D5CDD505-2E9C-101B-9397-08002B2CF9AE}" pid="3" name="MediaServiceImageTags">
    <vt:lpwstr/>
  </property>
</Properties>
</file>