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7" w:rsidRDefault="003E6B20" w:rsidP="00010167">
      <w:pPr>
        <w:jc w:val="right"/>
        <w:rPr>
          <w:rFonts w:ascii="Arial" w:hAnsi="Arial"/>
          <w:b/>
          <w:bCs/>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-6350</wp:posOffset>
                </wp:positionV>
                <wp:extent cx="13716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419100"/>
                        </a:xfrm>
                        <a:prstGeom prst="rect">
                          <a:avLst/>
                        </a:prstGeom>
                        <a:solidFill>
                          <a:schemeClr val="lt1"/>
                        </a:solidFill>
                        <a:ln w="6350">
                          <a:noFill/>
                        </a:ln>
                      </wps:spPr>
                      <wps:txbx>
                        <w:txbxContent>
                          <w:p w:rsidR="003E6B20" w:rsidRPr="003E6B20" w:rsidRDefault="003E6B20">
                            <w:pPr>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2.75pt;margin-top:-.5pt;width:108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" fillcolor="white [3201]" stroked="f" strokeweight=".5pt">
                <v:textbox>
                  <w:txbxContent>
                    <w:p w:rsidR="003E6B20" w:rsidRPr="003E6B20" w:rsidRDefault="003E6B20">
                      <w:pPr>
                        <w:rPr>
                          <w:rFonts w:ascii="Arial" w:hAnsi="Arial"/>
                        </w:rPr>
                      </w:pPr>
                    </w:p>
                  </w:txbxContent>
                </v:textbox>
              </v:shape>
            </w:pict>
          </mc:Fallback>
        </mc:AlternateContent>
      </w:r>
      <w:r w:rsidR="00557CC8">
        <w:rPr>
          <w:noProof/>
          <w:lang w:eastAsia="en-GB"/>
        </w:rPr>
        <w:drawing>
          <wp:anchor distT="0" distB="0" distL="114300" distR="114300" simplePos="0" relativeHeight="251658240" behindDoc="0" locked="0" layoutInCell="1" allowOverlap="1" wp14:anchorId="7AE79123" wp14:editId="20B7F6EF">
            <wp:simplePos x="0" y="0"/>
            <wp:positionH relativeFrom="column">
              <wp:posOffset>1934210</wp:posOffset>
            </wp:positionH>
            <wp:positionV relativeFrom="paragraph">
              <wp:posOffset>0</wp:posOffset>
            </wp:positionV>
            <wp:extent cx="1209675" cy="1209675"/>
            <wp:effectExtent l="0" t="0" r="9525" b="9525"/>
            <wp:wrapSquare wrapText="bothSides"/>
            <wp:docPr id="3" name="Picture 3" descr="G:\14. LOGOS and PHOTOGRAPHS\LOGOS\Govan Housing Association\New Govan Housing Association -final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4. LOGOS and PHOTOGRAPHS\LOGOS\Govan Housing Association\New Govan Housing Association -final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419" w:rsidRDefault="00A43419" w:rsidP="00010167">
      <w:pPr>
        <w:jc w:val="right"/>
        <w:rPr>
          <w:rFonts w:ascii="Arial" w:hAnsi="Arial"/>
          <w:b/>
          <w:bCs/>
        </w:rPr>
      </w:pPr>
    </w:p>
    <w:p w:rsidR="00010167" w:rsidRDefault="00010167" w:rsidP="00010167">
      <w:pPr>
        <w:jc w:val="right"/>
        <w:rPr>
          <w:rFonts w:ascii="Arial" w:hAnsi="Arial"/>
          <w:b/>
          <w:bCs/>
        </w:rPr>
      </w:pPr>
    </w:p>
    <w:p w:rsidR="00010167" w:rsidRDefault="00010167" w:rsidP="00010167">
      <w:pPr>
        <w:jc w:val="right"/>
        <w:rPr>
          <w:rFonts w:ascii="Arial" w:hAnsi="Arial"/>
          <w:b/>
          <w:bCs/>
        </w:rPr>
      </w:pPr>
    </w:p>
    <w:p w:rsidR="00010167" w:rsidRPr="00010167" w:rsidRDefault="00010167" w:rsidP="00010167">
      <w:pPr>
        <w:jc w:val="right"/>
        <w:rPr>
          <w:rFonts w:ascii="Arial" w:hAnsi="Arial"/>
          <w:b/>
          <w:bCs/>
        </w:rPr>
      </w:pPr>
    </w:p>
    <w:p w:rsidR="00010167" w:rsidRDefault="00010167" w:rsidP="00C57AE2">
      <w:pPr>
        <w:jc w:val="center"/>
        <w:rPr>
          <w:rFonts w:ascii="Arial" w:hAnsi="Arial"/>
          <w:b/>
          <w:bCs/>
          <w:sz w:val="24"/>
          <w:szCs w:val="24"/>
        </w:rPr>
      </w:pPr>
    </w:p>
    <w:p w:rsidR="00A43419" w:rsidRDefault="00A43419" w:rsidP="00C57AE2">
      <w:pPr>
        <w:jc w:val="center"/>
        <w:rPr>
          <w:rFonts w:ascii="Arial" w:hAnsi="Arial"/>
          <w:b/>
          <w:bCs/>
          <w:sz w:val="24"/>
          <w:szCs w:val="24"/>
        </w:rPr>
      </w:pPr>
    </w:p>
    <w:p w:rsidR="00A43419" w:rsidRPr="0049303C" w:rsidRDefault="00A43419" w:rsidP="00C57AE2">
      <w:pPr>
        <w:jc w:val="center"/>
        <w:rPr>
          <w:rFonts w:ascii="Arial" w:hAnsi="Arial"/>
          <w:b/>
          <w:bCs/>
          <w:sz w:val="12"/>
          <w:szCs w:val="12"/>
        </w:rPr>
      </w:pPr>
    </w:p>
    <w:p w:rsidR="00486286" w:rsidRPr="000C3324" w:rsidRDefault="00486286" w:rsidP="00486286">
      <w:pPr>
        <w:jc w:val="center"/>
        <w:rPr>
          <w:rFonts w:ascii="Arial" w:hAnsi="Arial"/>
          <w:b/>
          <w:bCs/>
          <w:sz w:val="24"/>
          <w:szCs w:val="24"/>
        </w:rPr>
      </w:pPr>
      <w:r w:rsidRPr="000C3324">
        <w:rPr>
          <w:rFonts w:ascii="Arial" w:hAnsi="Arial"/>
          <w:b/>
          <w:bCs/>
          <w:sz w:val="24"/>
          <w:szCs w:val="24"/>
        </w:rPr>
        <w:t>Minute</w:t>
      </w:r>
      <w:r>
        <w:rPr>
          <w:rFonts w:ascii="Arial" w:hAnsi="Arial"/>
          <w:b/>
          <w:bCs/>
          <w:sz w:val="24"/>
          <w:szCs w:val="24"/>
        </w:rPr>
        <w:t>s</w:t>
      </w:r>
      <w:r w:rsidRPr="000C3324">
        <w:rPr>
          <w:rFonts w:ascii="Arial" w:hAnsi="Arial"/>
          <w:b/>
          <w:bCs/>
          <w:sz w:val="24"/>
          <w:szCs w:val="24"/>
        </w:rPr>
        <w:t xml:space="preserve"> of Management Committee Meeting</w:t>
      </w:r>
    </w:p>
    <w:p w:rsidR="00486286" w:rsidRPr="000C3324" w:rsidRDefault="00486286" w:rsidP="00486286">
      <w:pPr>
        <w:jc w:val="center"/>
        <w:rPr>
          <w:rFonts w:ascii="Arial" w:hAnsi="Arial"/>
          <w:b/>
          <w:bCs/>
          <w:sz w:val="24"/>
          <w:szCs w:val="24"/>
        </w:rPr>
      </w:pPr>
      <w:r w:rsidRPr="000C3324">
        <w:rPr>
          <w:rFonts w:ascii="Arial" w:hAnsi="Arial"/>
          <w:b/>
          <w:bCs/>
          <w:sz w:val="24"/>
          <w:szCs w:val="24"/>
        </w:rPr>
        <w:t xml:space="preserve">held on </w:t>
      </w:r>
      <w:r w:rsidRPr="00D271D6">
        <w:rPr>
          <w:rFonts w:ascii="Arial" w:hAnsi="Arial"/>
          <w:b/>
          <w:bCs/>
          <w:sz w:val="24"/>
          <w:szCs w:val="24"/>
        </w:rPr>
        <w:t xml:space="preserve">Thursday </w:t>
      </w:r>
      <w:r w:rsidR="00C07D07">
        <w:rPr>
          <w:rFonts w:ascii="Arial" w:hAnsi="Arial"/>
          <w:b/>
          <w:bCs/>
          <w:sz w:val="24"/>
          <w:szCs w:val="24"/>
        </w:rPr>
        <w:t xml:space="preserve">22 September </w:t>
      </w:r>
      <w:r>
        <w:rPr>
          <w:rFonts w:ascii="Arial" w:hAnsi="Arial"/>
          <w:b/>
          <w:bCs/>
          <w:sz w:val="24"/>
          <w:szCs w:val="24"/>
        </w:rPr>
        <w:t>202</w:t>
      </w:r>
      <w:r w:rsidR="00AA5265">
        <w:rPr>
          <w:rFonts w:ascii="Arial" w:hAnsi="Arial"/>
          <w:b/>
          <w:bCs/>
          <w:sz w:val="24"/>
          <w:szCs w:val="24"/>
        </w:rPr>
        <w:t>2</w:t>
      </w:r>
      <w:r>
        <w:rPr>
          <w:rFonts w:ascii="Arial" w:hAnsi="Arial"/>
          <w:b/>
          <w:bCs/>
          <w:sz w:val="24"/>
          <w:szCs w:val="24"/>
        </w:rPr>
        <w:t xml:space="preserve"> at 6pm</w:t>
      </w:r>
    </w:p>
    <w:p w:rsidR="00486286" w:rsidRPr="000C3324" w:rsidRDefault="00486286" w:rsidP="00486286">
      <w:pPr>
        <w:rPr>
          <w:rFonts w:ascii="Arial" w:hAnsi="Arial"/>
          <w:b/>
          <w:bCs/>
          <w:sz w:val="24"/>
          <w:szCs w:val="24"/>
        </w:rPr>
      </w:pPr>
      <w:r w:rsidRPr="000C3324">
        <w:rPr>
          <w:rFonts w:ascii="Arial" w:hAnsi="Arial"/>
          <w:b/>
          <w:bCs/>
          <w:sz w:val="24"/>
          <w:szCs w:val="24"/>
        </w:rPr>
        <w:t xml:space="preserve"> </w:t>
      </w:r>
    </w:p>
    <w:p w:rsidR="00486286" w:rsidRPr="000C3324" w:rsidRDefault="00486286" w:rsidP="00486286">
      <w:pPr>
        <w:tabs>
          <w:tab w:val="left" w:pos="7470"/>
        </w:tabs>
        <w:rPr>
          <w:rFonts w:ascii="Arial" w:hAnsi="Arial"/>
          <w:sz w:val="24"/>
          <w:szCs w:val="24"/>
        </w:rPr>
      </w:pPr>
      <w:r w:rsidRPr="000C3324">
        <w:rPr>
          <w:rFonts w:ascii="Arial" w:hAnsi="Arial"/>
          <w:sz w:val="24"/>
          <w:szCs w:val="24"/>
        </w:rPr>
        <w:tab/>
      </w:r>
    </w:p>
    <w:p w:rsidR="00486286" w:rsidRPr="004103BF" w:rsidRDefault="00486286" w:rsidP="00DA627B">
      <w:pPr>
        <w:ind w:left="2880" w:hanging="2880"/>
        <w:rPr>
          <w:rFonts w:ascii="Arial" w:hAnsi="Arial"/>
          <w:sz w:val="24"/>
          <w:szCs w:val="24"/>
        </w:rPr>
      </w:pPr>
      <w:r w:rsidRPr="000C3324">
        <w:rPr>
          <w:rFonts w:ascii="Arial" w:hAnsi="Arial"/>
          <w:b/>
          <w:sz w:val="24"/>
          <w:szCs w:val="24"/>
        </w:rPr>
        <w:t>PRESENT:</w:t>
      </w:r>
      <w:r w:rsidR="00DA627B">
        <w:rPr>
          <w:rFonts w:ascii="Arial" w:hAnsi="Arial"/>
          <w:sz w:val="24"/>
          <w:szCs w:val="24"/>
        </w:rPr>
        <w:tab/>
      </w:r>
      <w:r w:rsidR="00AA5265">
        <w:rPr>
          <w:rFonts w:ascii="Arial" w:hAnsi="Arial"/>
          <w:sz w:val="24"/>
          <w:szCs w:val="24"/>
        </w:rPr>
        <w:t>M</w:t>
      </w:r>
      <w:r w:rsidRPr="004103BF">
        <w:rPr>
          <w:rFonts w:ascii="Arial" w:hAnsi="Arial"/>
          <w:sz w:val="24"/>
          <w:szCs w:val="24"/>
        </w:rPr>
        <w:t>r</w:t>
      </w:r>
      <w:r w:rsidR="00F44617">
        <w:rPr>
          <w:rFonts w:ascii="Arial" w:hAnsi="Arial"/>
          <w:sz w:val="24"/>
          <w:szCs w:val="24"/>
        </w:rPr>
        <w:t xml:space="preserve"> </w:t>
      </w:r>
      <w:r w:rsidR="002943F2">
        <w:rPr>
          <w:rFonts w:ascii="Arial" w:hAnsi="Arial"/>
          <w:sz w:val="24"/>
          <w:szCs w:val="24"/>
        </w:rPr>
        <w:t>G Maguire</w:t>
      </w:r>
      <w:r w:rsidR="00F44617">
        <w:rPr>
          <w:rFonts w:ascii="Arial" w:hAnsi="Arial"/>
          <w:sz w:val="24"/>
          <w:szCs w:val="24"/>
        </w:rPr>
        <w:t xml:space="preserve">, </w:t>
      </w:r>
      <w:r w:rsidR="00E66F0C">
        <w:rPr>
          <w:rFonts w:ascii="Arial" w:hAnsi="Arial"/>
          <w:sz w:val="24"/>
          <w:szCs w:val="24"/>
        </w:rPr>
        <w:t>Chair</w:t>
      </w:r>
      <w:r w:rsidR="00DA627B">
        <w:rPr>
          <w:rFonts w:ascii="Arial" w:hAnsi="Arial"/>
          <w:sz w:val="24"/>
          <w:szCs w:val="24"/>
        </w:rPr>
        <w:tab/>
      </w:r>
    </w:p>
    <w:p w:rsidR="00AA5265" w:rsidRDefault="00447735" w:rsidP="00A43419">
      <w:pPr>
        <w:ind w:left="2880"/>
        <w:rPr>
          <w:rFonts w:ascii="Arial" w:hAnsi="Arial"/>
          <w:sz w:val="24"/>
          <w:szCs w:val="24"/>
        </w:rPr>
      </w:pPr>
      <w:r>
        <w:rPr>
          <w:rFonts w:ascii="Arial" w:hAnsi="Arial"/>
          <w:sz w:val="24"/>
          <w:szCs w:val="24"/>
        </w:rPr>
        <w:t>M</w:t>
      </w:r>
      <w:r w:rsidR="00A43419">
        <w:rPr>
          <w:rFonts w:ascii="Arial" w:hAnsi="Arial"/>
          <w:sz w:val="24"/>
          <w:szCs w:val="24"/>
        </w:rPr>
        <w:t xml:space="preserve">r </w:t>
      </w:r>
      <w:r w:rsidR="002943F2">
        <w:rPr>
          <w:rFonts w:ascii="Arial" w:hAnsi="Arial"/>
          <w:sz w:val="24"/>
          <w:szCs w:val="24"/>
        </w:rPr>
        <w:t>C Quigley</w:t>
      </w:r>
      <w:r>
        <w:rPr>
          <w:rFonts w:ascii="Arial" w:hAnsi="Arial"/>
          <w:sz w:val="24"/>
          <w:szCs w:val="24"/>
        </w:rPr>
        <w:t>, Member</w:t>
      </w:r>
      <w:r w:rsidR="00DA627B">
        <w:rPr>
          <w:rFonts w:ascii="Arial" w:hAnsi="Arial"/>
          <w:sz w:val="24"/>
          <w:szCs w:val="24"/>
        </w:rPr>
        <w:br/>
        <w:t>Mr Z Khan, Member</w:t>
      </w:r>
      <w:r w:rsidR="00DA627B">
        <w:rPr>
          <w:rFonts w:ascii="Arial" w:hAnsi="Arial"/>
          <w:sz w:val="24"/>
          <w:szCs w:val="24"/>
        </w:rPr>
        <w:tab/>
      </w:r>
    </w:p>
    <w:p w:rsidR="008B25F1" w:rsidRDefault="00C54C33" w:rsidP="002943F2">
      <w:pPr>
        <w:ind w:left="2880"/>
        <w:rPr>
          <w:rFonts w:ascii="Arial" w:hAnsi="Arial"/>
          <w:sz w:val="24"/>
          <w:szCs w:val="24"/>
        </w:rPr>
      </w:pPr>
      <w:r>
        <w:rPr>
          <w:rFonts w:ascii="Arial" w:hAnsi="Arial"/>
          <w:sz w:val="24"/>
          <w:szCs w:val="24"/>
        </w:rPr>
        <w:t>Ms A Williamson, Member</w:t>
      </w:r>
    </w:p>
    <w:p w:rsidR="00486286" w:rsidRPr="000C3324" w:rsidRDefault="00486286" w:rsidP="008B7E58">
      <w:pPr>
        <w:ind w:left="288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Pr="004103BF">
        <w:rPr>
          <w:rFonts w:ascii="Arial" w:hAnsi="Arial"/>
          <w:sz w:val="24"/>
          <w:szCs w:val="24"/>
        </w:rPr>
        <w:tab/>
      </w:r>
      <w:r w:rsidRPr="004103BF">
        <w:rPr>
          <w:rFonts w:ascii="Arial" w:hAnsi="Arial"/>
          <w:sz w:val="24"/>
          <w:szCs w:val="24"/>
        </w:rPr>
        <w:tab/>
      </w:r>
      <w:r w:rsidRPr="004103BF">
        <w:rPr>
          <w:rFonts w:ascii="Arial" w:hAnsi="Arial"/>
          <w:sz w:val="24"/>
          <w:szCs w:val="24"/>
        </w:rPr>
        <w:tab/>
      </w:r>
      <w:r w:rsidRPr="004103BF">
        <w:rPr>
          <w:rFonts w:ascii="Arial" w:hAnsi="Arial"/>
          <w:sz w:val="24"/>
          <w:szCs w:val="24"/>
        </w:rPr>
        <w:tab/>
      </w:r>
    </w:p>
    <w:p w:rsidR="00486286" w:rsidRPr="000C3324" w:rsidRDefault="00486286" w:rsidP="00486286">
      <w:pPr>
        <w:rPr>
          <w:rFonts w:ascii="Arial" w:hAnsi="Arial"/>
          <w:sz w:val="24"/>
          <w:szCs w:val="24"/>
        </w:rPr>
      </w:pP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r w:rsidRPr="000C3324">
        <w:rPr>
          <w:rFonts w:ascii="Arial" w:hAnsi="Arial"/>
          <w:sz w:val="24"/>
          <w:szCs w:val="24"/>
        </w:rPr>
        <w:tab/>
      </w:r>
    </w:p>
    <w:p w:rsidR="00AA5265" w:rsidRDefault="00486286" w:rsidP="002C0329">
      <w:pPr>
        <w:ind w:left="2880" w:hanging="2880"/>
        <w:rPr>
          <w:rFonts w:ascii="Arial" w:hAnsi="Arial"/>
          <w:sz w:val="24"/>
          <w:szCs w:val="24"/>
        </w:rPr>
      </w:pPr>
      <w:r w:rsidRPr="000C3324">
        <w:rPr>
          <w:rFonts w:ascii="Arial" w:hAnsi="Arial"/>
          <w:b/>
          <w:sz w:val="24"/>
          <w:szCs w:val="24"/>
        </w:rPr>
        <w:t>IN ATTENDANCE:</w:t>
      </w:r>
      <w:r w:rsidR="002C0329">
        <w:rPr>
          <w:rFonts w:ascii="Arial" w:hAnsi="Arial"/>
          <w:sz w:val="24"/>
          <w:szCs w:val="24"/>
        </w:rPr>
        <w:tab/>
      </w:r>
      <w:r w:rsidR="00AA5265">
        <w:rPr>
          <w:rFonts w:ascii="Arial" w:hAnsi="Arial"/>
          <w:sz w:val="24"/>
          <w:szCs w:val="24"/>
        </w:rPr>
        <w:t>Ms F McTaggart, CEO</w:t>
      </w:r>
    </w:p>
    <w:p w:rsidR="00C11592" w:rsidRPr="00C11592" w:rsidRDefault="00C11592" w:rsidP="002C0329">
      <w:pPr>
        <w:ind w:left="2880" w:hanging="2880"/>
        <w:rPr>
          <w:rFonts w:ascii="Arial" w:hAnsi="Arial"/>
          <w:sz w:val="24"/>
          <w:szCs w:val="24"/>
        </w:rPr>
      </w:pPr>
      <w:r>
        <w:rPr>
          <w:rFonts w:ascii="Arial" w:hAnsi="Arial"/>
          <w:b/>
          <w:sz w:val="24"/>
          <w:szCs w:val="24"/>
        </w:rPr>
        <w:tab/>
      </w:r>
      <w:r>
        <w:rPr>
          <w:rFonts w:ascii="Arial" w:hAnsi="Arial"/>
          <w:sz w:val="24"/>
          <w:szCs w:val="24"/>
        </w:rPr>
        <w:t>Ms C Quinn, Director of Corporate Services/Deputy CEO - Secretary</w:t>
      </w:r>
    </w:p>
    <w:p w:rsidR="00486286" w:rsidRDefault="003F1E96" w:rsidP="00486286">
      <w:pPr>
        <w:ind w:left="2160" w:firstLine="720"/>
        <w:rPr>
          <w:rFonts w:ascii="Arial" w:hAnsi="Arial"/>
          <w:sz w:val="24"/>
          <w:szCs w:val="24"/>
        </w:rPr>
      </w:pPr>
      <w:r>
        <w:rPr>
          <w:rFonts w:ascii="Arial" w:hAnsi="Arial"/>
          <w:sz w:val="24"/>
          <w:szCs w:val="24"/>
        </w:rPr>
        <w:t>Ms L MacLeod</w:t>
      </w:r>
      <w:r w:rsidR="00486286">
        <w:rPr>
          <w:rFonts w:ascii="Arial" w:hAnsi="Arial"/>
          <w:sz w:val="24"/>
          <w:szCs w:val="24"/>
        </w:rPr>
        <w:t>, Corporate Services Officer</w:t>
      </w:r>
    </w:p>
    <w:p w:rsidR="003469CC" w:rsidRDefault="003469CC" w:rsidP="00486286">
      <w:pPr>
        <w:ind w:left="2160" w:firstLine="720"/>
        <w:rPr>
          <w:rFonts w:ascii="Arial" w:hAnsi="Arial"/>
          <w:sz w:val="24"/>
          <w:szCs w:val="24"/>
        </w:rPr>
      </w:pPr>
      <w:r>
        <w:rPr>
          <w:rFonts w:ascii="Arial" w:hAnsi="Arial"/>
          <w:sz w:val="24"/>
          <w:szCs w:val="24"/>
        </w:rPr>
        <w:t>Ms L Edwards, Development Consultant</w:t>
      </w:r>
    </w:p>
    <w:p w:rsidR="00B25394" w:rsidRDefault="00B25394" w:rsidP="00486286">
      <w:pPr>
        <w:ind w:left="2160" w:firstLine="720"/>
        <w:rPr>
          <w:rFonts w:ascii="Arial" w:hAnsi="Arial"/>
          <w:sz w:val="24"/>
          <w:szCs w:val="24"/>
        </w:rPr>
      </w:pPr>
    </w:p>
    <w:p w:rsidR="00DB723D" w:rsidRDefault="00DB723D" w:rsidP="00486286">
      <w:pPr>
        <w:ind w:left="2160" w:firstLine="720"/>
        <w:rPr>
          <w:rFonts w:ascii="Arial" w:hAnsi="Arial"/>
          <w:sz w:val="24"/>
          <w:szCs w:val="24"/>
        </w:rPr>
      </w:pPr>
    </w:p>
    <w:p w:rsidR="003D2F34" w:rsidRPr="0044786E" w:rsidRDefault="00AC290F" w:rsidP="00C627ED">
      <w:pPr>
        <w:pStyle w:val="ListParagraph"/>
        <w:numPr>
          <w:ilvl w:val="0"/>
          <w:numId w:val="1"/>
        </w:numPr>
        <w:jc w:val="both"/>
        <w:rPr>
          <w:rFonts w:ascii="Arial" w:hAnsi="Arial"/>
          <w:b/>
          <w:bCs/>
          <w:sz w:val="24"/>
          <w:szCs w:val="24"/>
        </w:rPr>
      </w:pPr>
      <w:r w:rsidRPr="0044786E">
        <w:rPr>
          <w:rFonts w:ascii="Arial" w:hAnsi="Arial"/>
          <w:b/>
          <w:bCs/>
          <w:sz w:val="24"/>
          <w:szCs w:val="24"/>
        </w:rPr>
        <w:t>Apologies</w:t>
      </w:r>
    </w:p>
    <w:p w:rsidR="00ED649A" w:rsidRPr="0044786E" w:rsidRDefault="00ED649A" w:rsidP="00C627ED">
      <w:pPr>
        <w:pStyle w:val="ListParagraph"/>
        <w:ind w:left="736"/>
        <w:jc w:val="both"/>
        <w:rPr>
          <w:rFonts w:ascii="Arial" w:hAnsi="Arial"/>
          <w:bCs/>
          <w:sz w:val="24"/>
          <w:szCs w:val="24"/>
        </w:rPr>
      </w:pPr>
    </w:p>
    <w:p w:rsidR="00191071" w:rsidRDefault="002C0329" w:rsidP="00191071">
      <w:pPr>
        <w:ind w:left="709" w:hanging="709"/>
        <w:jc w:val="both"/>
        <w:rPr>
          <w:rFonts w:ascii="Arial" w:hAnsi="Arial"/>
          <w:bCs/>
          <w:sz w:val="24"/>
          <w:szCs w:val="24"/>
        </w:rPr>
      </w:pPr>
      <w:r>
        <w:rPr>
          <w:rFonts w:ascii="Arial" w:hAnsi="Arial"/>
          <w:bCs/>
          <w:sz w:val="24"/>
          <w:szCs w:val="24"/>
        </w:rPr>
        <w:t>1.1</w:t>
      </w:r>
      <w:r>
        <w:rPr>
          <w:rFonts w:ascii="Arial" w:hAnsi="Arial"/>
          <w:bCs/>
          <w:sz w:val="24"/>
          <w:szCs w:val="24"/>
        </w:rPr>
        <w:tab/>
      </w:r>
      <w:r w:rsidR="00191071">
        <w:rPr>
          <w:rFonts w:ascii="Arial" w:hAnsi="Arial"/>
          <w:bCs/>
          <w:sz w:val="24"/>
          <w:szCs w:val="24"/>
        </w:rPr>
        <w:t xml:space="preserve">The chair advised that Ms K Russell and Mr S </w:t>
      </w:r>
      <w:r w:rsidR="002A4191">
        <w:rPr>
          <w:rFonts w:ascii="Arial" w:hAnsi="Arial"/>
          <w:bCs/>
          <w:sz w:val="24"/>
          <w:szCs w:val="24"/>
        </w:rPr>
        <w:t>McLaughlin</w:t>
      </w:r>
      <w:r w:rsidR="00191071">
        <w:rPr>
          <w:rFonts w:ascii="Arial" w:hAnsi="Arial"/>
          <w:bCs/>
          <w:sz w:val="24"/>
          <w:szCs w:val="24"/>
        </w:rPr>
        <w:t xml:space="preserve"> have submitted their apologies.  Mrs A Connelly is on a leave of absence.  </w:t>
      </w:r>
      <w:r w:rsidR="00DC50EF">
        <w:rPr>
          <w:rFonts w:ascii="Arial" w:hAnsi="Arial"/>
          <w:bCs/>
          <w:sz w:val="24"/>
          <w:szCs w:val="24"/>
        </w:rPr>
        <w:t>Ms A Fraser was not at the meeting.</w:t>
      </w:r>
    </w:p>
    <w:p w:rsidR="00E66F0C" w:rsidRDefault="00E66F0C" w:rsidP="009B310B">
      <w:pPr>
        <w:ind w:left="709" w:hanging="709"/>
        <w:jc w:val="both"/>
        <w:rPr>
          <w:rFonts w:ascii="Arial" w:hAnsi="Arial"/>
          <w:bCs/>
          <w:sz w:val="24"/>
          <w:szCs w:val="24"/>
        </w:rPr>
      </w:pPr>
    </w:p>
    <w:p w:rsidR="009B310B" w:rsidRPr="0044786E" w:rsidRDefault="009B310B" w:rsidP="005A3431">
      <w:pPr>
        <w:pStyle w:val="ListParagraph"/>
        <w:ind w:left="736"/>
        <w:rPr>
          <w:rFonts w:ascii="Arial" w:hAnsi="Arial"/>
          <w:bCs/>
          <w:sz w:val="24"/>
          <w:szCs w:val="24"/>
        </w:rPr>
      </w:pPr>
    </w:p>
    <w:p w:rsidR="0033649B" w:rsidRPr="0044786E" w:rsidRDefault="0033649B" w:rsidP="0033649B">
      <w:pPr>
        <w:rPr>
          <w:rFonts w:ascii="Arial" w:hAnsi="Arial"/>
          <w:b/>
          <w:bCs/>
          <w:sz w:val="24"/>
          <w:szCs w:val="24"/>
        </w:rPr>
      </w:pPr>
      <w:r w:rsidRPr="0044786E">
        <w:rPr>
          <w:rFonts w:ascii="Arial" w:hAnsi="Arial"/>
          <w:b/>
          <w:bCs/>
          <w:sz w:val="24"/>
          <w:szCs w:val="24"/>
        </w:rPr>
        <w:t>2.0</w:t>
      </w:r>
      <w:r w:rsidRPr="0044786E">
        <w:rPr>
          <w:rFonts w:ascii="Arial" w:hAnsi="Arial"/>
          <w:b/>
          <w:bCs/>
          <w:sz w:val="24"/>
          <w:szCs w:val="24"/>
        </w:rPr>
        <w:tab/>
        <w:t>Declarations of Interest, Gifts and Hospitality</w:t>
      </w:r>
    </w:p>
    <w:p w:rsidR="0033649B" w:rsidRPr="0044786E" w:rsidRDefault="0033649B" w:rsidP="0033649B">
      <w:pPr>
        <w:jc w:val="both"/>
        <w:rPr>
          <w:rFonts w:ascii="Arial" w:hAnsi="Arial"/>
          <w:sz w:val="24"/>
          <w:szCs w:val="24"/>
        </w:rPr>
      </w:pPr>
    </w:p>
    <w:p w:rsidR="00A06716" w:rsidRPr="0044786E" w:rsidRDefault="00A06716" w:rsidP="00A06716">
      <w:pPr>
        <w:ind w:left="720" w:hanging="720"/>
        <w:jc w:val="both"/>
        <w:rPr>
          <w:rFonts w:ascii="Arial" w:hAnsi="Arial"/>
          <w:sz w:val="24"/>
          <w:szCs w:val="24"/>
        </w:rPr>
      </w:pPr>
      <w:r w:rsidRPr="0044786E">
        <w:rPr>
          <w:rFonts w:ascii="Arial" w:hAnsi="Arial"/>
          <w:sz w:val="24"/>
          <w:szCs w:val="24"/>
        </w:rPr>
        <w:t>2.1</w:t>
      </w:r>
      <w:r w:rsidRPr="0044786E">
        <w:rPr>
          <w:rFonts w:ascii="Arial" w:hAnsi="Arial"/>
          <w:sz w:val="24"/>
          <w:szCs w:val="24"/>
        </w:rPr>
        <w:tab/>
        <w:t xml:space="preserve">Mr C Quigley declared that he </w:t>
      </w:r>
      <w:r>
        <w:rPr>
          <w:rFonts w:ascii="Arial" w:hAnsi="Arial"/>
          <w:sz w:val="24"/>
          <w:szCs w:val="24"/>
        </w:rPr>
        <w:t xml:space="preserve">is </w:t>
      </w:r>
      <w:r w:rsidRPr="0044786E">
        <w:rPr>
          <w:rFonts w:ascii="Arial" w:hAnsi="Arial"/>
          <w:sz w:val="24"/>
          <w:szCs w:val="24"/>
        </w:rPr>
        <w:t xml:space="preserve">a Director of the HOME Team Board.  The CEO declared that she </w:t>
      </w:r>
      <w:r>
        <w:rPr>
          <w:rFonts w:ascii="Arial" w:hAnsi="Arial"/>
          <w:sz w:val="24"/>
          <w:szCs w:val="24"/>
        </w:rPr>
        <w:t>is</w:t>
      </w:r>
      <w:r w:rsidRPr="0044786E">
        <w:rPr>
          <w:rFonts w:ascii="Arial" w:hAnsi="Arial"/>
          <w:sz w:val="24"/>
          <w:szCs w:val="24"/>
        </w:rPr>
        <w:t xml:space="preserve"> also a Director of the HOME Team Board and CEO of the Group.  </w:t>
      </w:r>
    </w:p>
    <w:p w:rsidR="00A06716" w:rsidRPr="0044786E" w:rsidRDefault="00A06716" w:rsidP="00A06716">
      <w:pPr>
        <w:ind w:left="720"/>
        <w:jc w:val="both"/>
        <w:rPr>
          <w:rFonts w:ascii="Arial" w:hAnsi="Arial"/>
          <w:sz w:val="24"/>
          <w:szCs w:val="24"/>
        </w:rPr>
      </w:pPr>
    </w:p>
    <w:p w:rsidR="00A06716" w:rsidRPr="0044786E" w:rsidRDefault="00A06716" w:rsidP="00A06716">
      <w:pPr>
        <w:jc w:val="both"/>
        <w:rPr>
          <w:rFonts w:ascii="Arial" w:hAnsi="Arial"/>
          <w:sz w:val="24"/>
          <w:szCs w:val="24"/>
        </w:rPr>
      </w:pPr>
      <w:r w:rsidRPr="0044786E">
        <w:rPr>
          <w:rFonts w:ascii="Arial" w:hAnsi="Arial"/>
          <w:sz w:val="24"/>
          <w:szCs w:val="24"/>
        </w:rPr>
        <w:t>2.2</w:t>
      </w:r>
      <w:r w:rsidRPr="0044786E">
        <w:rPr>
          <w:rFonts w:ascii="Arial" w:hAnsi="Arial"/>
          <w:sz w:val="24"/>
          <w:szCs w:val="24"/>
        </w:rPr>
        <w:tab/>
        <w:t>There were no declarations of gifts and hospitality.</w:t>
      </w:r>
    </w:p>
    <w:p w:rsidR="009C4AC2" w:rsidRDefault="009C4AC2" w:rsidP="0033649B">
      <w:pPr>
        <w:jc w:val="both"/>
        <w:rPr>
          <w:rFonts w:ascii="Arial" w:hAnsi="Arial"/>
          <w:bCs/>
          <w:sz w:val="24"/>
          <w:szCs w:val="24"/>
        </w:rPr>
      </w:pPr>
    </w:p>
    <w:p w:rsidR="005C7EDC" w:rsidRPr="0044786E" w:rsidRDefault="005C7EDC" w:rsidP="00A15A38">
      <w:pPr>
        <w:jc w:val="both"/>
        <w:rPr>
          <w:rFonts w:ascii="Arial" w:hAnsi="Arial"/>
          <w:bCs/>
          <w:sz w:val="24"/>
          <w:szCs w:val="24"/>
        </w:rPr>
      </w:pPr>
    </w:p>
    <w:p w:rsidR="00AC290F" w:rsidRPr="0044786E" w:rsidRDefault="007A45EF" w:rsidP="00A15A38">
      <w:pPr>
        <w:jc w:val="both"/>
        <w:rPr>
          <w:rFonts w:ascii="Arial" w:hAnsi="Arial"/>
          <w:b/>
          <w:bCs/>
          <w:sz w:val="24"/>
          <w:szCs w:val="24"/>
        </w:rPr>
      </w:pPr>
      <w:r w:rsidRPr="0044786E">
        <w:rPr>
          <w:rFonts w:ascii="Arial" w:hAnsi="Arial"/>
          <w:b/>
          <w:bCs/>
          <w:sz w:val="24"/>
          <w:szCs w:val="24"/>
        </w:rPr>
        <w:t>3.0</w:t>
      </w:r>
      <w:r w:rsidR="00AC290F" w:rsidRPr="0044786E">
        <w:rPr>
          <w:rFonts w:ascii="Arial" w:hAnsi="Arial"/>
          <w:b/>
          <w:bCs/>
          <w:sz w:val="24"/>
          <w:szCs w:val="24"/>
        </w:rPr>
        <w:tab/>
        <w:t>Declaration of Receipt and Understanding</w:t>
      </w:r>
    </w:p>
    <w:p w:rsidR="00717C1D" w:rsidRPr="0044786E" w:rsidRDefault="00717C1D" w:rsidP="00A15A38">
      <w:pPr>
        <w:ind w:firstLine="720"/>
        <w:jc w:val="both"/>
        <w:rPr>
          <w:rFonts w:ascii="Arial" w:hAnsi="Arial"/>
          <w:sz w:val="24"/>
          <w:szCs w:val="24"/>
        </w:rPr>
      </w:pPr>
    </w:p>
    <w:p w:rsidR="00312C65" w:rsidRPr="0044786E" w:rsidRDefault="00EF3E68" w:rsidP="001065DB">
      <w:pPr>
        <w:ind w:left="720" w:hanging="720"/>
        <w:jc w:val="both"/>
        <w:rPr>
          <w:rFonts w:ascii="Arial" w:hAnsi="Arial"/>
          <w:sz w:val="24"/>
          <w:szCs w:val="24"/>
        </w:rPr>
      </w:pPr>
      <w:r w:rsidRPr="0044786E">
        <w:rPr>
          <w:rFonts w:ascii="Arial" w:hAnsi="Arial"/>
          <w:sz w:val="24"/>
          <w:szCs w:val="24"/>
        </w:rPr>
        <w:t>3.1</w:t>
      </w:r>
      <w:r w:rsidRPr="0044786E">
        <w:rPr>
          <w:rFonts w:ascii="Arial" w:hAnsi="Arial"/>
          <w:sz w:val="24"/>
          <w:szCs w:val="24"/>
        </w:rPr>
        <w:tab/>
      </w:r>
      <w:r w:rsidR="00312C65" w:rsidRPr="0044786E">
        <w:rPr>
          <w:rFonts w:ascii="Arial" w:hAnsi="Arial"/>
          <w:sz w:val="24"/>
          <w:szCs w:val="24"/>
        </w:rPr>
        <w:t>Members confirmed receipt and understanding of their papers</w:t>
      </w:r>
      <w:r w:rsidR="00C7479A">
        <w:rPr>
          <w:rFonts w:ascii="Arial" w:hAnsi="Arial"/>
          <w:sz w:val="24"/>
          <w:szCs w:val="24"/>
        </w:rPr>
        <w:t>.</w:t>
      </w:r>
      <w:r w:rsidR="001065DB">
        <w:rPr>
          <w:rFonts w:ascii="Arial" w:hAnsi="Arial"/>
          <w:sz w:val="24"/>
          <w:szCs w:val="24"/>
        </w:rPr>
        <w:t xml:space="preserve"> </w:t>
      </w:r>
    </w:p>
    <w:p w:rsidR="009C4AC2" w:rsidRDefault="009C4AC2" w:rsidP="00F733E7">
      <w:pPr>
        <w:jc w:val="both"/>
        <w:rPr>
          <w:rFonts w:ascii="Arial" w:hAnsi="Arial"/>
          <w:b/>
          <w:sz w:val="24"/>
          <w:szCs w:val="24"/>
        </w:rPr>
      </w:pPr>
    </w:p>
    <w:p w:rsidR="009C4AC2" w:rsidRDefault="009C4AC2" w:rsidP="00F733E7">
      <w:pPr>
        <w:jc w:val="both"/>
        <w:rPr>
          <w:rFonts w:ascii="Arial" w:hAnsi="Arial"/>
          <w:b/>
          <w:sz w:val="24"/>
          <w:szCs w:val="24"/>
        </w:rPr>
      </w:pPr>
    </w:p>
    <w:p w:rsidR="00F733E7" w:rsidRPr="009B310B" w:rsidRDefault="00F733E7" w:rsidP="00F733E7">
      <w:pPr>
        <w:jc w:val="both"/>
        <w:rPr>
          <w:rFonts w:ascii="Arial" w:hAnsi="Arial"/>
          <w:b/>
          <w:sz w:val="24"/>
          <w:szCs w:val="24"/>
        </w:rPr>
      </w:pPr>
      <w:r w:rsidRPr="009B310B">
        <w:rPr>
          <w:rFonts w:ascii="Arial" w:hAnsi="Arial"/>
          <w:b/>
          <w:sz w:val="24"/>
          <w:szCs w:val="24"/>
        </w:rPr>
        <w:t>4.</w:t>
      </w:r>
      <w:r>
        <w:rPr>
          <w:rFonts w:ascii="Arial" w:hAnsi="Arial"/>
          <w:b/>
          <w:sz w:val="24"/>
          <w:szCs w:val="24"/>
        </w:rPr>
        <w:t>0</w:t>
      </w:r>
      <w:r w:rsidRPr="009B310B">
        <w:rPr>
          <w:rFonts w:ascii="Arial" w:hAnsi="Arial"/>
          <w:b/>
          <w:sz w:val="24"/>
          <w:szCs w:val="24"/>
        </w:rPr>
        <w:tab/>
      </w:r>
      <w:r w:rsidR="00C07D07">
        <w:rPr>
          <w:rFonts w:ascii="Arial" w:hAnsi="Arial"/>
          <w:b/>
          <w:sz w:val="24"/>
          <w:szCs w:val="24"/>
        </w:rPr>
        <w:t>Election of Office Bearers</w:t>
      </w:r>
    </w:p>
    <w:p w:rsidR="00F733E7" w:rsidRDefault="00F733E7" w:rsidP="00F733E7">
      <w:pPr>
        <w:jc w:val="both"/>
        <w:rPr>
          <w:rFonts w:ascii="Arial" w:hAnsi="Arial"/>
          <w:sz w:val="24"/>
          <w:szCs w:val="24"/>
        </w:rPr>
      </w:pPr>
    </w:p>
    <w:p w:rsidR="00191071" w:rsidRDefault="00F733E7" w:rsidP="00191071">
      <w:pPr>
        <w:ind w:left="720" w:hanging="720"/>
        <w:jc w:val="both"/>
        <w:rPr>
          <w:rFonts w:ascii="Arial" w:hAnsi="Arial"/>
          <w:sz w:val="24"/>
          <w:szCs w:val="24"/>
        </w:rPr>
      </w:pPr>
      <w:r>
        <w:rPr>
          <w:rFonts w:ascii="Arial" w:hAnsi="Arial"/>
          <w:sz w:val="24"/>
          <w:szCs w:val="24"/>
        </w:rPr>
        <w:t>4.1</w:t>
      </w:r>
      <w:r>
        <w:rPr>
          <w:rFonts w:ascii="Arial" w:hAnsi="Arial"/>
          <w:sz w:val="24"/>
          <w:szCs w:val="24"/>
        </w:rPr>
        <w:tab/>
      </w:r>
      <w:r w:rsidR="00191071" w:rsidRPr="000B3ECC">
        <w:rPr>
          <w:rFonts w:ascii="Arial" w:hAnsi="Arial"/>
          <w:sz w:val="24"/>
          <w:szCs w:val="24"/>
        </w:rPr>
        <w:t xml:space="preserve">The </w:t>
      </w:r>
      <w:r w:rsidR="00191071">
        <w:rPr>
          <w:rFonts w:ascii="Arial" w:hAnsi="Arial"/>
          <w:sz w:val="24"/>
          <w:szCs w:val="24"/>
        </w:rPr>
        <w:t>CEO reques</w:t>
      </w:r>
      <w:r w:rsidR="00194323">
        <w:rPr>
          <w:rFonts w:ascii="Arial" w:hAnsi="Arial"/>
          <w:sz w:val="24"/>
          <w:szCs w:val="24"/>
        </w:rPr>
        <w:t>ted nominations</w:t>
      </w:r>
      <w:r w:rsidR="00191071">
        <w:rPr>
          <w:rFonts w:ascii="Arial" w:hAnsi="Arial"/>
          <w:sz w:val="24"/>
          <w:szCs w:val="24"/>
        </w:rPr>
        <w:t xml:space="preserve"> for Chair of Management Committee. Mr C Quigley nominated M</w:t>
      </w:r>
      <w:r w:rsidR="00191071" w:rsidRPr="004103BF">
        <w:rPr>
          <w:rFonts w:ascii="Arial" w:hAnsi="Arial"/>
          <w:sz w:val="24"/>
          <w:szCs w:val="24"/>
        </w:rPr>
        <w:t>r</w:t>
      </w:r>
      <w:r w:rsidR="00191071">
        <w:rPr>
          <w:rFonts w:ascii="Arial" w:hAnsi="Arial"/>
          <w:sz w:val="24"/>
          <w:szCs w:val="24"/>
        </w:rPr>
        <w:t xml:space="preserve"> G Maguire</w:t>
      </w:r>
      <w:r w:rsidR="00194323">
        <w:rPr>
          <w:rFonts w:ascii="Arial" w:hAnsi="Arial"/>
          <w:sz w:val="24"/>
          <w:szCs w:val="24"/>
        </w:rPr>
        <w:t xml:space="preserve"> and was </w:t>
      </w:r>
      <w:r w:rsidR="00191071">
        <w:rPr>
          <w:rFonts w:ascii="Arial" w:hAnsi="Arial"/>
          <w:sz w:val="24"/>
          <w:szCs w:val="24"/>
        </w:rPr>
        <w:t>seconded by Mr Z Khan.</w:t>
      </w:r>
    </w:p>
    <w:p w:rsidR="00191071" w:rsidRDefault="00191071" w:rsidP="00191071">
      <w:pPr>
        <w:ind w:left="720" w:hanging="720"/>
        <w:jc w:val="both"/>
        <w:rPr>
          <w:rFonts w:ascii="Arial" w:hAnsi="Arial"/>
          <w:sz w:val="24"/>
          <w:szCs w:val="24"/>
        </w:rPr>
      </w:pPr>
    </w:p>
    <w:p w:rsidR="00194323" w:rsidRDefault="00194323" w:rsidP="00191071">
      <w:pPr>
        <w:ind w:left="720" w:hanging="720"/>
        <w:jc w:val="both"/>
        <w:rPr>
          <w:rFonts w:ascii="Arial" w:hAnsi="Arial"/>
          <w:sz w:val="24"/>
          <w:szCs w:val="24"/>
        </w:rPr>
      </w:pPr>
      <w:r>
        <w:rPr>
          <w:rFonts w:ascii="Arial" w:hAnsi="Arial"/>
          <w:sz w:val="24"/>
          <w:szCs w:val="24"/>
        </w:rPr>
        <w:t>4.2</w:t>
      </w:r>
      <w:r>
        <w:rPr>
          <w:rFonts w:ascii="Arial" w:hAnsi="Arial"/>
          <w:sz w:val="24"/>
          <w:szCs w:val="24"/>
        </w:rPr>
        <w:tab/>
        <w:t xml:space="preserve">The CEO requested nominations for Vice Chair of Management Committee. Mr C Quigley </w:t>
      </w:r>
      <w:r w:rsidR="002A4191">
        <w:rPr>
          <w:rFonts w:ascii="Arial" w:hAnsi="Arial"/>
          <w:sz w:val="24"/>
          <w:szCs w:val="24"/>
        </w:rPr>
        <w:t>nominated</w:t>
      </w:r>
      <w:r>
        <w:rPr>
          <w:rFonts w:ascii="Arial" w:hAnsi="Arial"/>
          <w:sz w:val="24"/>
          <w:szCs w:val="24"/>
        </w:rPr>
        <w:t xml:space="preserve"> himself and this was seconded by The Chair. </w:t>
      </w:r>
    </w:p>
    <w:p w:rsidR="00194323" w:rsidRDefault="00194323" w:rsidP="00194323">
      <w:pPr>
        <w:jc w:val="both"/>
        <w:rPr>
          <w:rFonts w:ascii="Arial" w:hAnsi="Arial"/>
          <w:sz w:val="24"/>
          <w:szCs w:val="24"/>
        </w:rPr>
      </w:pPr>
    </w:p>
    <w:p w:rsidR="00194323" w:rsidRDefault="00194323" w:rsidP="00194323">
      <w:pPr>
        <w:ind w:left="709" w:hanging="709"/>
        <w:jc w:val="both"/>
        <w:rPr>
          <w:rFonts w:ascii="Arial" w:hAnsi="Arial"/>
          <w:sz w:val="24"/>
          <w:szCs w:val="24"/>
        </w:rPr>
      </w:pPr>
      <w:r>
        <w:rPr>
          <w:rFonts w:ascii="Arial" w:hAnsi="Arial"/>
          <w:sz w:val="24"/>
          <w:szCs w:val="24"/>
        </w:rPr>
        <w:lastRenderedPageBreak/>
        <w:t>4.3</w:t>
      </w:r>
      <w:r>
        <w:rPr>
          <w:rFonts w:ascii="Arial" w:hAnsi="Arial"/>
          <w:sz w:val="24"/>
          <w:szCs w:val="24"/>
        </w:rPr>
        <w:tab/>
        <w:t xml:space="preserve">The Chair requested </w:t>
      </w:r>
      <w:r w:rsidR="002A4191">
        <w:rPr>
          <w:rFonts w:ascii="Arial" w:hAnsi="Arial"/>
          <w:sz w:val="24"/>
          <w:szCs w:val="24"/>
        </w:rPr>
        <w:t>nomination</w:t>
      </w:r>
      <w:r>
        <w:rPr>
          <w:rFonts w:ascii="Arial" w:hAnsi="Arial"/>
          <w:sz w:val="24"/>
          <w:szCs w:val="24"/>
        </w:rPr>
        <w:t xml:space="preserve"> of Secretary. Ms C Quinn was nominated by The Chair and was seconded by Mr C Quigley.</w:t>
      </w:r>
    </w:p>
    <w:p w:rsidR="00194323" w:rsidRDefault="00194323" w:rsidP="00194323">
      <w:pPr>
        <w:ind w:left="720" w:hanging="720"/>
        <w:jc w:val="both"/>
        <w:rPr>
          <w:rFonts w:ascii="Arial" w:eastAsiaTheme="minorHAnsi" w:hAnsi="Arial"/>
          <w:sz w:val="24"/>
          <w:szCs w:val="24"/>
        </w:rPr>
      </w:pPr>
    </w:p>
    <w:p w:rsidR="00194323" w:rsidRPr="0044786E" w:rsidRDefault="00194323"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194323" w:rsidRPr="0044786E" w:rsidRDefault="00194323"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194323" w:rsidRPr="009360A1" w:rsidRDefault="00194323" w:rsidP="00194323">
      <w:pPr>
        <w:ind w:left="709"/>
        <w:jc w:val="both"/>
        <w:rPr>
          <w:rFonts w:ascii="Arial" w:hAnsi="Arial"/>
          <w:sz w:val="16"/>
          <w:szCs w:val="16"/>
        </w:rPr>
      </w:pPr>
    </w:p>
    <w:p w:rsidR="00194323" w:rsidRDefault="00194323" w:rsidP="00194323">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194323" w:rsidRPr="00C54C33" w:rsidRDefault="00194323" w:rsidP="00C54C33">
      <w:pPr>
        <w:pStyle w:val="ListParagraph"/>
        <w:numPr>
          <w:ilvl w:val="0"/>
          <w:numId w:val="42"/>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C54C33">
        <w:rPr>
          <w:rFonts w:ascii="Arial" w:hAnsi="Arial"/>
          <w:sz w:val="24"/>
          <w:szCs w:val="24"/>
        </w:rPr>
        <w:t xml:space="preserve">Chair, Vice Chair and Secretary of the Management Committee were nominated.  </w:t>
      </w:r>
    </w:p>
    <w:p w:rsidR="00194323" w:rsidRPr="009360A1" w:rsidRDefault="00194323" w:rsidP="00194323">
      <w:pPr>
        <w:jc w:val="both"/>
        <w:rPr>
          <w:rFonts w:ascii="Arial" w:hAnsi="Arial"/>
          <w:b/>
          <w:sz w:val="16"/>
          <w:szCs w:val="16"/>
        </w:rPr>
      </w:pPr>
    </w:p>
    <w:p w:rsidR="00194323" w:rsidRPr="007F6FF7" w:rsidRDefault="00194323" w:rsidP="00194323">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194323" w:rsidRPr="00A17239" w:rsidRDefault="00194323" w:rsidP="00194323">
      <w:pPr>
        <w:rPr>
          <w:rFonts w:ascii="Arial" w:hAnsi="Arial"/>
          <w:bCs/>
          <w:sz w:val="24"/>
          <w:szCs w:val="24"/>
        </w:rPr>
      </w:pPr>
    </w:p>
    <w:p w:rsidR="008B25F1" w:rsidRDefault="008B25F1" w:rsidP="00372411">
      <w:pPr>
        <w:ind w:left="720" w:hanging="720"/>
        <w:jc w:val="both"/>
        <w:rPr>
          <w:rFonts w:ascii="Arial" w:hAnsi="Arial"/>
          <w:sz w:val="24"/>
          <w:szCs w:val="24"/>
        </w:rPr>
      </w:pPr>
    </w:p>
    <w:p w:rsidR="003F1E96" w:rsidRDefault="003F1E96" w:rsidP="003F1E96">
      <w:pPr>
        <w:jc w:val="both"/>
        <w:rPr>
          <w:rFonts w:ascii="Arial" w:hAnsi="Arial"/>
          <w:b/>
          <w:sz w:val="24"/>
          <w:szCs w:val="24"/>
        </w:rPr>
      </w:pPr>
      <w:r w:rsidRPr="00C73B6E">
        <w:rPr>
          <w:rFonts w:ascii="Arial" w:hAnsi="Arial"/>
          <w:b/>
          <w:sz w:val="24"/>
          <w:szCs w:val="24"/>
        </w:rPr>
        <w:t>5.0</w:t>
      </w:r>
      <w:r w:rsidRPr="00C73B6E">
        <w:rPr>
          <w:rFonts w:ascii="Arial" w:hAnsi="Arial"/>
          <w:b/>
          <w:sz w:val="24"/>
          <w:szCs w:val="24"/>
        </w:rPr>
        <w:tab/>
        <w:t>Reports for Decision/Approval</w:t>
      </w:r>
    </w:p>
    <w:p w:rsidR="003F1E96" w:rsidRDefault="003F1E96" w:rsidP="003F1E96">
      <w:pPr>
        <w:ind w:left="720"/>
        <w:rPr>
          <w:rFonts w:ascii="Arial" w:hAnsi="Arial"/>
          <w:b/>
          <w:bCs/>
          <w:sz w:val="24"/>
          <w:szCs w:val="24"/>
        </w:rPr>
      </w:pPr>
    </w:p>
    <w:p w:rsidR="003F1E96" w:rsidRDefault="003F1E96" w:rsidP="003F1E96">
      <w:pPr>
        <w:rPr>
          <w:rFonts w:ascii="Arial" w:hAnsi="Arial"/>
          <w:bCs/>
          <w:sz w:val="24"/>
          <w:szCs w:val="24"/>
        </w:rPr>
      </w:pPr>
      <w:r w:rsidRPr="00A17239">
        <w:rPr>
          <w:rFonts w:ascii="Arial" w:hAnsi="Arial"/>
          <w:bCs/>
          <w:sz w:val="24"/>
          <w:szCs w:val="24"/>
        </w:rPr>
        <w:t>5.</w:t>
      </w:r>
      <w:r w:rsidR="002D3EDA">
        <w:rPr>
          <w:rFonts w:ascii="Arial" w:hAnsi="Arial"/>
          <w:bCs/>
          <w:sz w:val="24"/>
          <w:szCs w:val="24"/>
        </w:rPr>
        <w:t>1</w:t>
      </w:r>
      <w:r w:rsidR="002D3EDA">
        <w:rPr>
          <w:rFonts w:ascii="Arial" w:hAnsi="Arial"/>
          <w:bCs/>
          <w:sz w:val="24"/>
          <w:szCs w:val="24"/>
        </w:rPr>
        <w:tab/>
      </w:r>
      <w:r w:rsidR="00C07D07">
        <w:rPr>
          <w:rFonts w:ascii="Arial" w:hAnsi="Arial"/>
          <w:bCs/>
          <w:sz w:val="24"/>
          <w:szCs w:val="24"/>
        </w:rPr>
        <w:t>Confirmation of the Subcommittees</w:t>
      </w:r>
    </w:p>
    <w:p w:rsidR="00194323" w:rsidRDefault="00194323" w:rsidP="003F1E96">
      <w:pPr>
        <w:rPr>
          <w:rFonts w:ascii="Arial" w:hAnsi="Arial"/>
          <w:bCs/>
          <w:sz w:val="24"/>
          <w:szCs w:val="24"/>
        </w:rPr>
      </w:pPr>
    </w:p>
    <w:p w:rsidR="00194323" w:rsidRDefault="00390AB6" w:rsidP="00390AB6">
      <w:pPr>
        <w:ind w:left="720" w:hanging="720"/>
        <w:rPr>
          <w:rFonts w:ascii="Arial" w:hAnsi="Arial"/>
          <w:bCs/>
          <w:sz w:val="24"/>
          <w:szCs w:val="24"/>
        </w:rPr>
      </w:pPr>
      <w:r>
        <w:rPr>
          <w:rFonts w:ascii="Arial" w:hAnsi="Arial"/>
          <w:bCs/>
          <w:sz w:val="24"/>
          <w:szCs w:val="24"/>
        </w:rPr>
        <w:t>5.1.1</w:t>
      </w:r>
      <w:r>
        <w:rPr>
          <w:rFonts w:ascii="Arial" w:hAnsi="Arial"/>
          <w:bCs/>
          <w:sz w:val="24"/>
          <w:szCs w:val="24"/>
        </w:rPr>
        <w:tab/>
        <w:t xml:space="preserve">Discussion took place regarding confirmation of the Subcommittees. It was agreed </w:t>
      </w:r>
      <w:r w:rsidR="00392220">
        <w:rPr>
          <w:rFonts w:ascii="Arial" w:hAnsi="Arial"/>
          <w:bCs/>
          <w:sz w:val="24"/>
          <w:szCs w:val="24"/>
        </w:rPr>
        <w:t>the Audit and Operations Subcommittees will continue. Director of Corporate Services/Deputy CEO advised there should be a minimum of 4 attendees per S</w:t>
      </w:r>
      <w:r w:rsidR="002A3CF4">
        <w:rPr>
          <w:rFonts w:ascii="Arial" w:hAnsi="Arial"/>
          <w:bCs/>
          <w:sz w:val="24"/>
          <w:szCs w:val="24"/>
        </w:rPr>
        <w:t>ubc</w:t>
      </w:r>
      <w:r w:rsidR="00392220">
        <w:rPr>
          <w:rFonts w:ascii="Arial" w:hAnsi="Arial"/>
          <w:bCs/>
          <w:sz w:val="24"/>
          <w:szCs w:val="24"/>
        </w:rPr>
        <w:t xml:space="preserve">ommittee.  </w:t>
      </w:r>
    </w:p>
    <w:p w:rsidR="00C07D07" w:rsidRDefault="00C07D07" w:rsidP="003F1E96">
      <w:pPr>
        <w:rPr>
          <w:rFonts w:ascii="Arial" w:hAnsi="Arial"/>
          <w:bCs/>
          <w:sz w:val="24"/>
          <w:szCs w:val="24"/>
        </w:rPr>
      </w:pPr>
    </w:p>
    <w:p w:rsidR="00C07D07" w:rsidRDefault="00C07D07" w:rsidP="003F1E96">
      <w:pPr>
        <w:rPr>
          <w:rFonts w:ascii="Arial" w:hAnsi="Arial"/>
          <w:bCs/>
          <w:sz w:val="24"/>
          <w:szCs w:val="24"/>
        </w:rPr>
      </w:pPr>
      <w:r>
        <w:rPr>
          <w:rFonts w:ascii="Arial" w:hAnsi="Arial"/>
          <w:bCs/>
          <w:sz w:val="24"/>
          <w:szCs w:val="24"/>
        </w:rPr>
        <w:t>5.2</w:t>
      </w:r>
      <w:r>
        <w:rPr>
          <w:rFonts w:ascii="Arial" w:hAnsi="Arial"/>
          <w:bCs/>
          <w:sz w:val="24"/>
          <w:szCs w:val="24"/>
        </w:rPr>
        <w:tab/>
        <w:t>Election of Members of the Subcommittees</w:t>
      </w:r>
    </w:p>
    <w:p w:rsidR="00B25394" w:rsidRDefault="00B25394" w:rsidP="003F1E96">
      <w:pPr>
        <w:rPr>
          <w:rFonts w:ascii="Arial" w:hAnsi="Arial"/>
          <w:bCs/>
          <w:sz w:val="24"/>
          <w:szCs w:val="24"/>
        </w:rPr>
      </w:pPr>
    </w:p>
    <w:p w:rsidR="004C042A" w:rsidRDefault="00392220" w:rsidP="004C042A">
      <w:pPr>
        <w:ind w:left="720" w:hanging="720"/>
        <w:jc w:val="both"/>
        <w:rPr>
          <w:rFonts w:ascii="Arial" w:eastAsiaTheme="minorHAnsi" w:hAnsi="Arial"/>
          <w:sz w:val="24"/>
          <w:szCs w:val="24"/>
        </w:rPr>
      </w:pPr>
      <w:r>
        <w:rPr>
          <w:rFonts w:ascii="Arial" w:eastAsiaTheme="minorHAnsi" w:hAnsi="Arial"/>
          <w:sz w:val="24"/>
          <w:szCs w:val="24"/>
        </w:rPr>
        <w:t>5.2.1</w:t>
      </w:r>
      <w:r>
        <w:rPr>
          <w:rFonts w:ascii="Arial" w:eastAsiaTheme="minorHAnsi" w:hAnsi="Arial"/>
          <w:sz w:val="24"/>
          <w:szCs w:val="24"/>
        </w:rPr>
        <w:tab/>
        <w:t xml:space="preserve">Elections of Members will take place at the next Management Committee Meeting. </w:t>
      </w:r>
    </w:p>
    <w:p w:rsidR="00392220" w:rsidRDefault="00392220" w:rsidP="004C042A">
      <w:pPr>
        <w:ind w:left="720" w:hanging="720"/>
        <w:jc w:val="both"/>
        <w:rPr>
          <w:rFonts w:ascii="Arial" w:eastAsiaTheme="minorHAnsi" w:hAnsi="Arial"/>
          <w:sz w:val="24"/>
          <w:szCs w:val="24"/>
        </w:rPr>
      </w:pP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C042A" w:rsidRPr="0044786E"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4C042A" w:rsidRPr="009360A1" w:rsidRDefault="004C042A" w:rsidP="004C042A">
      <w:pPr>
        <w:ind w:left="709"/>
        <w:jc w:val="both"/>
        <w:rPr>
          <w:rFonts w:ascii="Arial" w:hAnsi="Arial"/>
          <w:sz w:val="16"/>
          <w:szCs w:val="16"/>
        </w:rPr>
      </w:pPr>
    </w:p>
    <w:p w:rsidR="004C042A" w:rsidRDefault="004C042A"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392220" w:rsidRPr="00C54C33" w:rsidRDefault="002A3CF4" w:rsidP="00C54C33">
      <w:pPr>
        <w:pStyle w:val="ListParagraph"/>
        <w:numPr>
          <w:ilvl w:val="0"/>
          <w:numId w:val="43"/>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C54C33">
        <w:rPr>
          <w:rFonts w:ascii="Arial" w:hAnsi="Arial"/>
          <w:sz w:val="24"/>
          <w:szCs w:val="24"/>
        </w:rPr>
        <w:t xml:space="preserve">Elections of Members of Subcommittees to take place at the next Committee Meeting. </w:t>
      </w:r>
    </w:p>
    <w:p w:rsidR="00392220" w:rsidRDefault="00392220" w:rsidP="004C042A">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4C042A" w:rsidRDefault="004C042A" w:rsidP="004C042A">
      <w:pPr>
        <w:jc w:val="both"/>
        <w:rPr>
          <w:rFonts w:ascii="Arial" w:hAnsi="Arial"/>
          <w:b/>
          <w:sz w:val="16"/>
          <w:szCs w:val="16"/>
        </w:rPr>
      </w:pPr>
    </w:p>
    <w:p w:rsidR="00392220" w:rsidRPr="009360A1" w:rsidRDefault="00392220"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Pr="00A17239" w:rsidRDefault="004C042A" w:rsidP="003F1E96">
      <w:pPr>
        <w:rPr>
          <w:rFonts w:ascii="Arial" w:hAnsi="Arial"/>
          <w:bCs/>
          <w:sz w:val="24"/>
          <w:szCs w:val="24"/>
        </w:rPr>
      </w:pPr>
    </w:p>
    <w:p w:rsidR="00DA627B" w:rsidRDefault="00DA627B" w:rsidP="000B3E65">
      <w:pPr>
        <w:jc w:val="both"/>
        <w:rPr>
          <w:rFonts w:ascii="Arial" w:hAnsi="Arial"/>
          <w:b/>
          <w:sz w:val="24"/>
          <w:szCs w:val="24"/>
        </w:rPr>
      </w:pPr>
    </w:p>
    <w:p w:rsidR="000B3E65" w:rsidRPr="0044786E" w:rsidRDefault="000B3E65" w:rsidP="000B3E65">
      <w:pPr>
        <w:jc w:val="both"/>
        <w:rPr>
          <w:rFonts w:ascii="Arial" w:hAnsi="Arial"/>
          <w:b/>
          <w:sz w:val="24"/>
          <w:szCs w:val="24"/>
        </w:rPr>
      </w:pPr>
      <w:r>
        <w:rPr>
          <w:rFonts w:ascii="Arial" w:hAnsi="Arial"/>
          <w:b/>
          <w:sz w:val="24"/>
          <w:szCs w:val="24"/>
        </w:rPr>
        <w:t>6</w:t>
      </w:r>
      <w:r w:rsidRPr="0044786E">
        <w:rPr>
          <w:rFonts w:ascii="Arial" w:hAnsi="Arial"/>
          <w:b/>
          <w:sz w:val="24"/>
          <w:szCs w:val="24"/>
        </w:rPr>
        <w:t>.0</w:t>
      </w:r>
      <w:r w:rsidRPr="0044786E">
        <w:rPr>
          <w:rFonts w:ascii="Arial" w:hAnsi="Arial"/>
          <w:b/>
          <w:sz w:val="24"/>
          <w:szCs w:val="24"/>
        </w:rPr>
        <w:tab/>
      </w:r>
      <w:r w:rsidR="00C07D07">
        <w:rPr>
          <w:rFonts w:ascii="Arial" w:hAnsi="Arial"/>
          <w:b/>
          <w:sz w:val="24"/>
          <w:szCs w:val="24"/>
        </w:rPr>
        <w:t>M</w:t>
      </w:r>
      <w:r w:rsidR="00090CE3">
        <w:rPr>
          <w:rFonts w:ascii="Arial" w:hAnsi="Arial"/>
          <w:b/>
          <w:sz w:val="24"/>
          <w:szCs w:val="24"/>
        </w:rPr>
        <w:t>inutes for Approval</w:t>
      </w:r>
      <w:r w:rsidR="00C07D07">
        <w:rPr>
          <w:rFonts w:ascii="Arial" w:hAnsi="Arial"/>
          <w:b/>
          <w:sz w:val="24"/>
          <w:szCs w:val="24"/>
        </w:rPr>
        <w:t xml:space="preserve"> and </w:t>
      </w:r>
      <w:r w:rsidR="00C54C33">
        <w:rPr>
          <w:rFonts w:ascii="Arial" w:hAnsi="Arial"/>
          <w:b/>
          <w:sz w:val="24"/>
          <w:szCs w:val="24"/>
        </w:rPr>
        <w:t>information</w:t>
      </w:r>
    </w:p>
    <w:p w:rsidR="00515C90" w:rsidRDefault="00515C90" w:rsidP="00362103">
      <w:pPr>
        <w:ind w:left="720" w:hanging="720"/>
        <w:jc w:val="both"/>
        <w:rPr>
          <w:rFonts w:ascii="Arial" w:hAnsi="Arial"/>
          <w:sz w:val="24"/>
          <w:szCs w:val="24"/>
        </w:rPr>
      </w:pPr>
    </w:p>
    <w:p w:rsidR="003A4C83" w:rsidRDefault="00C07D07" w:rsidP="003A4C83">
      <w:pPr>
        <w:ind w:left="720" w:hanging="720"/>
        <w:jc w:val="both"/>
        <w:rPr>
          <w:rFonts w:ascii="Arial" w:hAnsi="Arial"/>
          <w:sz w:val="24"/>
          <w:szCs w:val="24"/>
        </w:rPr>
      </w:pPr>
      <w:r>
        <w:rPr>
          <w:rFonts w:ascii="Arial" w:hAnsi="Arial"/>
          <w:sz w:val="24"/>
          <w:szCs w:val="24"/>
        </w:rPr>
        <w:t>6.1      Minutes of Management Committee Meeting held on 25 August 202</w:t>
      </w:r>
      <w:r w:rsidR="003A4C83">
        <w:rPr>
          <w:rFonts w:ascii="Arial" w:hAnsi="Arial"/>
          <w:sz w:val="24"/>
          <w:szCs w:val="24"/>
        </w:rPr>
        <w:t>2 were</w:t>
      </w:r>
      <w:r w:rsidR="008A3A49">
        <w:rPr>
          <w:rFonts w:ascii="Arial" w:hAnsi="Arial"/>
          <w:sz w:val="24"/>
          <w:szCs w:val="24"/>
        </w:rPr>
        <w:t xml:space="preserve"> approved by</w:t>
      </w:r>
      <w:r w:rsidR="00E51F51">
        <w:rPr>
          <w:rFonts w:ascii="Arial" w:hAnsi="Arial"/>
          <w:sz w:val="24"/>
          <w:szCs w:val="24"/>
        </w:rPr>
        <w:t xml:space="preserve"> Mr G Maguire </w:t>
      </w:r>
      <w:r w:rsidR="008A3A49">
        <w:rPr>
          <w:rFonts w:ascii="Arial" w:hAnsi="Arial"/>
          <w:sz w:val="24"/>
          <w:szCs w:val="24"/>
        </w:rPr>
        <w:t xml:space="preserve">and seconded by </w:t>
      </w:r>
      <w:r w:rsidR="00E51F51">
        <w:rPr>
          <w:rFonts w:ascii="Arial" w:hAnsi="Arial"/>
          <w:sz w:val="24"/>
          <w:szCs w:val="24"/>
        </w:rPr>
        <w:t xml:space="preserve">Mr C Quigley </w:t>
      </w:r>
      <w:r w:rsidR="008A3A49">
        <w:rPr>
          <w:rFonts w:ascii="Arial" w:hAnsi="Arial"/>
          <w:sz w:val="24"/>
          <w:szCs w:val="24"/>
        </w:rPr>
        <w:t>as a true reflection of the meeting.</w:t>
      </w:r>
    </w:p>
    <w:p w:rsidR="008A3A49" w:rsidRDefault="008A3A49" w:rsidP="008A3A49">
      <w:pPr>
        <w:jc w:val="both"/>
        <w:rPr>
          <w:rFonts w:ascii="Arial" w:hAnsi="Arial"/>
          <w:sz w:val="24"/>
          <w:szCs w:val="24"/>
        </w:rPr>
      </w:pPr>
      <w:r>
        <w:rPr>
          <w:rFonts w:ascii="Arial" w:hAnsi="Arial"/>
          <w:sz w:val="24"/>
          <w:szCs w:val="24"/>
        </w:rPr>
        <w:tab/>
      </w:r>
    </w:p>
    <w:p w:rsidR="008159CF" w:rsidRDefault="008159CF" w:rsidP="008159CF">
      <w:pPr>
        <w:ind w:left="720" w:hanging="720"/>
        <w:jc w:val="both"/>
        <w:rPr>
          <w:rFonts w:ascii="Arial" w:hAnsi="Arial"/>
          <w:sz w:val="24"/>
          <w:szCs w:val="24"/>
        </w:rPr>
      </w:pPr>
      <w:r>
        <w:rPr>
          <w:rFonts w:ascii="Arial" w:hAnsi="Arial"/>
          <w:sz w:val="24"/>
          <w:szCs w:val="24"/>
        </w:rPr>
        <w:t>6.2</w:t>
      </w:r>
      <w:r>
        <w:rPr>
          <w:rFonts w:ascii="Arial" w:hAnsi="Arial"/>
          <w:sz w:val="24"/>
          <w:szCs w:val="24"/>
        </w:rPr>
        <w:tab/>
        <w:t>Matters Arising</w:t>
      </w:r>
    </w:p>
    <w:p w:rsidR="00281A61" w:rsidRDefault="00281A61" w:rsidP="00281A61">
      <w:pPr>
        <w:rPr>
          <w:rFonts w:ascii="Arial" w:hAnsi="Arial"/>
        </w:rPr>
      </w:pPr>
    </w:p>
    <w:p w:rsidR="008A3A49" w:rsidRDefault="008A3A49" w:rsidP="008A3A49">
      <w:pPr>
        <w:ind w:left="720" w:hanging="720"/>
        <w:jc w:val="both"/>
        <w:rPr>
          <w:rFonts w:ascii="Arial" w:hAnsi="Arial"/>
          <w:sz w:val="24"/>
          <w:szCs w:val="24"/>
        </w:rPr>
      </w:pPr>
      <w:r>
        <w:rPr>
          <w:rFonts w:ascii="Arial" w:hAnsi="Arial"/>
          <w:sz w:val="24"/>
          <w:szCs w:val="24"/>
        </w:rPr>
        <w:t>6.2.1</w:t>
      </w:r>
      <w:r>
        <w:rPr>
          <w:rFonts w:ascii="Arial" w:hAnsi="Arial"/>
          <w:sz w:val="24"/>
          <w:szCs w:val="24"/>
        </w:rPr>
        <w:tab/>
        <w:t xml:space="preserve">With regards to the Glasgow University Lease Proposal, the CEO has spoken to the University. They have declined the </w:t>
      </w:r>
      <w:r w:rsidR="00C54C33">
        <w:rPr>
          <w:rFonts w:ascii="Arial" w:hAnsi="Arial"/>
          <w:sz w:val="24"/>
          <w:szCs w:val="24"/>
        </w:rPr>
        <w:t>original</w:t>
      </w:r>
      <w:r>
        <w:rPr>
          <w:rFonts w:ascii="Arial" w:hAnsi="Arial"/>
          <w:sz w:val="24"/>
          <w:szCs w:val="24"/>
        </w:rPr>
        <w:t xml:space="preserve"> offered properties, however have shown an interest in JSH.</w:t>
      </w:r>
    </w:p>
    <w:p w:rsidR="008A3A49" w:rsidRDefault="008A3A49" w:rsidP="008A3A49">
      <w:pPr>
        <w:ind w:left="720" w:hanging="720"/>
        <w:jc w:val="both"/>
        <w:rPr>
          <w:rFonts w:ascii="Arial" w:hAnsi="Arial"/>
          <w:sz w:val="24"/>
          <w:szCs w:val="24"/>
        </w:rPr>
      </w:pPr>
    </w:p>
    <w:p w:rsidR="008A3A49" w:rsidRDefault="00DB723D" w:rsidP="008A3A49">
      <w:pPr>
        <w:ind w:left="720" w:hanging="720"/>
        <w:jc w:val="both"/>
        <w:rPr>
          <w:rFonts w:ascii="Arial" w:hAnsi="Arial"/>
          <w:sz w:val="24"/>
          <w:szCs w:val="24"/>
        </w:rPr>
      </w:pPr>
      <w:r>
        <w:rPr>
          <w:rFonts w:ascii="Arial" w:hAnsi="Arial"/>
          <w:sz w:val="24"/>
          <w:szCs w:val="24"/>
        </w:rPr>
        <w:lastRenderedPageBreak/>
        <w:t>6.1.2</w:t>
      </w:r>
      <w:r>
        <w:rPr>
          <w:rFonts w:ascii="Arial" w:hAnsi="Arial"/>
          <w:sz w:val="24"/>
          <w:szCs w:val="24"/>
        </w:rPr>
        <w:tab/>
        <w:t>The Regulator has</w:t>
      </w:r>
      <w:r w:rsidR="008A3A49">
        <w:rPr>
          <w:rFonts w:ascii="Arial" w:hAnsi="Arial"/>
          <w:sz w:val="24"/>
          <w:szCs w:val="24"/>
        </w:rPr>
        <w:t xml:space="preserve"> </w:t>
      </w:r>
      <w:r w:rsidR="002A4191">
        <w:rPr>
          <w:rFonts w:ascii="Arial" w:hAnsi="Arial"/>
          <w:sz w:val="24"/>
          <w:szCs w:val="24"/>
        </w:rPr>
        <w:t>confirmed</w:t>
      </w:r>
      <w:r w:rsidR="008A3A49">
        <w:rPr>
          <w:rFonts w:ascii="Arial" w:hAnsi="Arial"/>
          <w:sz w:val="24"/>
          <w:szCs w:val="24"/>
        </w:rPr>
        <w:t xml:space="preserve"> most Housing </w:t>
      </w:r>
      <w:r w:rsidR="002A4191">
        <w:rPr>
          <w:rFonts w:ascii="Arial" w:hAnsi="Arial"/>
          <w:sz w:val="24"/>
          <w:szCs w:val="24"/>
        </w:rPr>
        <w:t>Associations</w:t>
      </w:r>
      <w:r w:rsidR="008A3A49">
        <w:rPr>
          <w:rFonts w:ascii="Arial" w:hAnsi="Arial"/>
          <w:sz w:val="24"/>
          <w:szCs w:val="24"/>
        </w:rPr>
        <w:t xml:space="preserve"> are using forced access in </w:t>
      </w:r>
      <w:r w:rsidR="002A4191">
        <w:rPr>
          <w:rFonts w:ascii="Arial" w:hAnsi="Arial"/>
          <w:sz w:val="24"/>
          <w:szCs w:val="24"/>
        </w:rPr>
        <w:t>relation to EICRs, however this h</w:t>
      </w:r>
      <w:r w:rsidR="008A3A49">
        <w:rPr>
          <w:rFonts w:ascii="Arial" w:hAnsi="Arial"/>
          <w:sz w:val="24"/>
          <w:szCs w:val="24"/>
        </w:rPr>
        <w:t xml:space="preserve">as not been tested at Court. </w:t>
      </w:r>
    </w:p>
    <w:p w:rsidR="008159CF" w:rsidRDefault="008159CF" w:rsidP="00281A61">
      <w:pPr>
        <w:rPr>
          <w:rFonts w:ascii="Arial" w:hAnsi="Arial"/>
        </w:rPr>
      </w:pPr>
    </w:p>
    <w:p w:rsidR="008A3A49" w:rsidRDefault="008A3A49" w:rsidP="008A3A4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8A3A49" w:rsidRPr="0044786E" w:rsidRDefault="008A3A49" w:rsidP="008A3A4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8A3A49" w:rsidRPr="009360A1" w:rsidRDefault="008A3A49" w:rsidP="008A3A49">
      <w:pPr>
        <w:ind w:left="709"/>
        <w:jc w:val="both"/>
        <w:rPr>
          <w:rFonts w:ascii="Arial" w:hAnsi="Arial"/>
          <w:sz w:val="16"/>
          <w:szCs w:val="16"/>
        </w:rPr>
      </w:pPr>
    </w:p>
    <w:p w:rsidR="008A3A49" w:rsidRDefault="008A3A49" w:rsidP="008A3A4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Action notes:</w:t>
      </w:r>
    </w:p>
    <w:p w:rsidR="008A3A49" w:rsidRPr="00C54C33" w:rsidRDefault="008A3A49" w:rsidP="00C54C33">
      <w:pPr>
        <w:pStyle w:val="ListParagraph"/>
        <w:numPr>
          <w:ilvl w:val="0"/>
          <w:numId w:val="4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C54C33">
        <w:rPr>
          <w:rFonts w:ascii="Arial" w:hAnsi="Arial"/>
          <w:sz w:val="24"/>
          <w:szCs w:val="24"/>
        </w:rPr>
        <w:t xml:space="preserve">DCS to meeting with Glasgow University regarding lease of JSH. </w:t>
      </w:r>
    </w:p>
    <w:p w:rsidR="008A3A49" w:rsidRPr="00C54C33" w:rsidRDefault="008A3A49" w:rsidP="00C54C33">
      <w:pPr>
        <w:pStyle w:val="ListParagraph"/>
        <w:numPr>
          <w:ilvl w:val="0"/>
          <w:numId w:val="44"/>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sidRPr="00C54C33">
        <w:rPr>
          <w:rFonts w:ascii="Arial" w:hAnsi="Arial"/>
          <w:sz w:val="24"/>
          <w:szCs w:val="24"/>
        </w:rPr>
        <w:t xml:space="preserve">CEO to speak with Glasgow University regarding students potentially becoming residents of the </w:t>
      </w:r>
      <w:r w:rsidR="002A4191" w:rsidRPr="00C54C33">
        <w:rPr>
          <w:rFonts w:ascii="Arial" w:hAnsi="Arial"/>
          <w:sz w:val="24"/>
          <w:szCs w:val="24"/>
        </w:rPr>
        <w:t>Association</w:t>
      </w:r>
      <w:r w:rsidRPr="00C54C33">
        <w:rPr>
          <w:rFonts w:ascii="Arial" w:hAnsi="Arial"/>
          <w:sz w:val="24"/>
          <w:szCs w:val="24"/>
        </w:rPr>
        <w:t xml:space="preserve">. </w:t>
      </w:r>
    </w:p>
    <w:p w:rsidR="008A3A49" w:rsidRPr="005550B7" w:rsidRDefault="008A3A49" w:rsidP="008A3A49">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8A3A49" w:rsidRPr="009360A1" w:rsidRDefault="008A3A49" w:rsidP="008A3A49">
      <w:pPr>
        <w:jc w:val="both"/>
        <w:rPr>
          <w:rFonts w:ascii="Arial" w:hAnsi="Arial"/>
          <w:b/>
          <w:sz w:val="16"/>
          <w:szCs w:val="16"/>
        </w:rPr>
      </w:pPr>
    </w:p>
    <w:p w:rsidR="008A3A49" w:rsidRPr="007F6FF7" w:rsidRDefault="008A3A49" w:rsidP="008A3A49">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8A3A49" w:rsidRDefault="008A3A49" w:rsidP="008A3A49">
      <w:pPr>
        <w:ind w:left="720" w:hanging="720"/>
        <w:jc w:val="both"/>
        <w:rPr>
          <w:rFonts w:ascii="Arial" w:hAnsi="Arial"/>
          <w:sz w:val="24"/>
          <w:szCs w:val="24"/>
        </w:rPr>
      </w:pPr>
    </w:p>
    <w:p w:rsidR="008159CF" w:rsidRDefault="008159CF" w:rsidP="00281A61">
      <w:pPr>
        <w:rPr>
          <w:rFonts w:ascii="Arial" w:hAnsi="Arial"/>
        </w:rPr>
      </w:pPr>
    </w:p>
    <w:p w:rsidR="007D2DA0" w:rsidRDefault="000825BC" w:rsidP="007D2DA0">
      <w:pPr>
        <w:jc w:val="both"/>
        <w:rPr>
          <w:rFonts w:ascii="Arial" w:hAnsi="Arial"/>
          <w:b/>
          <w:sz w:val="24"/>
          <w:szCs w:val="24"/>
        </w:rPr>
      </w:pPr>
      <w:r>
        <w:rPr>
          <w:rFonts w:ascii="Arial" w:hAnsi="Arial"/>
          <w:b/>
          <w:sz w:val="24"/>
          <w:szCs w:val="24"/>
        </w:rPr>
        <w:t>7</w:t>
      </w:r>
      <w:r w:rsidR="007D2DA0" w:rsidRPr="0044786E">
        <w:rPr>
          <w:rFonts w:ascii="Arial" w:hAnsi="Arial"/>
          <w:b/>
          <w:sz w:val="24"/>
          <w:szCs w:val="24"/>
        </w:rPr>
        <w:t>.0</w:t>
      </w:r>
      <w:r w:rsidR="007D2DA0" w:rsidRPr="0044786E">
        <w:rPr>
          <w:rFonts w:ascii="Arial" w:hAnsi="Arial"/>
          <w:b/>
          <w:sz w:val="24"/>
          <w:szCs w:val="24"/>
        </w:rPr>
        <w:tab/>
      </w:r>
      <w:r w:rsidR="00E011E6">
        <w:rPr>
          <w:rFonts w:ascii="Arial" w:hAnsi="Arial"/>
          <w:b/>
          <w:sz w:val="24"/>
          <w:szCs w:val="24"/>
        </w:rPr>
        <w:t>Reports for Decision/Approval</w:t>
      </w:r>
      <w:r w:rsidR="007D2DA0" w:rsidRPr="0044786E">
        <w:rPr>
          <w:rFonts w:ascii="Arial" w:hAnsi="Arial"/>
          <w:b/>
          <w:sz w:val="24"/>
          <w:szCs w:val="24"/>
        </w:rPr>
        <w:t xml:space="preserve"> </w:t>
      </w:r>
    </w:p>
    <w:p w:rsidR="008B25F1" w:rsidRDefault="008B25F1" w:rsidP="007D2DA0">
      <w:pPr>
        <w:jc w:val="both"/>
        <w:rPr>
          <w:rFonts w:ascii="Arial" w:hAnsi="Arial"/>
          <w:b/>
          <w:sz w:val="24"/>
          <w:szCs w:val="24"/>
        </w:rPr>
      </w:pPr>
    </w:p>
    <w:p w:rsidR="008B25F1" w:rsidRPr="00714F24" w:rsidRDefault="00E011E6" w:rsidP="00406CD0">
      <w:pPr>
        <w:pStyle w:val="ListParagraph"/>
        <w:numPr>
          <w:ilvl w:val="2"/>
          <w:numId w:val="27"/>
        </w:numPr>
        <w:jc w:val="both"/>
        <w:rPr>
          <w:rFonts w:ascii="Arial" w:hAnsi="Arial"/>
          <w:sz w:val="24"/>
          <w:szCs w:val="24"/>
        </w:rPr>
      </w:pPr>
      <w:r w:rsidRPr="00714F24">
        <w:rPr>
          <w:rFonts w:ascii="Arial" w:hAnsi="Arial"/>
          <w:sz w:val="24"/>
          <w:szCs w:val="24"/>
        </w:rPr>
        <w:t>Group Struct</w:t>
      </w:r>
      <w:r w:rsidR="0071160B" w:rsidRPr="00714F24">
        <w:rPr>
          <w:rFonts w:ascii="Arial" w:hAnsi="Arial"/>
          <w:sz w:val="24"/>
          <w:szCs w:val="24"/>
        </w:rPr>
        <w:t xml:space="preserve">ure and </w:t>
      </w:r>
      <w:r w:rsidR="002A4191" w:rsidRPr="00714F24">
        <w:rPr>
          <w:rFonts w:ascii="Arial" w:hAnsi="Arial"/>
          <w:sz w:val="24"/>
          <w:szCs w:val="24"/>
        </w:rPr>
        <w:t>Subsidiary</w:t>
      </w:r>
      <w:r w:rsidR="008B25F1" w:rsidRPr="00714F24">
        <w:rPr>
          <w:rFonts w:ascii="Arial" w:hAnsi="Arial"/>
          <w:sz w:val="24"/>
          <w:szCs w:val="24"/>
        </w:rPr>
        <w:t xml:space="preserve"> </w:t>
      </w:r>
    </w:p>
    <w:p w:rsidR="0071160B" w:rsidRDefault="0071160B" w:rsidP="008B25F1">
      <w:pPr>
        <w:ind w:left="709" w:hanging="709"/>
        <w:jc w:val="both"/>
        <w:rPr>
          <w:rFonts w:ascii="Arial" w:hAnsi="Arial"/>
          <w:sz w:val="24"/>
          <w:szCs w:val="24"/>
        </w:rPr>
      </w:pPr>
    </w:p>
    <w:p w:rsidR="0071160B" w:rsidRDefault="0071160B" w:rsidP="00714F24">
      <w:pPr>
        <w:pStyle w:val="ListParagraph"/>
        <w:numPr>
          <w:ilvl w:val="2"/>
          <w:numId w:val="27"/>
        </w:numPr>
        <w:jc w:val="both"/>
        <w:rPr>
          <w:rFonts w:ascii="Arial" w:hAnsi="Arial"/>
          <w:sz w:val="24"/>
          <w:szCs w:val="24"/>
        </w:rPr>
      </w:pPr>
      <w:r w:rsidRPr="00714F24">
        <w:rPr>
          <w:rFonts w:ascii="Arial" w:hAnsi="Arial"/>
          <w:sz w:val="24"/>
          <w:szCs w:val="24"/>
        </w:rPr>
        <w:t>The CEO presented</w:t>
      </w:r>
      <w:r w:rsidR="00714F24">
        <w:rPr>
          <w:rFonts w:ascii="Arial" w:hAnsi="Arial"/>
          <w:sz w:val="24"/>
          <w:szCs w:val="24"/>
        </w:rPr>
        <w:t xml:space="preserve"> previously </w:t>
      </w:r>
      <w:r w:rsidR="00443243">
        <w:rPr>
          <w:rFonts w:ascii="Arial" w:hAnsi="Arial"/>
          <w:sz w:val="24"/>
          <w:szCs w:val="24"/>
        </w:rPr>
        <w:t>distributed</w:t>
      </w:r>
      <w:r w:rsidR="00714F24">
        <w:rPr>
          <w:rFonts w:ascii="Arial" w:hAnsi="Arial"/>
          <w:sz w:val="24"/>
          <w:szCs w:val="24"/>
        </w:rPr>
        <w:t xml:space="preserve"> paper regarding</w:t>
      </w:r>
      <w:r w:rsidRPr="00714F24">
        <w:rPr>
          <w:rFonts w:ascii="Arial" w:hAnsi="Arial"/>
          <w:sz w:val="24"/>
          <w:szCs w:val="24"/>
        </w:rPr>
        <w:t xml:space="preserve"> the Gr</w:t>
      </w:r>
      <w:r w:rsidR="00714F24" w:rsidRPr="00714F24">
        <w:rPr>
          <w:rFonts w:ascii="Arial" w:hAnsi="Arial"/>
          <w:sz w:val="24"/>
          <w:szCs w:val="24"/>
        </w:rPr>
        <w:t xml:space="preserve">oup Structure and </w:t>
      </w:r>
      <w:r w:rsidR="002A4191" w:rsidRPr="00714F24">
        <w:rPr>
          <w:rFonts w:ascii="Arial" w:hAnsi="Arial"/>
          <w:sz w:val="24"/>
          <w:szCs w:val="24"/>
        </w:rPr>
        <w:t>Subsidiary</w:t>
      </w:r>
      <w:r w:rsidR="00714F24" w:rsidRPr="00714F24">
        <w:rPr>
          <w:rFonts w:ascii="Arial" w:hAnsi="Arial"/>
          <w:sz w:val="24"/>
          <w:szCs w:val="24"/>
        </w:rPr>
        <w:t>.</w:t>
      </w:r>
      <w:r w:rsidR="00406CD0">
        <w:rPr>
          <w:rFonts w:ascii="Arial" w:hAnsi="Arial"/>
          <w:sz w:val="24"/>
          <w:szCs w:val="24"/>
        </w:rPr>
        <w:t xml:space="preserve"> CEO stated</w:t>
      </w:r>
      <w:r w:rsidR="00714F24" w:rsidRPr="00714F24">
        <w:rPr>
          <w:rFonts w:ascii="Arial" w:hAnsi="Arial"/>
          <w:sz w:val="24"/>
          <w:szCs w:val="24"/>
        </w:rPr>
        <w:t xml:space="preserve"> that the </w:t>
      </w:r>
      <w:r w:rsidR="00406CD0">
        <w:rPr>
          <w:rFonts w:ascii="Arial" w:hAnsi="Arial"/>
          <w:sz w:val="24"/>
          <w:szCs w:val="24"/>
        </w:rPr>
        <w:t>business away d</w:t>
      </w:r>
      <w:r w:rsidRPr="00714F24">
        <w:rPr>
          <w:rFonts w:ascii="Arial" w:hAnsi="Arial"/>
          <w:sz w:val="24"/>
          <w:szCs w:val="24"/>
        </w:rPr>
        <w:t xml:space="preserve">ay held in June had a </w:t>
      </w:r>
      <w:r w:rsidR="002A4191" w:rsidRPr="00714F24">
        <w:rPr>
          <w:rFonts w:ascii="Arial" w:hAnsi="Arial"/>
          <w:sz w:val="24"/>
          <w:szCs w:val="24"/>
        </w:rPr>
        <w:t>half-day</w:t>
      </w:r>
      <w:r w:rsidRPr="00714F24">
        <w:rPr>
          <w:rFonts w:ascii="Arial" w:hAnsi="Arial"/>
          <w:sz w:val="24"/>
          <w:szCs w:val="24"/>
        </w:rPr>
        <w:t xml:space="preserve"> session on how the Group Structure and </w:t>
      </w:r>
      <w:r w:rsidR="002A4191" w:rsidRPr="00714F24">
        <w:rPr>
          <w:rFonts w:ascii="Arial" w:hAnsi="Arial"/>
          <w:sz w:val="24"/>
          <w:szCs w:val="24"/>
        </w:rPr>
        <w:t>Subsidiary</w:t>
      </w:r>
      <w:r w:rsidRPr="00714F24">
        <w:rPr>
          <w:rFonts w:ascii="Arial" w:hAnsi="Arial"/>
          <w:sz w:val="24"/>
          <w:szCs w:val="24"/>
        </w:rPr>
        <w:t xml:space="preserve"> would look. </w:t>
      </w:r>
      <w:r w:rsidR="00714F24">
        <w:rPr>
          <w:rFonts w:ascii="Arial" w:hAnsi="Arial"/>
          <w:sz w:val="24"/>
          <w:szCs w:val="24"/>
        </w:rPr>
        <w:t xml:space="preserve">CEO thanked the group for their input </w:t>
      </w:r>
      <w:r w:rsidR="002A4191">
        <w:rPr>
          <w:rFonts w:ascii="Arial" w:hAnsi="Arial"/>
          <w:sz w:val="24"/>
          <w:szCs w:val="24"/>
        </w:rPr>
        <w:t>regarding</w:t>
      </w:r>
      <w:r w:rsidR="00714F24">
        <w:rPr>
          <w:rFonts w:ascii="Arial" w:hAnsi="Arial"/>
          <w:sz w:val="24"/>
          <w:szCs w:val="24"/>
        </w:rPr>
        <w:t xml:space="preserve"> this. </w:t>
      </w:r>
    </w:p>
    <w:p w:rsidR="00714F24" w:rsidRPr="00714F24" w:rsidRDefault="00714F24" w:rsidP="00714F24">
      <w:pPr>
        <w:pStyle w:val="ListParagraph"/>
        <w:jc w:val="both"/>
        <w:rPr>
          <w:rFonts w:ascii="Arial" w:hAnsi="Arial"/>
          <w:sz w:val="24"/>
          <w:szCs w:val="24"/>
        </w:rPr>
      </w:pPr>
    </w:p>
    <w:p w:rsidR="00406CD0" w:rsidRPr="00406CD0" w:rsidRDefault="00714F24" w:rsidP="003B6B23">
      <w:pPr>
        <w:pStyle w:val="ListParagraph"/>
        <w:numPr>
          <w:ilvl w:val="2"/>
          <w:numId w:val="27"/>
        </w:numPr>
        <w:jc w:val="both"/>
        <w:rPr>
          <w:rFonts w:ascii="Arial" w:hAnsi="Arial"/>
          <w:sz w:val="24"/>
          <w:szCs w:val="24"/>
        </w:rPr>
      </w:pPr>
      <w:r w:rsidRPr="00406CD0">
        <w:rPr>
          <w:rFonts w:ascii="Arial" w:hAnsi="Arial"/>
          <w:sz w:val="24"/>
          <w:szCs w:val="24"/>
        </w:rPr>
        <w:t>Discussion too</w:t>
      </w:r>
      <w:r w:rsidR="00406CD0" w:rsidRPr="00406CD0">
        <w:rPr>
          <w:rFonts w:ascii="Arial" w:hAnsi="Arial"/>
          <w:sz w:val="24"/>
          <w:szCs w:val="24"/>
        </w:rPr>
        <w:t>k</w:t>
      </w:r>
      <w:r w:rsidRPr="00406CD0">
        <w:rPr>
          <w:rFonts w:ascii="Arial" w:hAnsi="Arial"/>
          <w:sz w:val="24"/>
          <w:szCs w:val="24"/>
        </w:rPr>
        <w:t xml:space="preserve"> place regarding use of Consultant to look at MMR and how the new company will operate. </w:t>
      </w:r>
      <w:r w:rsidR="00406CD0" w:rsidRPr="00406CD0">
        <w:rPr>
          <w:rFonts w:ascii="Arial" w:hAnsi="Arial"/>
          <w:sz w:val="24"/>
          <w:szCs w:val="24"/>
        </w:rPr>
        <w:t xml:space="preserve">CEO advised the brief previously distributed would have the full details. </w:t>
      </w:r>
    </w:p>
    <w:p w:rsidR="001A455E" w:rsidRDefault="001A455E" w:rsidP="00C07DBD">
      <w:pPr>
        <w:jc w:val="both"/>
        <w:rPr>
          <w:rFonts w:ascii="Arial" w:hAnsi="Arial"/>
          <w:b/>
          <w:sz w:val="16"/>
          <w:szCs w:val="16"/>
        </w:rPr>
      </w:pPr>
    </w:p>
    <w:p w:rsidR="00DB723D" w:rsidRDefault="004C042A" w:rsidP="00DB723D">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406CD0" w:rsidRPr="00DB723D" w:rsidRDefault="00406CD0" w:rsidP="00DB723D">
      <w:pPr>
        <w:pStyle w:val="ListParagraph"/>
        <w:numPr>
          <w:ilvl w:val="0"/>
          <w:numId w:val="45"/>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b/>
          <w:sz w:val="24"/>
          <w:szCs w:val="24"/>
        </w:rPr>
      </w:pPr>
      <w:r w:rsidRPr="00DB723D">
        <w:rPr>
          <w:rFonts w:ascii="Arial" w:hAnsi="Arial"/>
          <w:sz w:val="24"/>
          <w:szCs w:val="24"/>
        </w:rPr>
        <w:t xml:space="preserve">Naming of new Company will be </w:t>
      </w:r>
      <w:r w:rsidR="002A4191" w:rsidRPr="00DB723D">
        <w:rPr>
          <w:rFonts w:ascii="Arial" w:hAnsi="Arial"/>
          <w:sz w:val="24"/>
          <w:szCs w:val="24"/>
        </w:rPr>
        <w:t>reviewed</w:t>
      </w:r>
      <w:r w:rsidRPr="00DB723D">
        <w:rPr>
          <w:rFonts w:ascii="Arial" w:hAnsi="Arial"/>
          <w:sz w:val="24"/>
          <w:szCs w:val="24"/>
        </w:rPr>
        <w:t xml:space="preserve"> at the next Committee Meeting. </w:t>
      </w:r>
    </w:p>
    <w:p w:rsidR="004C042A" w:rsidRPr="009360A1" w:rsidRDefault="004C042A" w:rsidP="004C042A">
      <w:pPr>
        <w:ind w:left="709"/>
        <w:jc w:val="both"/>
        <w:rPr>
          <w:rFonts w:ascii="Arial" w:hAnsi="Arial"/>
          <w:sz w:val="16"/>
          <w:szCs w:val="16"/>
        </w:rPr>
      </w:pPr>
    </w:p>
    <w:p w:rsidR="00714F24" w:rsidRDefault="004C042A" w:rsidP="00714F24">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sidR="00AD2B80">
        <w:rPr>
          <w:rFonts w:ascii="Arial" w:hAnsi="Arial"/>
          <w:b/>
          <w:sz w:val="24"/>
          <w:szCs w:val="24"/>
        </w:rPr>
        <w:br/>
      </w:r>
      <w:r w:rsidR="00714F24">
        <w:rPr>
          <w:rFonts w:ascii="Arial" w:hAnsi="Arial"/>
          <w:sz w:val="24"/>
          <w:szCs w:val="24"/>
        </w:rPr>
        <w:t xml:space="preserve">1. Following discussion, Members approved of the group structure as per   </w:t>
      </w:r>
      <w:r w:rsidR="00714F24">
        <w:rPr>
          <w:rFonts w:ascii="Arial" w:hAnsi="Arial"/>
          <w:sz w:val="24"/>
          <w:szCs w:val="24"/>
        </w:rPr>
        <w:br/>
        <w:t xml:space="preserve">    Appendix 2. </w:t>
      </w:r>
      <w:r w:rsidR="00714F24">
        <w:rPr>
          <w:rFonts w:ascii="Arial" w:hAnsi="Arial"/>
          <w:sz w:val="24"/>
          <w:szCs w:val="24"/>
        </w:rPr>
        <w:br/>
        <w:t>2. CE</w:t>
      </w:r>
      <w:r w:rsidR="00DB723D">
        <w:rPr>
          <w:rFonts w:ascii="Arial" w:hAnsi="Arial"/>
          <w:sz w:val="24"/>
          <w:szCs w:val="24"/>
        </w:rPr>
        <w:t>O to advise Regulator of changes</w:t>
      </w:r>
      <w:r w:rsidR="00714F24">
        <w:rPr>
          <w:rFonts w:ascii="Arial" w:hAnsi="Arial"/>
          <w:sz w:val="24"/>
          <w:szCs w:val="24"/>
        </w:rPr>
        <w:t xml:space="preserve"> to structure.</w:t>
      </w:r>
    </w:p>
    <w:p w:rsidR="00714F24" w:rsidRPr="00714F24" w:rsidRDefault="00714F24" w:rsidP="00714F24">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 xml:space="preserve">3. Following discussion, Members approved moving away from procurement </w:t>
      </w:r>
      <w:r>
        <w:rPr>
          <w:rFonts w:ascii="Arial" w:hAnsi="Arial"/>
          <w:sz w:val="24"/>
          <w:szCs w:val="24"/>
        </w:rPr>
        <w:br/>
        <w:t xml:space="preserve">    policy in order to employ a consultant to review MMR and how the new </w:t>
      </w:r>
      <w:r>
        <w:rPr>
          <w:rFonts w:ascii="Arial" w:hAnsi="Arial"/>
          <w:sz w:val="24"/>
          <w:szCs w:val="24"/>
        </w:rPr>
        <w:br/>
        <w:t xml:space="preserve">    company will operate.</w:t>
      </w:r>
    </w:p>
    <w:p w:rsidR="004C042A" w:rsidRPr="009360A1" w:rsidRDefault="004C042A" w:rsidP="004C042A">
      <w:pPr>
        <w:jc w:val="both"/>
        <w:rPr>
          <w:rFonts w:ascii="Arial" w:hAnsi="Arial"/>
          <w:b/>
          <w:sz w:val="16"/>
          <w:szCs w:val="16"/>
        </w:rPr>
      </w:pPr>
    </w:p>
    <w:p w:rsidR="004C042A" w:rsidRPr="007F6FF7" w:rsidRDefault="004C042A" w:rsidP="004C042A">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4C042A" w:rsidRDefault="004C042A" w:rsidP="0038371F">
      <w:pPr>
        <w:jc w:val="both"/>
        <w:rPr>
          <w:rFonts w:ascii="Arial" w:hAnsi="Arial"/>
          <w:b/>
          <w:sz w:val="24"/>
          <w:szCs w:val="24"/>
        </w:rPr>
      </w:pPr>
    </w:p>
    <w:p w:rsidR="00E011E6" w:rsidRDefault="00406CD0" w:rsidP="00406CD0">
      <w:pPr>
        <w:pStyle w:val="ListParagraph"/>
        <w:numPr>
          <w:ilvl w:val="1"/>
          <w:numId w:val="27"/>
        </w:numPr>
        <w:jc w:val="both"/>
        <w:rPr>
          <w:rFonts w:ascii="Arial" w:hAnsi="Arial"/>
          <w:sz w:val="24"/>
          <w:szCs w:val="24"/>
        </w:rPr>
      </w:pPr>
      <w:r>
        <w:rPr>
          <w:rFonts w:ascii="Arial" w:hAnsi="Arial"/>
          <w:sz w:val="24"/>
          <w:szCs w:val="24"/>
        </w:rPr>
        <w:t xml:space="preserve">     </w:t>
      </w:r>
      <w:r w:rsidR="00E011E6" w:rsidRPr="00406CD0">
        <w:rPr>
          <w:rFonts w:ascii="Arial" w:hAnsi="Arial"/>
          <w:sz w:val="24"/>
          <w:szCs w:val="24"/>
        </w:rPr>
        <w:t>Monthly Governance Report</w:t>
      </w:r>
    </w:p>
    <w:p w:rsidR="00406CD0" w:rsidRDefault="00406CD0" w:rsidP="00406CD0">
      <w:pPr>
        <w:jc w:val="both"/>
        <w:rPr>
          <w:rFonts w:ascii="Arial" w:hAnsi="Arial"/>
          <w:sz w:val="24"/>
          <w:szCs w:val="24"/>
        </w:rPr>
      </w:pPr>
    </w:p>
    <w:p w:rsidR="00406CD0" w:rsidRDefault="00406CD0" w:rsidP="00406CD0">
      <w:pPr>
        <w:pStyle w:val="ListParagraph"/>
        <w:numPr>
          <w:ilvl w:val="2"/>
          <w:numId w:val="27"/>
        </w:numPr>
        <w:rPr>
          <w:rFonts w:ascii="Arial" w:hAnsi="Arial"/>
          <w:sz w:val="24"/>
          <w:szCs w:val="24"/>
        </w:rPr>
      </w:pPr>
      <w:r w:rsidRPr="00406CD0">
        <w:rPr>
          <w:rFonts w:ascii="Arial" w:hAnsi="Arial"/>
          <w:sz w:val="24"/>
          <w:szCs w:val="24"/>
        </w:rPr>
        <w:t xml:space="preserve">The Director of Corporate Services/Deputy CEO presented the monthly </w:t>
      </w:r>
      <w:r>
        <w:rPr>
          <w:rFonts w:ascii="Arial" w:hAnsi="Arial"/>
          <w:sz w:val="24"/>
          <w:szCs w:val="24"/>
        </w:rPr>
        <w:t>G</w:t>
      </w:r>
      <w:r w:rsidRPr="00406CD0">
        <w:rPr>
          <w:rFonts w:ascii="Arial" w:hAnsi="Arial"/>
          <w:sz w:val="24"/>
          <w:szCs w:val="24"/>
        </w:rPr>
        <w:t>overnance report in depth</w:t>
      </w:r>
      <w:r>
        <w:rPr>
          <w:rFonts w:ascii="Arial" w:hAnsi="Arial"/>
          <w:sz w:val="24"/>
          <w:szCs w:val="24"/>
        </w:rPr>
        <w:t xml:space="preserve"> and </w:t>
      </w:r>
      <w:r w:rsidRPr="00406CD0">
        <w:rPr>
          <w:rFonts w:ascii="Arial" w:hAnsi="Arial"/>
          <w:sz w:val="24"/>
          <w:szCs w:val="24"/>
        </w:rPr>
        <w:t>highlighted the following areas in the report:</w:t>
      </w:r>
    </w:p>
    <w:p w:rsidR="00406CD0" w:rsidRDefault="00406CD0" w:rsidP="00406CD0">
      <w:pPr>
        <w:rPr>
          <w:rFonts w:ascii="Arial" w:hAnsi="Arial"/>
          <w:sz w:val="24"/>
          <w:szCs w:val="24"/>
        </w:rPr>
      </w:pPr>
    </w:p>
    <w:p w:rsidR="00406CD0" w:rsidRDefault="00406CD0" w:rsidP="00406CD0">
      <w:pPr>
        <w:pStyle w:val="ListParagraph"/>
        <w:numPr>
          <w:ilvl w:val="0"/>
          <w:numId w:val="28"/>
        </w:numPr>
        <w:rPr>
          <w:rFonts w:ascii="Arial" w:hAnsi="Arial"/>
          <w:sz w:val="24"/>
          <w:szCs w:val="24"/>
        </w:rPr>
      </w:pPr>
      <w:r>
        <w:rPr>
          <w:rFonts w:ascii="Arial" w:hAnsi="Arial"/>
          <w:sz w:val="24"/>
          <w:szCs w:val="24"/>
        </w:rPr>
        <w:t>CEO will give a further updated regarding notifiable events;</w:t>
      </w:r>
    </w:p>
    <w:p w:rsidR="00406CD0" w:rsidRDefault="00406CD0" w:rsidP="00406CD0">
      <w:pPr>
        <w:pStyle w:val="ListParagraph"/>
        <w:numPr>
          <w:ilvl w:val="0"/>
          <w:numId w:val="28"/>
        </w:numPr>
        <w:rPr>
          <w:rFonts w:ascii="Arial" w:hAnsi="Arial"/>
          <w:sz w:val="24"/>
          <w:szCs w:val="24"/>
        </w:rPr>
      </w:pPr>
      <w:r>
        <w:rPr>
          <w:rFonts w:ascii="Arial" w:hAnsi="Arial"/>
          <w:sz w:val="24"/>
          <w:szCs w:val="24"/>
        </w:rPr>
        <w:t>Complaints as mentioned in Section 5 of the report show no new live complaints with SPO;</w:t>
      </w:r>
    </w:p>
    <w:p w:rsidR="00406CD0" w:rsidRDefault="00406CD0" w:rsidP="00406CD0">
      <w:pPr>
        <w:pStyle w:val="ListParagraph"/>
        <w:numPr>
          <w:ilvl w:val="0"/>
          <w:numId w:val="28"/>
        </w:numPr>
        <w:rPr>
          <w:rFonts w:ascii="Arial" w:hAnsi="Arial"/>
          <w:sz w:val="24"/>
          <w:szCs w:val="24"/>
        </w:rPr>
      </w:pPr>
      <w:r>
        <w:rPr>
          <w:rFonts w:ascii="Arial" w:hAnsi="Arial"/>
          <w:sz w:val="24"/>
          <w:szCs w:val="24"/>
        </w:rPr>
        <w:t xml:space="preserve">Error identified in section 6.2 of report – </w:t>
      </w:r>
      <w:r w:rsidR="002A4191">
        <w:rPr>
          <w:rFonts w:ascii="Arial" w:hAnsi="Arial"/>
          <w:sz w:val="24"/>
          <w:szCs w:val="24"/>
        </w:rPr>
        <w:t>Samantha</w:t>
      </w:r>
      <w:r>
        <w:rPr>
          <w:rFonts w:ascii="Arial" w:hAnsi="Arial"/>
          <w:sz w:val="24"/>
          <w:szCs w:val="24"/>
        </w:rPr>
        <w:t xml:space="preserve"> Norton has resigned and is not on a leave of absence;</w:t>
      </w:r>
    </w:p>
    <w:p w:rsidR="00406CD0" w:rsidRDefault="00406CD0" w:rsidP="00406CD0">
      <w:pPr>
        <w:pStyle w:val="ListParagraph"/>
        <w:numPr>
          <w:ilvl w:val="0"/>
          <w:numId w:val="28"/>
        </w:numPr>
        <w:rPr>
          <w:rFonts w:ascii="Arial" w:hAnsi="Arial"/>
          <w:sz w:val="24"/>
          <w:szCs w:val="24"/>
        </w:rPr>
      </w:pPr>
      <w:r>
        <w:rPr>
          <w:rFonts w:ascii="Arial" w:hAnsi="Arial"/>
          <w:sz w:val="24"/>
          <w:szCs w:val="24"/>
        </w:rPr>
        <w:t xml:space="preserve">Committee </w:t>
      </w:r>
      <w:r w:rsidR="002A4191">
        <w:rPr>
          <w:rFonts w:ascii="Arial" w:hAnsi="Arial"/>
          <w:sz w:val="24"/>
          <w:szCs w:val="24"/>
        </w:rPr>
        <w:t>attendance</w:t>
      </w:r>
      <w:r>
        <w:rPr>
          <w:rFonts w:ascii="Arial" w:hAnsi="Arial"/>
          <w:sz w:val="24"/>
          <w:szCs w:val="24"/>
        </w:rPr>
        <w:t xml:space="preserve"> as details in Section 8, is still low in August;</w:t>
      </w:r>
    </w:p>
    <w:p w:rsidR="00406CD0" w:rsidRDefault="00406CD0" w:rsidP="00406CD0">
      <w:pPr>
        <w:pStyle w:val="ListParagraph"/>
        <w:numPr>
          <w:ilvl w:val="0"/>
          <w:numId w:val="28"/>
        </w:numPr>
        <w:rPr>
          <w:rFonts w:ascii="Arial" w:hAnsi="Arial"/>
          <w:sz w:val="24"/>
          <w:szCs w:val="24"/>
        </w:rPr>
      </w:pPr>
      <w:r>
        <w:rPr>
          <w:rFonts w:ascii="Arial" w:hAnsi="Arial"/>
          <w:sz w:val="24"/>
          <w:szCs w:val="24"/>
        </w:rPr>
        <w:lastRenderedPageBreak/>
        <w:t>Date of the next Health and Safety Working Group as per Section 9, is still be arranged;</w:t>
      </w:r>
    </w:p>
    <w:p w:rsidR="00406CD0" w:rsidRDefault="00406CD0" w:rsidP="00406CD0">
      <w:pPr>
        <w:pStyle w:val="ListParagraph"/>
        <w:numPr>
          <w:ilvl w:val="0"/>
          <w:numId w:val="28"/>
        </w:numPr>
        <w:jc w:val="both"/>
        <w:rPr>
          <w:rFonts w:ascii="Arial" w:hAnsi="Arial"/>
          <w:sz w:val="24"/>
          <w:szCs w:val="24"/>
        </w:rPr>
      </w:pPr>
      <w:r>
        <w:rPr>
          <w:rFonts w:ascii="Arial" w:hAnsi="Arial"/>
          <w:sz w:val="24"/>
          <w:szCs w:val="24"/>
        </w:rPr>
        <w:t>Freedom of Information and Subject Access Requests as detailed in section 10 of the report advises there is one Subject Access Request from a member of staff;</w:t>
      </w:r>
    </w:p>
    <w:p w:rsidR="00406CD0" w:rsidRDefault="00406CD0" w:rsidP="00406CD0">
      <w:pPr>
        <w:pStyle w:val="ListParagraph"/>
        <w:numPr>
          <w:ilvl w:val="0"/>
          <w:numId w:val="28"/>
        </w:numPr>
        <w:rPr>
          <w:rFonts w:ascii="Arial" w:hAnsi="Arial"/>
          <w:sz w:val="24"/>
          <w:szCs w:val="24"/>
        </w:rPr>
      </w:pPr>
      <w:r>
        <w:rPr>
          <w:rFonts w:ascii="Arial" w:hAnsi="Arial"/>
          <w:sz w:val="24"/>
          <w:szCs w:val="24"/>
        </w:rPr>
        <w:t>Annual Assurance Statement as detailed in Section 11 of the report;</w:t>
      </w:r>
    </w:p>
    <w:p w:rsidR="00406CD0" w:rsidRPr="00406CD0" w:rsidRDefault="00406CD0" w:rsidP="00406CD0">
      <w:pPr>
        <w:pStyle w:val="ListParagraph"/>
        <w:numPr>
          <w:ilvl w:val="0"/>
          <w:numId w:val="28"/>
        </w:numPr>
        <w:rPr>
          <w:rFonts w:ascii="Arial" w:hAnsi="Arial"/>
          <w:sz w:val="24"/>
          <w:szCs w:val="24"/>
        </w:rPr>
      </w:pPr>
      <w:r>
        <w:rPr>
          <w:rFonts w:ascii="Arial" w:hAnsi="Arial"/>
          <w:sz w:val="24"/>
          <w:szCs w:val="24"/>
        </w:rPr>
        <w:t>Other Governance matters as described in Section 14 of the report</w:t>
      </w:r>
    </w:p>
    <w:p w:rsidR="00E011E6" w:rsidRDefault="00E011E6" w:rsidP="00E011E6">
      <w:pPr>
        <w:ind w:left="720" w:hanging="720"/>
        <w:jc w:val="both"/>
        <w:rPr>
          <w:rFonts w:ascii="Arial" w:eastAsiaTheme="minorHAnsi" w:hAnsi="Arial"/>
          <w:sz w:val="24"/>
          <w:szCs w:val="24"/>
        </w:rPr>
      </w:pP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011E6" w:rsidRPr="009360A1" w:rsidRDefault="00E011E6" w:rsidP="00E011E6">
      <w:pPr>
        <w:ind w:left="709"/>
        <w:jc w:val="both"/>
        <w:rPr>
          <w:rFonts w:ascii="Arial" w:hAnsi="Arial"/>
          <w:sz w:val="16"/>
          <w:szCs w:val="16"/>
        </w:rPr>
      </w:pPr>
    </w:p>
    <w:p w:rsidR="00E011E6"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sidR="00406CD0">
        <w:rPr>
          <w:rFonts w:ascii="Arial" w:hAnsi="Arial"/>
          <w:sz w:val="24"/>
          <w:szCs w:val="24"/>
        </w:rPr>
        <w:t xml:space="preserve">1. All Members to sign Code of Conduct. </w:t>
      </w:r>
    </w:p>
    <w:p w:rsidR="00406CD0" w:rsidRDefault="00406CD0"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 xml:space="preserve">2. Members to advise Corporate Services if they wish to attend </w:t>
      </w:r>
      <w:proofErr w:type="spellStart"/>
      <w:r>
        <w:rPr>
          <w:rFonts w:ascii="Arial" w:hAnsi="Arial"/>
          <w:sz w:val="24"/>
          <w:szCs w:val="24"/>
        </w:rPr>
        <w:t>Linthouse</w:t>
      </w:r>
      <w:proofErr w:type="spellEnd"/>
    </w:p>
    <w:p w:rsidR="00406CD0" w:rsidRPr="00406CD0" w:rsidRDefault="00406CD0"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 xml:space="preserve">    Housing Association’s </w:t>
      </w:r>
      <w:r w:rsidR="002A4191">
        <w:rPr>
          <w:rFonts w:ascii="Arial" w:hAnsi="Arial"/>
          <w:sz w:val="24"/>
          <w:szCs w:val="24"/>
        </w:rPr>
        <w:t>official</w:t>
      </w:r>
      <w:r>
        <w:rPr>
          <w:rFonts w:ascii="Arial" w:hAnsi="Arial"/>
          <w:sz w:val="24"/>
          <w:szCs w:val="24"/>
        </w:rPr>
        <w:t xml:space="preserve"> opening of their </w:t>
      </w:r>
      <w:proofErr w:type="spellStart"/>
      <w:r>
        <w:rPr>
          <w:rFonts w:ascii="Arial" w:hAnsi="Arial"/>
          <w:sz w:val="24"/>
          <w:szCs w:val="24"/>
        </w:rPr>
        <w:t>Cromdale</w:t>
      </w:r>
      <w:proofErr w:type="spellEnd"/>
      <w:r>
        <w:rPr>
          <w:rFonts w:ascii="Arial" w:hAnsi="Arial"/>
          <w:sz w:val="24"/>
          <w:szCs w:val="24"/>
        </w:rPr>
        <w:t xml:space="preserve"> Square </w:t>
      </w:r>
      <w:r>
        <w:rPr>
          <w:rFonts w:ascii="Arial" w:hAnsi="Arial"/>
          <w:sz w:val="24"/>
          <w:szCs w:val="24"/>
        </w:rPr>
        <w:br/>
        <w:t xml:space="preserve">    development. </w:t>
      </w:r>
    </w:p>
    <w:p w:rsidR="00E011E6" w:rsidRPr="009360A1" w:rsidRDefault="00E011E6" w:rsidP="00E011E6">
      <w:pPr>
        <w:jc w:val="both"/>
        <w:rPr>
          <w:rFonts w:ascii="Arial" w:hAnsi="Arial"/>
          <w:b/>
          <w:sz w:val="16"/>
          <w:szCs w:val="16"/>
        </w:rPr>
      </w:pPr>
    </w:p>
    <w:p w:rsidR="00E011E6" w:rsidRPr="007F6FF7" w:rsidRDefault="00E011E6" w:rsidP="00E011E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E011E6" w:rsidRDefault="00E011E6" w:rsidP="00E011E6">
      <w:pPr>
        <w:jc w:val="both"/>
        <w:rPr>
          <w:rFonts w:ascii="Arial" w:hAnsi="Arial"/>
          <w:b/>
          <w:sz w:val="24"/>
          <w:szCs w:val="24"/>
        </w:rPr>
      </w:pPr>
    </w:p>
    <w:p w:rsidR="00E011E6" w:rsidRDefault="00E011E6" w:rsidP="0038371F">
      <w:pPr>
        <w:jc w:val="both"/>
        <w:rPr>
          <w:rFonts w:ascii="Arial" w:hAnsi="Arial"/>
          <w:sz w:val="24"/>
          <w:szCs w:val="24"/>
        </w:rPr>
      </w:pPr>
      <w:r>
        <w:rPr>
          <w:rFonts w:ascii="Arial" w:hAnsi="Arial"/>
          <w:sz w:val="24"/>
          <w:szCs w:val="24"/>
        </w:rPr>
        <w:t>7.3</w:t>
      </w:r>
      <w:r>
        <w:rPr>
          <w:rFonts w:ascii="Arial" w:hAnsi="Arial"/>
          <w:sz w:val="24"/>
          <w:szCs w:val="24"/>
        </w:rPr>
        <w:tab/>
        <w:t>Policy Report</w:t>
      </w:r>
    </w:p>
    <w:p w:rsidR="003B03EC" w:rsidRDefault="003B03EC" w:rsidP="0038371F">
      <w:pPr>
        <w:jc w:val="both"/>
        <w:rPr>
          <w:rFonts w:ascii="Arial" w:hAnsi="Arial"/>
          <w:sz w:val="24"/>
          <w:szCs w:val="24"/>
        </w:rPr>
      </w:pPr>
    </w:p>
    <w:p w:rsidR="003B03EC" w:rsidRDefault="003B03EC" w:rsidP="003B03EC">
      <w:pPr>
        <w:ind w:left="720" w:hanging="720"/>
        <w:jc w:val="both"/>
        <w:rPr>
          <w:rFonts w:ascii="Arial" w:hAnsi="Arial"/>
          <w:sz w:val="24"/>
          <w:szCs w:val="24"/>
        </w:rPr>
      </w:pPr>
      <w:r>
        <w:rPr>
          <w:rFonts w:ascii="Arial" w:hAnsi="Arial"/>
          <w:sz w:val="24"/>
          <w:szCs w:val="24"/>
        </w:rPr>
        <w:t>7.3.1</w:t>
      </w:r>
      <w:r>
        <w:rPr>
          <w:rFonts w:ascii="Arial" w:hAnsi="Arial"/>
          <w:sz w:val="24"/>
          <w:szCs w:val="24"/>
        </w:rPr>
        <w:tab/>
      </w:r>
      <w:r w:rsidR="009319A1">
        <w:rPr>
          <w:rFonts w:ascii="Arial" w:hAnsi="Arial"/>
          <w:sz w:val="24"/>
          <w:szCs w:val="24"/>
        </w:rPr>
        <w:t>Director of</w:t>
      </w:r>
      <w:r>
        <w:rPr>
          <w:rFonts w:ascii="Arial" w:hAnsi="Arial"/>
          <w:sz w:val="24"/>
          <w:szCs w:val="24"/>
        </w:rPr>
        <w:t xml:space="preserve"> Corporate Services/</w:t>
      </w:r>
      <w:r w:rsidR="009319A1">
        <w:rPr>
          <w:rFonts w:ascii="Arial" w:hAnsi="Arial"/>
          <w:sz w:val="24"/>
          <w:szCs w:val="24"/>
        </w:rPr>
        <w:t>Deputy</w:t>
      </w:r>
      <w:r>
        <w:rPr>
          <w:rFonts w:ascii="Arial" w:hAnsi="Arial"/>
          <w:sz w:val="24"/>
          <w:szCs w:val="24"/>
        </w:rPr>
        <w:t xml:space="preserve"> CEO presented the previously distributed report which included the following policies: </w:t>
      </w:r>
    </w:p>
    <w:p w:rsidR="003B03EC" w:rsidRDefault="003B03EC" w:rsidP="003B03EC">
      <w:pPr>
        <w:ind w:left="720"/>
        <w:jc w:val="both"/>
        <w:rPr>
          <w:rFonts w:ascii="Arial" w:hAnsi="Arial"/>
          <w:sz w:val="24"/>
          <w:szCs w:val="24"/>
        </w:rPr>
      </w:pPr>
    </w:p>
    <w:p w:rsidR="003B03EC" w:rsidRPr="003B03EC" w:rsidRDefault="003B03EC" w:rsidP="003B03EC">
      <w:pPr>
        <w:pStyle w:val="ListParagraph"/>
        <w:numPr>
          <w:ilvl w:val="0"/>
          <w:numId w:val="30"/>
        </w:numPr>
        <w:jc w:val="both"/>
        <w:rPr>
          <w:rFonts w:ascii="Arial" w:hAnsi="Arial"/>
          <w:sz w:val="24"/>
          <w:szCs w:val="24"/>
        </w:rPr>
      </w:pPr>
      <w:r w:rsidRPr="003B03EC">
        <w:rPr>
          <w:rFonts w:ascii="Arial" w:hAnsi="Arial"/>
          <w:sz w:val="24"/>
          <w:szCs w:val="24"/>
        </w:rPr>
        <w:t>Corporate Wear Policy</w:t>
      </w:r>
    </w:p>
    <w:p w:rsidR="003B03EC" w:rsidRPr="003B03EC" w:rsidRDefault="003B03EC" w:rsidP="003B03EC">
      <w:pPr>
        <w:pStyle w:val="ListParagraph"/>
        <w:numPr>
          <w:ilvl w:val="0"/>
          <w:numId w:val="30"/>
        </w:numPr>
        <w:jc w:val="both"/>
        <w:rPr>
          <w:rFonts w:ascii="Arial" w:hAnsi="Arial"/>
          <w:sz w:val="24"/>
          <w:szCs w:val="24"/>
        </w:rPr>
      </w:pPr>
      <w:r w:rsidRPr="003B03EC">
        <w:rPr>
          <w:rFonts w:ascii="Arial" w:hAnsi="Arial"/>
          <w:sz w:val="24"/>
          <w:szCs w:val="24"/>
        </w:rPr>
        <w:t>Residential Lease &amp; Commercial Property Policy</w:t>
      </w:r>
    </w:p>
    <w:p w:rsidR="003B03EC" w:rsidRPr="003B03EC" w:rsidRDefault="003B03EC" w:rsidP="003B03EC">
      <w:pPr>
        <w:pStyle w:val="ListParagraph"/>
        <w:numPr>
          <w:ilvl w:val="0"/>
          <w:numId w:val="30"/>
        </w:numPr>
        <w:jc w:val="both"/>
        <w:rPr>
          <w:rFonts w:ascii="Arial" w:hAnsi="Arial"/>
          <w:sz w:val="24"/>
          <w:szCs w:val="24"/>
        </w:rPr>
      </w:pPr>
      <w:r w:rsidRPr="003B03EC">
        <w:rPr>
          <w:rFonts w:ascii="Arial" w:hAnsi="Arial"/>
          <w:sz w:val="24"/>
          <w:szCs w:val="24"/>
        </w:rPr>
        <w:t>Standing Orders – Delegated Authority</w:t>
      </w:r>
    </w:p>
    <w:p w:rsidR="00E011E6" w:rsidRDefault="00E011E6" w:rsidP="002A4191">
      <w:pPr>
        <w:jc w:val="both"/>
        <w:rPr>
          <w:rFonts w:ascii="Arial" w:eastAsiaTheme="minorHAnsi" w:hAnsi="Arial"/>
          <w:sz w:val="24"/>
          <w:szCs w:val="24"/>
        </w:rPr>
      </w:pP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011E6" w:rsidRPr="009360A1" w:rsidRDefault="00E011E6" w:rsidP="00E011E6">
      <w:pPr>
        <w:ind w:left="709"/>
        <w:jc w:val="both"/>
        <w:rPr>
          <w:rFonts w:ascii="Arial" w:hAnsi="Arial"/>
          <w:sz w:val="16"/>
          <w:szCs w:val="16"/>
        </w:rPr>
      </w:pPr>
    </w:p>
    <w:p w:rsidR="00E011E6"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sidR="003B03EC">
        <w:rPr>
          <w:rFonts w:ascii="Arial" w:hAnsi="Arial"/>
          <w:sz w:val="24"/>
          <w:szCs w:val="24"/>
        </w:rPr>
        <w:t xml:space="preserve">1. Following discussion, Members approved all Policies within Report. </w:t>
      </w:r>
    </w:p>
    <w:p w:rsidR="003B03EC" w:rsidRPr="003B03EC" w:rsidRDefault="003B03EC"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p>
    <w:p w:rsidR="00E011E6" w:rsidRPr="009360A1" w:rsidRDefault="00E011E6" w:rsidP="00E011E6">
      <w:pPr>
        <w:jc w:val="both"/>
        <w:rPr>
          <w:rFonts w:ascii="Arial" w:hAnsi="Arial"/>
          <w:b/>
          <w:sz w:val="16"/>
          <w:szCs w:val="16"/>
        </w:rPr>
      </w:pPr>
    </w:p>
    <w:p w:rsidR="00E011E6" w:rsidRPr="007F6FF7" w:rsidRDefault="00E011E6" w:rsidP="00E011E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E011E6" w:rsidRDefault="00E011E6" w:rsidP="00E011E6">
      <w:pPr>
        <w:jc w:val="both"/>
        <w:rPr>
          <w:rFonts w:ascii="Arial" w:hAnsi="Arial"/>
          <w:b/>
          <w:sz w:val="24"/>
          <w:szCs w:val="24"/>
        </w:rPr>
      </w:pPr>
    </w:p>
    <w:p w:rsidR="00E011E6" w:rsidRDefault="00E011E6" w:rsidP="0038371F">
      <w:pPr>
        <w:jc w:val="both"/>
        <w:rPr>
          <w:rFonts w:ascii="Arial" w:hAnsi="Arial"/>
          <w:sz w:val="24"/>
          <w:szCs w:val="24"/>
        </w:rPr>
      </w:pPr>
      <w:r>
        <w:rPr>
          <w:rFonts w:ascii="Arial" w:hAnsi="Arial"/>
          <w:sz w:val="24"/>
          <w:szCs w:val="24"/>
        </w:rPr>
        <w:t>7.4</w:t>
      </w:r>
      <w:r>
        <w:rPr>
          <w:rFonts w:ascii="Arial" w:hAnsi="Arial"/>
          <w:sz w:val="24"/>
          <w:szCs w:val="24"/>
        </w:rPr>
        <w:tab/>
        <w:t xml:space="preserve">Monthly Customer Service Report </w:t>
      </w:r>
    </w:p>
    <w:p w:rsidR="00E011E6" w:rsidRDefault="00E011E6" w:rsidP="0038371F">
      <w:pPr>
        <w:jc w:val="both"/>
        <w:rPr>
          <w:rFonts w:ascii="Arial" w:hAnsi="Arial"/>
          <w:sz w:val="24"/>
          <w:szCs w:val="24"/>
        </w:rPr>
      </w:pPr>
    </w:p>
    <w:p w:rsidR="00E011E6" w:rsidRDefault="00E011E6" w:rsidP="00E011E6">
      <w:pPr>
        <w:ind w:left="720" w:hanging="720"/>
        <w:jc w:val="both"/>
        <w:rPr>
          <w:rFonts w:ascii="Arial" w:hAnsi="Arial"/>
          <w:sz w:val="24"/>
          <w:szCs w:val="24"/>
        </w:rPr>
      </w:pPr>
      <w:r>
        <w:rPr>
          <w:rFonts w:ascii="Arial" w:hAnsi="Arial"/>
          <w:sz w:val="24"/>
          <w:szCs w:val="24"/>
        </w:rPr>
        <w:t>7.4.1</w:t>
      </w:r>
      <w:r>
        <w:rPr>
          <w:rFonts w:ascii="Arial" w:hAnsi="Arial"/>
          <w:sz w:val="24"/>
          <w:szCs w:val="24"/>
        </w:rPr>
        <w:tab/>
      </w:r>
      <w:r w:rsidRPr="0044786E">
        <w:rPr>
          <w:rFonts w:ascii="Arial" w:hAnsi="Arial"/>
          <w:sz w:val="24"/>
          <w:szCs w:val="24"/>
        </w:rPr>
        <w:t xml:space="preserve">The </w:t>
      </w:r>
      <w:r>
        <w:rPr>
          <w:rFonts w:ascii="Arial" w:hAnsi="Arial"/>
          <w:sz w:val="24"/>
          <w:szCs w:val="24"/>
        </w:rPr>
        <w:t>Director of Customer Services presented the Monthly Customer Services report in depth and highlighted the following areas of the report:</w:t>
      </w:r>
    </w:p>
    <w:p w:rsidR="003B03EC" w:rsidRDefault="003B03EC" w:rsidP="00E011E6">
      <w:pPr>
        <w:ind w:left="720" w:hanging="720"/>
        <w:jc w:val="both"/>
        <w:rPr>
          <w:rFonts w:ascii="Arial" w:hAnsi="Arial"/>
          <w:sz w:val="24"/>
          <w:szCs w:val="24"/>
        </w:rPr>
      </w:pPr>
    </w:p>
    <w:p w:rsidR="003B03EC" w:rsidRDefault="00F76A2B" w:rsidP="003B03EC">
      <w:pPr>
        <w:pStyle w:val="ListParagraph"/>
        <w:numPr>
          <w:ilvl w:val="0"/>
          <w:numId w:val="31"/>
        </w:numPr>
        <w:jc w:val="both"/>
        <w:rPr>
          <w:rFonts w:ascii="Arial" w:hAnsi="Arial"/>
          <w:sz w:val="24"/>
          <w:szCs w:val="24"/>
        </w:rPr>
      </w:pPr>
      <w:r>
        <w:rPr>
          <w:rFonts w:ascii="Arial" w:hAnsi="Arial"/>
          <w:sz w:val="24"/>
          <w:szCs w:val="24"/>
        </w:rPr>
        <w:t>129 EICR’s have been completed since beginning of September. No access properties will now commence our EICR abeyance programme in order to evidence how access</w:t>
      </w:r>
      <w:r w:rsidR="00F607B0">
        <w:rPr>
          <w:rFonts w:ascii="Arial" w:hAnsi="Arial"/>
          <w:sz w:val="24"/>
          <w:szCs w:val="24"/>
        </w:rPr>
        <w:t xml:space="preserve"> attempts have failed;</w:t>
      </w:r>
    </w:p>
    <w:p w:rsidR="00F76A2B" w:rsidRDefault="00F607B0" w:rsidP="003B03EC">
      <w:pPr>
        <w:pStyle w:val="ListParagraph"/>
        <w:numPr>
          <w:ilvl w:val="0"/>
          <w:numId w:val="31"/>
        </w:numPr>
        <w:jc w:val="both"/>
        <w:rPr>
          <w:rFonts w:ascii="Arial" w:hAnsi="Arial"/>
          <w:sz w:val="24"/>
          <w:szCs w:val="24"/>
        </w:rPr>
      </w:pPr>
      <w:r>
        <w:rPr>
          <w:rFonts w:ascii="Arial" w:hAnsi="Arial"/>
          <w:sz w:val="24"/>
          <w:szCs w:val="24"/>
        </w:rPr>
        <w:t>Technical Project Manager has been filled internally;</w:t>
      </w:r>
    </w:p>
    <w:p w:rsidR="00F607B0" w:rsidRPr="00F607B0" w:rsidRDefault="00F607B0" w:rsidP="00F607B0">
      <w:pPr>
        <w:pStyle w:val="ListParagraph"/>
        <w:numPr>
          <w:ilvl w:val="0"/>
          <w:numId w:val="31"/>
        </w:numPr>
        <w:jc w:val="both"/>
        <w:rPr>
          <w:rFonts w:ascii="Arial" w:eastAsia="Times New Roman" w:hAnsi="Arial"/>
          <w:b/>
          <w:bCs/>
          <w:color w:val="000000"/>
          <w:sz w:val="24"/>
          <w:szCs w:val="24"/>
          <w:lang w:eastAsia="en-GB"/>
        </w:rPr>
      </w:pPr>
      <w:r>
        <w:rPr>
          <w:rFonts w:ascii="Arial" w:hAnsi="Arial"/>
          <w:sz w:val="24"/>
          <w:szCs w:val="24"/>
        </w:rPr>
        <w:t xml:space="preserve">Approval is requested for the following: </w:t>
      </w:r>
    </w:p>
    <w:p w:rsidR="00F607B0" w:rsidRPr="00F607B0" w:rsidRDefault="00F607B0" w:rsidP="00F607B0">
      <w:pPr>
        <w:pStyle w:val="ListParagraph"/>
        <w:ind w:left="1080"/>
        <w:jc w:val="both"/>
        <w:rPr>
          <w:rFonts w:ascii="Arial" w:eastAsia="Times New Roman" w:hAnsi="Arial"/>
          <w:b/>
          <w:bCs/>
          <w:color w:val="000000"/>
          <w:sz w:val="24"/>
          <w:szCs w:val="24"/>
          <w:lang w:eastAsia="en-GB"/>
        </w:rPr>
      </w:pPr>
    </w:p>
    <w:p w:rsidR="00F607B0" w:rsidRPr="00F607B0" w:rsidRDefault="00F607B0" w:rsidP="00F607B0">
      <w:pPr>
        <w:pStyle w:val="ListParagraph"/>
        <w:numPr>
          <w:ilvl w:val="1"/>
          <w:numId w:val="31"/>
        </w:numPr>
        <w:jc w:val="both"/>
        <w:rPr>
          <w:rFonts w:ascii="Arial" w:eastAsia="Times New Roman" w:hAnsi="Arial"/>
          <w:bCs/>
          <w:color w:val="000000"/>
          <w:sz w:val="24"/>
          <w:szCs w:val="24"/>
          <w:lang w:eastAsia="en-GB"/>
        </w:rPr>
      </w:pPr>
      <w:r w:rsidRPr="00F607B0">
        <w:rPr>
          <w:rFonts w:ascii="Arial" w:hAnsi="Arial"/>
          <w:sz w:val="24"/>
          <w:szCs w:val="24"/>
        </w:rPr>
        <w:t xml:space="preserve">Under £500 write off bad debts of </w:t>
      </w:r>
      <w:r w:rsidRPr="00F607B0">
        <w:rPr>
          <w:rFonts w:ascii="Arial" w:eastAsia="Times New Roman" w:hAnsi="Arial"/>
          <w:bCs/>
          <w:color w:val="000000"/>
          <w:sz w:val="24"/>
          <w:szCs w:val="24"/>
          <w:lang w:eastAsia="en-GB"/>
        </w:rPr>
        <w:t>£59.98</w:t>
      </w:r>
    </w:p>
    <w:p w:rsidR="00F607B0" w:rsidRDefault="00F607B0" w:rsidP="00F607B0">
      <w:pPr>
        <w:pStyle w:val="ListParagraph"/>
        <w:numPr>
          <w:ilvl w:val="1"/>
          <w:numId w:val="31"/>
        </w:numPr>
        <w:jc w:val="both"/>
        <w:rPr>
          <w:rFonts w:ascii="Arial" w:eastAsia="Times New Roman" w:hAnsi="Arial"/>
          <w:bCs/>
          <w:sz w:val="24"/>
          <w:szCs w:val="24"/>
          <w:lang w:eastAsia="en-GB"/>
        </w:rPr>
      </w:pPr>
      <w:r w:rsidRPr="00F607B0">
        <w:rPr>
          <w:rFonts w:ascii="Arial" w:hAnsi="Arial"/>
          <w:sz w:val="24"/>
          <w:szCs w:val="24"/>
        </w:rPr>
        <w:t xml:space="preserve">Over £500 write off bad debts of </w:t>
      </w:r>
      <w:r w:rsidRPr="00F607B0">
        <w:rPr>
          <w:rFonts w:ascii="Arial" w:eastAsia="Times New Roman" w:hAnsi="Arial"/>
          <w:bCs/>
          <w:sz w:val="24"/>
          <w:szCs w:val="24"/>
          <w:lang w:eastAsia="en-GB"/>
        </w:rPr>
        <w:t>£3,291.10</w:t>
      </w:r>
    </w:p>
    <w:p w:rsidR="00F607B0" w:rsidRDefault="00F607B0" w:rsidP="00F607B0">
      <w:pPr>
        <w:jc w:val="both"/>
        <w:rPr>
          <w:rFonts w:ascii="Arial" w:eastAsia="Times New Roman" w:hAnsi="Arial"/>
          <w:bCs/>
          <w:sz w:val="24"/>
          <w:szCs w:val="24"/>
          <w:lang w:eastAsia="en-GB"/>
        </w:rPr>
      </w:pPr>
    </w:p>
    <w:p w:rsidR="008879B2" w:rsidRDefault="008879B2" w:rsidP="0061186F">
      <w:pPr>
        <w:pStyle w:val="ListParagraph"/>
        <w:numPr>
          <w:ilvl w:val="0"/>
          <w:numId w:val="35"/>
        </w:numPr>
        <w:rPr>
          <w:rFonts w:ascii="Arial" w:eastAsia="Times New Roman" w:hAnsi="Arial"/>
          <w:bCs/>
          <w:sz w:val="24"/>
          <w:szCs w:val="24"/>
          <w:lang w:eastAsia="en-GB"/>
        </w:rPr>
      </w:pPr>
      <w:r w:rsidRPr="008879B2">
        <w:rPr>
          <w:rFonts w:ascii="Arial" w:eastAsia="Times New Roman" w:hAnsi="Arial"/>
          <w:bCs/>
          <w:sz w:val="24"/>
          <w:szCs w:val="24"/>
          <w:lang w:eastAsia="en-GB"/>
        </w:rPr>
        <w:lastRenderedPageBreak/>
        <w:t xml:space="preserve">Discussion took place around the Operations Subcommittee. It was agreed that this should remain as a stand-alone meeting. </w:t>
      </w:r>
      <w:r>
        <w:rPr>
          <w:rFonts w:ascii="Arial" w:eastAsia="Times New Roman" w:hAnsi="Arial"/>
          <w:bCs/>
          <w:sz w:val="24"/>
          <w:szCs w:val="24"/>
          <w:lang w:eastAsia="en-GB"/>
        </w:rPr>
        <w:br/>
      </w:r>
    </w:p>
    <w:p w:rsidR="00CE4242" w:rsidRPr="00CE4242" w:rsidRDefault="008879B2" w:rsidP="008879B2">
      <w:pPr>
        <w:pStyle w:val="ListParagraph"/>
        <w:numPr>
          <w:ilvl w:val="0"/>
          <w:numId w:val="35"/>
        </w:numPr>
        <w:rPr>
          <w:rFonts w:ascii="Arial" w:eastAsiaTheme="minorHAnsi" w:hAnsi="Arial"/>
          <w:sz w:val="24"/>
          <w:szCs w:val="24"/>
        </w:rPr>
      </w:pPr>
      <w:r w:rsidRPr="008879B2">
        <w:rPr>
          <w:rFonts w:ascii="Arial" w:eastAsia="Times New Roman" w:hAnsi="Arial"/>
          <w:bCs/>
          <w:sz w:val="24"/>
          <w:szCs w:val="24"/>
          <w:lang w:eastAsia="en-GB"/>
        </w:rPr>
        <w:t xml:space="preserve">Successful application was made to Tenant’s Information Service (TIS) for support through their Educations, Influence and Change programme. TIS will now be working with the Association and the Tenant’s Focus Group for 6 sessions. </w:t>
      </w:r>
      <w:r w:rsidR="00CE4242">
        <w:rPr>
          <w:rFonts w:ascii="Arial" w:eastAsia="Times New Roman" w:hAnsi="Arial"/>
          <w:bCs/>
          <w:sz w:val="24"/>
          <w:szCs w:val="24"/>
          <w:lang w:eastAsia="en-GB"/>
        </w:rPr>
        <w:br/>
      </w:r>
    </w:p>
    <w:p w:rsidR="00CE4242" w:rsidRPr="00CE4242" w:rsidRDefault="00CE4242" w:rsidP="008879B2">
      <w:pPr>
        <w:pStyle w:val="ListParagraph"/>
        <w:numPr>
          <w:ilvl w:val="0"/>
          <w:numId w:val="35"/>
        </w:numPr>
        <w:rPr>
          <w:rFonts w:ascii="Arial" w:eastAsiaTheme="minorHAnsi" w:hAnsi="Arial"/>
          <w:sz w:val="24"/>
          <w:szCs w:val="24"/>
        </w:rPr>
      </w:pPr>
      <w:r>
        <w:rPr>
          <w:rFonts w:ascii="Arial" w:eastAsia="Times New Roman" w:hAnsi="Arial"/>
          <w:bCs/>
          <w:sz w:val="24"/>
          <w:szCs w:val="24"/>
          <w:lang w:eastAsia="en-GB"/>
        </w:rPr>
        <w:t xml:space="preserve">Tenant Scrutiny Panel has been revised and two new groups created – Shaw Street Residence Group and Owners Forum. </w:t>
      </w:r>
      <w:r>
        <w:rPr>
          <w:rFonts w:ascii="Arial" w:eastAsia="Times New Roman" w:hAnsi="Arial"/>
          <w:bCs/>
          <w:sz w:val="24"/>
          <w:szCs w:val="24"/>
          <w:lang w:eastAsia="en-GB"/>
        </w:rPr>
        <w:br/>
      </w:r>
    </w:p>
    <w:p w:rsidR="00CE4242" w:rsidRPr="00CE4242" w:rsidRDefault="00CE4242" w:rsidP="008879B2">
      <w:pPr>
        <w:pStyle w:val="ListParagraph"/>
        <w:numPr>
          <w:ilvl w:val="0"/>
          <w:numId w:val="35"/>
        </w:numPr>
        <w:rPr>
          <w:rFonts w:ascii="Arial" w:eastAsiaTheme="minorHAnsi" w:hAnsi="Arial"/>
          <w:sz w:val="24"/>
          <w:szCs w:val="24"/>
        </w:rPr>
      </w:pPr>
      <w:r>
        <w:rPr>
          <w:rFonts w:ascii="Arial" w:eastAsia="Times New Roman" w:hAnsi="Arial"/>
          <w:bCs/>
          <w:sz w:val="24"/>
          <w:szCs w:val="24"/>
          <w:lang w:eastAsia="en-GB"/>
        </w:rPr>
        <w:t xml:space="preserve">Funding has been provided toward the Great Big Govan Gala being held on Saturday 15 October 2022. This will be highlighted on social media. </w:t>
      </w:r>
      <w:r>
        <w:rPr>
          <w:rFonts w:ascii="Arial" w:eastAsia="Times New Roman" w:hAnsi="Arial"/>
          <w:bCs/>
          <w:sz w:val="24"/>
          <w:szCs w:val="24"/>
          <w:lang w:eastAsia="en-GB"/>
        </w:rPr>
        <w:br/>
      </w:r>
    </w:p>
    <w:p w:rsidR="00CE4242" w:rsidRPr="00CE4242" w:rsidRDefault="00CE4242" w:rsidP="008879B2">
      <w:pPr>
        <w:pStyle w:val="ListParagraph"/>
        <w:numPr>
          <w:ilvl w:val="0"/>
          <w:numId w:val="35"/>
        </w:numPr>
        <w:rPr>
          <w:rFonts w:ascii="Arial" w:eastAsiaTheme="minorHAnsi" w:hAnsi="Arial"/>
          <w:sz w:val="24"/>
          <w:szCs w:val="24"/>
        </w:rPr>
      </w:pPr>
      <w:r>
        <w:rPr>
          <w:rFonts w:ascii="Arial" w:eastAsia="Times New Roman" w:hAnsi="Arial"/>
          <w:bCs/>
          <w:sz w:val="24"/>
          <w:szCs w:val="24"/>
          <w:lang w:eastAsia="en-GB"/>
        </w:rPr>
        <w:t xml:space="preserve">Customer led digital participation group has been formed as part of the Govan digital partnership. </w:t>
      </w:r>
      <w:r>
        <w:rPr>
          <w:rFonts w:ascii="Arial" w:eastAsia="Times New Roman" w:hAnsi="Arial"/>
          <w:bCs/>
          <w:sz w:val="24"/>
          <w:szCs w:val="24"/>
          <w:lang w:eastAsia="en-GB"/>
        </w:rPr>
        <w:br/>
      </w:r>
    </w:p>
    <w:p w:rsidR="00CE4242" w:rsidRPr="00CE4242" w:rsidRDefault="00CE4242" w:rsidP="008879B2">
      <w:pPr>
        <w:pStyle w:val="ListParagraph"/>
        <w:numPr>
          <w:ilvl w:val="0"/>
          <w:numId w:val="35"/>
        </w:numPr>
        <w:rPr>
          <w:rFonts w:ascii="Arial" w:eastAsiaTheme="minorHAnsi" w:hAnsi="Arial"/>
          <w:sz w:val="24"/>
          <w:szCs w:val="24"/>
        </w:rPr>
      </w:pPr>
      <w:r>
        <w:rPr>
          <w:rFonts w:ascii="Arial" w:eastAsia="Times New Roman" w:hAnsi="Arial"/>
          <w:bCs/>
          <w:sz w:val="24"/>
          <w:szCs w:val="24"/>
          <w:lang w:eastAsia="en-GB"/>
        </w:rPr>
        <w:t xml:space="preserve">£200K has been received from Fuel Support fund in fuel vouchers t be shared between GEL (Govan, </w:t>
      </w:r>
      <w:proofErr w:type="spellStart"/>
      <w:r>
        <w:rPr>
          <w:rFonts w:ascii="Arial" w:eastAsia="Times New Roman" w:hAnsi="Arial"/>
          <w:bCs/>
          <w:sz w:val="24"/>
          <w:szCs w:val="24"/>
          <w:lang w:eastAsia="en-GB"/>
        </w:rPr>
        <w:t>Elderpark</w:t>
      </w:r>
      <w:proofErr w:type="spellEnd"/>
      <w:r>
        <w:rPr>
          <w:rFonts w:ascii="Arial" w:eastAsia="Times New Roman" w:hAnsi="Arial"/>
          <w:bCs/>
          <w:sz w:val="24"/>
          <w:szCs w:val="24"/>
          <w:lang w:eastAsia="en-GB"/>
        </w:rPr>
        <w:t xml:space="preserve"> and </w:t>
      </w:r>
      <w:proofErr w:type="spellStart"/>
      <w:r>
        <w:rPr>
          <w:rFonts w:ascii="Arial" w:eastAsia="Times New Roman" w:hAnsi="Arial"/>
          <w:bCs/>
          <w:sz w:val="24"/>
          <w:szCs w:val="24"/>
          <w:lang w:eastAsia="en-GB"/>
        </w:rPr>
        <w:t>Linthouse</w:t>
      </w:r>
      <w:proofErr w:type="spellEnd"/>
      <w:r>
        <w:rPr>
          <w:rFonts w:ascii="Arial" w:eastAsia="Times New Roman" w:hAnsi="Arial"/>
          <w:bCs/>
          <w:sz w:val="24"/>
          <w:szCs w:val="24"/>
          <w:lang w:eastAsia="en-GB"/>
        </w:rPr>
        <w:t>).</w:t>
      </w:r>
      <w:r>
        <w:rPr>
          <w:rFonts w:ascii="Arial" w:eastAsia="Times New Roman" w:hAnsi="Arial"/>
          <w:bCs/>
          <w:sz w:val="24"/>
          <w:szCs w:val="24"/>
          <w:lang w:eastAsia="en-GB"/>
        </w:rPr>
        <w:br/>
      </w:r>
    </w:p>
    <w:p w:rsidR="00F826DA" w:rsidRPr="00F826DA" w:rsidRDefault="00F826DA" w:rsidP="008879B2">
      <w:pPr>
        <w:pStyle w:val="ListParagraph"/>
        <w:numPr>
          <w:ilvl w:val="0"/>
          <w:numId w:val="35"/>
        </w:numPr>
        <w:rPr>
          <w:rFonts w:ascii="Arial" w:eastAsiaTheme="minorHAnsi" w:hAnsi="Arial"/>
          <w:sz w:val="24"/>
          <w:szCs w:val="24"/>
        </w:rPr>
      </w:pPr>
      <w:r>
        <w:rPr>
          <w:rFonts w:ascii="Arial" w:eastAsia="Times New Roman" w:hAnsi="Arial"/>
          <w:bCs/>
          <w:sz w:val="24"/>
          <w:szCs w:val="24"/>
          <w:lang w:eastAsia="en-GB"/>
        </w:rPr>
        <w:t xml:space="preserve">Vacancy for post covering 14 hours per week within Income Recovery, covering tenant arrears and some factoring arrears.  </w:t>
      </w:r>
      <w:r>
        <w:rPr>
          <w:rFonts w:ascii="Arial" w:eastAsia="Times New Roman" w:hAnsi="Arial"/>
          <w:bCs/>
          <w:sz w:val="24"/>
          <w:szCs w:val="24"/>
          <w:lang w:eastAsia="en-GB"/>
        </w:rPr>
        <w:br/>
      </w:r>
    </w:p>
    <w:p w:rsidR="00E011E6" w:rsidRPr="008879B2" w:rsidRDefault="00F826DA" w:rsidP="008879B2">
      <w:pPr>
        <w:pStyle w:val="ListParagraph"/>
        <w:numPr>
          <w:ilvl w:val="0"/>
          <w:numId w:val="35"/>
        </w:numPr>
        <w:rPr>
          <w:rFonts w:ascii="Arial" w:eastAsiaTheme="minorHAnsi" w:hAnsi="Arial"/>
          <w:sz w:val="24"/>
          <w:szCs w:val="24"/>
        </w:rPr>
      </w:pPr>
      <w:r>
        <w:rPr>
          <w:rFonts w:ascii="Arial" w:eastAsia="Times New Roman" w:hAnsi="Arial"/>
          <w:bCs/>
          <w:sz w:val="24"/>
          <w:szCs w:val="24"/>
          <w:lang w:eastAsia="en-GB"/>
        </w:rPr>
        <w:t xml:space="preserve">Discussion took place around the acquisition strategy with Glasgow City Council. Director of Customer Services advised Glasgow City Council given 100% HAG with 50% of repairs. </w:t>
      </w:r>
      <w:r w:rsidR="008879B2" w:rsidRPr="008879B2">
        <w:rPr>
          <w:rFonts w:ascii="Arial" w:eastAsia="Times New Roman" w:hAnsi="Arial"/>
          <w:bCs/>
          <w:sz w:val="24"/>
          <w:szCs w:val="24"/>
          <w:lang w:eastAsia="en-GB"/>
        </w:rPr>
        <w:br/>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E011E6" w:rsidRPr="0044786E"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E011E6" w:rsidRPr="009360A1" w:rsidRDefault="00E011E6" w:rsidP="00E011E6">
      <w:pPr>
        <w:ind w:left="709"/>
        <w:jc w:val="both"/>
        <w:rPr>
          <w:rFonts w:ascii="Arial" w:hAnsi="Arial"/>
          <w:sz w:val="16"/>
          <w:szCs w:val="16"/>
        </w:rPr>
      </w:pPr>
    </w:p>
    <w:p w:rsidR="00E011E6" w:rsidRDefault="00E011E6"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sidR="00F607B0">
        <w:rPr>
          <w:rFonts w:ascii="Arial" w:hAnsi="Arial"/>
          <w:sz w:val="24"/>
          <w:szCs w:val="24"/>
        </w:rPr>
        <w:t>1. Following discussion, Members approved the write off of bad debts.</w:t>
      </w:r>
    </w:p>
    <w:p w:rsidR="008879B2" w:rsidRDefault="008879B2"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2. Action taken to review of what is reported in the Operations Subcommittee.</w:t>
      </w:r>
    </w:p>
    <w:p w:rsidR="00F826DA" w:rsidRPr="00F607B0" w:rsidRDefault="00F826DA" w:rsidP="00E011E6">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 xml:space="preserve">3. </w:t>
      </w:r>
      <w:r w:rsidR="00DB723D">
        <w:rPr>
          <w:rFonts w:ascii="Arial" w:hAnsi="Arial"/>
          <w:sz w:val="24"/>
          <w:szCs w:val="24"/>
        </w:rPr>
        <w:t>Director of Customer Services to</w:t>
      </w:r>
      <w:r>
        <w:rPr>
          <w:rFonts w:ascii="Arial" w:hAnsi="Arial"/>
          <w:sz w:val="24"/>
          <w:szCs w:val="24"/>
        </w:rPr>
        <w:t xml:space="preserve"> reviewing leases to ensure commercially </w:t>
      </w:r>
      <w:r>
        <w:rPr>
          <w:rFonts w:ascii="Arial" w:hAnsi="Arial"/>
          <w:sz w:val="24"/>
          <w:szCs w:val="24"/>
        </w:rPr>
        <w:br/>
        <w:t xml:space="preserve">    viable. </w:t>
      </w:r>
    </w:p>
    <w:p w:rsidR="00E011E6" w:rsidRPr="009360A1" w:rsidRDefault="00E011E6" w:rsidP="00E011E6">
      <w:pPr>
        <w:jc w:val="both"/>
        <w:rPr>
          <w:rFonts w:ascii="Arial" w:hAnsi="Arial"/>
          <w:b/>
          <w:sz w:val="16"/>
          <w:szCs w:val="16"/>
        </w:rPr>
      </w:pPr>
    </w:p>
    <w:p w:rsidR="00E011E6" w:rsidRPr="007F6FF7" w:rsidRDefault="00E011E6" w:rsidP="00E011E6">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E011E6" w:rsidRDefault="00E011E6" w:rsidP="0038371F">
      <w:pPr>
        <w:jc w:val="both"/>
        <w:rPr>
          <w:rFonts w:ascii="Arial" w:hAnsi="Arial"/>
          <w:b/>
          <w:sz w:val="24"/>
          <w:szCs w:val="24"/>
        </w:rPr>
      </w:pPr>
    </w:p>
    <w:p w:rsidR="002A4191" w:rsidRDefault="002A4191" w:rsidP="0038371F">
      <w:pPr>
        <w:jc w:val="both"/>
        <w:rPr>
          <w:rFonts w:ascii="Arial" w:hAnsi="Arial"/>
          <w:b/>
          <w:sz w:val="24"/>
          <w:szCs w:val="24"/>
        </w:rPr>
      </w:pPr>
    </w:p>
    <w:p w:rsidR="002253AE" w:rsidRDefault="00E60114" w:rsidP="0038371F">
      <w:pPr>
        <w:jc w:val="both"/>
        <w:rPr>
          <w:rFonts w:ascii="Arial" w:hAnsi="Arial"/>
          <w:b/>
          <w:sz w:val="24"/>
          <w:szCs w:val="24"/>
        </w:rPr>
      </w:pPr>
      <w:r>
        <w:rPr>
          <w:rFonts w:ascii="Arial" w:hAnsi="Arial"/>
          <w:b/>
          <w:sz w:val="24"/>
          <w:szCs w:val="24"/>
        </w:rPr>
        <w:t>8</w:t>
      </w:r>
      <w:r w:rsidR="00E011E6">
        <w:rPr>
          <w:rFonts w:ascii="Arial" w:hAnsi="Arial"/>
          <w:b/>
          <w:sz w:val="24"/>
          <w:szCs w:val="24"/>
        </w:rPr>
        <w:t>.0</w:t>
      </w:r>
      <w:r w:rsidR="00E011E6">
        <w:rPr>
          <w:rFonts w:ascii="Arial" w:hAnsi="Arial"/>
          <w:b/>
          <w:sz w:val="24"/>
          <w:szCs w:val="24"/>
        </w:rPr>
        <w:tab/>
        <w:t>Reports for Discussion/Information</w:t>
      </w:r>
    </w:p>
    <w:p w:rsidR="002253AE" w:rsidRDefault="002253AE" w:rsidP="0038371F">
      <w:pPr>
        <w:jc w:val="both"/>
        <w:rPr>
          <w:rFonts w:ascii="Arial" w:hAnsi="Arial"/>
          <w:sz w:val="24"/>
          <w:szCs w:val="24"/>
        </w:rPr>
      </w:pPr>
    </w:p>
    <w:p w:rsidR="00E011E6" w:rsidRDefault="00E011E6" w:rsidP="0038371F">
      <w:pPr>
        <w:jc w:val="both"/>
        <w:rPr>
          <w:rFonts w:ascii="Arial" w:hAnsi="Arial"/>
          <w:sz w:val="24"/>
          <w:szCs w:val="24"/>
        </w:rPr>
      </w:pPr>
      <w:r>
        <w:rPr>
          <w:rFonts w:ascii="Arial" w:hAnsi="Arial"/>
          <w:sz w:val="24"/>
          <w:szCs w:val="24"/>
        </w:rPr>
        <w:t>8.1</w:t>
      </w:r>
      <w:r>
        <w:rPr>
          <w:rFonts w:ascii="Arial" w:hAnsi="Arial"/>
          <w:sz w:val="24"/>
          <w:szCs w:val="24"/>
        </w:rPr>
        <w:tab/>
        <w:t>Water Row Up</w:t>
      </w:r>
      <w:r w:rsidR="00F607B0">
        <w:rPr>
          <w:rFonts w:ascii="Arial" w:hAnsi="Arial"/>
          <w:sz w:val="24"/>
          <w:szCs w:val="24"/>
        </w:rPr>
        <w:t>d</w:t>
      </w:r>
      <w:r>
        <w:rPr>
          <w:rFonts w:ascii="Arial" w:hAnsi="Arial"/>
          <w:sz w:val="24"/>
          <w:szCs w:val="24"/>
        </w:rPr>
        <w:t>ate</w:t>
      </w:r>
    </w:p>
    <w:p w:rsidR="00DA627B" w:rsidRDefault="00DA627B" w:rsidP="0038371F">
      <w:pPr>
        <w:jc w:val="both"/>
        <w:rPr>
          <w:rFonts w:ascii="Arial" w:hAnsi="Arial"/>
          <w:sz w:val="24"/>
          <w:szCs w:val="24"/>
        </w:rPr>
      </w:pPr>
    </w:p>
    <w:p w:rsidR="00DA627B" w:rsidRPr="00DA627B" w:rsidRDefault="00DA627B" w:rsidP="00DA627B">
      <w:pPr>
        <w:ind w:left="720" w:hanging="720"/>
        <w:rPr>
          <w:rFonts w:ascii="Arial" w:hAnsi="Arial"/>
          <w:sz w:val="24"/>
          <w:szCs w:val="24"/>
        </w:rPr>
      </w:pPr>
      <w:r w:rsidRPr="00DA627B">
        <w:rPr>
          <w:rFonts w:ascii="Arial" w:hAnsi="Arial"/>
          <w:sz w:val="24"/>
          <w:szCs w:val="24"/>
        </w:rPr>
        <w:t>8.1.2</w:t>
      </w:r>
      <w:r w:rsidRPr="00DA627B">
        <w:rPr>
          <w:rFonts w:ascii="Arial" w:hAnsi="Arial"/>
          <w:sz w:val="24"/>
          <w:szCs w:val="24"/>
        </w:rPr>
        <w:tab/>
        <w:t>The Development Consultant presented the report that had been sent out in advance of the meeting and highlighted the following sections of the report:</w:t>
      </w:r>
    </w:p>
    <w:p w:rsidR="00DA627B" w:rsidRPr="00DA627B" w:rsidRDefault="00DA627B" w:rsidP="00DA627B">
      <w:pPr>
        <w:ind w:left="720" w:hanging="720"/>
        <w:rPr>
          <w:rFonts w:ascii="Arial" w:hAnsi="Arial"/>
          <w:sz w:val="24"/>
          <w:szCs w:val="24"/>
        </w:rPr>
      </w:pPr>
    </w:p>
    <w:p w:rsidR="00EF798B" w:rsidRPr="00EF798B" w:rsidRDefault="00EF798B" w:rsidP="00DA627B">
      <w:pPr>
        <w:numPr>
          <w:ilvl w:val="0"/>
          <w:numId w:val="24"/>
        </w:numPr>
        <w:rPr>
          <w:rFonts w:ascii="Arial" w:hAnsi="Arial"/>
          <w:sz w:val="24"/>
          <w:szCs w:val="24"/>
        </w:rPr>
      </w:pPr>
      <w:r>
        <w:rPr>
          <w:rFonts w:ascii="Arial" w:hAnsi="Arial"/>
          <w:bCs/>
          <w:i/>
          <w:sz w:val="24"/>
          <w:szCs w:val="24"/>
        </w:rPr>
        <w:t>Redacted for confidentiality</w:t>
      </w:r>
    </w:p>
    <w:p w:rsidR="00DA627B" w:rsidRPr="00DA627B" w:rsidRDefault="00DB723D" w:rsidP="00DA627B">
      <w:pPr>
        <w:numPr>
          <w:ilvl w:val="0"/>
          <w:numId w:val="24"/>
        </w:numPr>
        <w:rPr>
          <w:rFonts w:ascii="Arial" w:hAnsi="Arial"/>
          <w:sz w:val="24"/>
          <w:szCs w:val="24"/>
        </w:rPr>
      </w:pPr>
      <w:r>
        <w:rPr>
          <w:rFonts w:ascii="Arial" w:hAnsi="Arial"/>
          <w:sz w:val="24"/>
          <w:szCs w:val="24"/>
        </w:rPr>
        <w:t>Section 5.2: </w:t>
      </w:r>
      <w:r w:rsidR="00DA627B" w:rsidRPr="00DA627B">
        <w:rPr>
          <w:rFonts w:ascii="Arial" w:hAnsi="Arial"/>
          <w:sz w:val="24"/>
          <w:szCs w:val="24"/>
        </w:rPr>
        <w:t xml:space="preserve">GCC </w:t>
      </w:r>
      <w:r w:rsidR="002A4191" w:rsidRPr="00DA627B">
        <w:rPr>
          <w:rFonts w:ascii="Arial" w:hAnsi="Arial"/>
          <w:sz w:val="24"/>
          <w:szCs w:val="24"/>
        </w:rPr>
        <w:t>(Housing</w:t>
      </w:r>
      <w:r w:rsidR="00DA627B" w:rsidRPr="00DA627B">
        <w:rPr>
          <w:rFonts w:ascii="Arial" w:hAnsi="Arial"/>
          <w:sz w:val="24"/>
          <w:szCs w:val="24"/>
        </w:rPr>
        <w:t xml:space="preserve"> Investment</w:t>
      </w:r>
      <w:r w:rsidRPr="00DA627B">
        <w:rPr>
          <w:rFonts w:ascii="Arial" w:hAnsi="Arial"/>
          <w:sz w:val="24"/>
          <w:szCs w:val="24"/>
        </w:rPr>
        <w:t>) have</w:t>
      </w:r>
      <w:r w:rsidR="00DA627B" w:rsidRPr="00DA627B">
        <w:rPr>
          <w:rFonts w:ascii="Arial" w:hAnsi="Arial"/>
          <w:sz w:val="24"/>
          <w:szCs w:val="24"/>
        </w:rPr>
        <w:t xml:space="preserve"> confirmed that </w:t>
      </w:r>
      <w:r w:rsidR="00DA627B" w:rsidRPr="007E033A">
        <w:rPr>
          <w:rFonts w:ascii="Arial" w:hAnsi="Arial"/>
          <w:sz w:val="24"/>
          <w:szCs w:val="24"/>
        </w:rPr>
        <w:t>they will</w:t>
      </w:r>
      <w:r w:rsidR="00DA627B" w:rsidRPr="00DA627B">
        <w:rPr>
          <w:rFonts w:ascii="Arial" w:hAnsi="Arial"/>
          <w:sz w:val="24"/>
          <w:szCs w:val="24"/>
        </w:rPr>
        <w:t xml:space="preserve"> review the financial position of the project at the end of the scheme when a full financial reconciliation can be carried out, using confirmed BCIS indices. City Deal, who have provided grant funding for the commercial units have also </w:t>
      </w:r>
      <w:r w:rsidR="00DA627B" w:rsidRPr="007E033A">
        <w:rPr>
          <w:rFonts w:ascii="Arial" w:hAnsi="Arial"/>
          <w:sz w:val="24"/>
          <w:szCs w:val="24"/>
        </w:rPr>
        <w:t>confirmed they may consider a review</w:t>
      </w:r>
      <w:r w:rsidR="00DA627B" w:rsidRPr="00DA627B">
        <w:rPr>
          <w:rFonts w:ascii="Arial" w:hAnsi="Arial"/>
          <w:sz w:val="24"/>
          <w:szCs w:val="24"/>
        </w:rPr>
        <w:t xml:space="preserve"> of the grant award. </w:t>
      </w:r>
    </w:p>
    <w:p w:rsidR="00EF798B" w:rsidRDefault="00DA627B" w:rsidP="00DA627B">
      <w:pPr>
        <w:numPr>
          <w:ilvl w:val="0"/>
          <w:numId w:val="24"/>
        </w:numPr>
        <w:rPr>
          <w:rFonts w:ascii="Arial" w:hAnsi="Arial"/>
          <w:sz w:val="24"/>
          <w:szCs w:val="24"/>
        </w:rPr>
      </w:pPr>
      <w:r w:rsidRPr="00DA627B">
        <w:rPr>
          <w:rFonts w:ascii="Arial" w:hAnsi="Arial"/>
          <w:sz w:val="24"/>
          <w:szCs w:val="24"/>
        </w:rPr>
        <w:lastRenderedPageBreak/>
        <w:t>Section 5.4: The impact of having to ‘cash flow’ the anticipated increased costs has been assessed by the Head of Finance and is manageable but that every effort will be made to submit the financial reconciliation timeously in order to hopefully secure an increase and release of additional grant funding at the earliest opportunity</w:t>
      </w:r>
      <w:r w:rsidR="00FC4AD2">
        <w:rPr>
          <w:rFonts w:ascii="Arial" w:hAnsi="Arial"/>
          <w:sz w:val="24"/>
          <w:szCs w:val="24"/>
        </w:rPr>
        <w:t>.</w:t>
      </w:r>
    </w:p>
    <w:p w:rsidR="00DA627B" w:rsidRPr="00EF798B" w:rsidRDefault="00EF798B" w:rsidP="00DA627B">
      <w:pPr>
        <w:numPr>
          <w:ilvl w:val="0"/>
          <w:numId w:val="24"/>
        </w:numPr>
        <w:rPr>
          <w:rFonts w:ascii="Arial" w:hAnsi="Arial"/>
          <w:sz w:val="24"/>
          <w:szCs w:val="24"/>
        </w:rPr>
      </w:pPr>
      <w:r w:rsidRPr="00EF798B">
        <w:rPr>
          <w:rFonts w:ascii="Arial" w:hAnsi="Arial"/>
          <w:bCs/>
          <w:i/>
          <w:sz w:val="24"/>
          <w:szCs w:val="24"/>
        </w:rPr>
        <w:t>Redacted for confidentiality</w:t>
      </w:r>
    </w:p>
    <w:p w:rsidR="00EF798B" w:rsidRPr="00DA627B" w:rsidRDefault="00EF798B" w:rsidP="00DA627B">
      <w:pPr>
        <w:rPr>
          <w:rFonts w:ascii="Arial" w:hAnsi="Arial"/>
          <w:sz w:val="24"/>
          <w:szCs w:val="24"/>
        </w:rPr>
      </w:pPr>
    </w:p>
    <w:p w:rsidR="00DA627B" w:rsidRPr="00DA627B" w:rsidRDefault="00DA627B" w:rsidP="00DA627B">
      <w:pPr>
        <w:ind w:left="720" w:hanging="720"/>
        <w:rPr>
          <w:rFonts w:ascii="Arial" w:hAnsi="Arial"/>
          <w:sz w:val="24"/>
          <w:szCs w:val="24"/>
        </w:rPr>
      </w:pPr>
      <w:r>
        <w:rPr>
          <w:rFonts w:ascii="Arial" w:hAnsi="Arial"/>
          <w:sz w:val="24"/>
          <w:szCs w:val="24"/>
        </w:rPr>
        <w:t>8.1.3</w:t>
      </w:r>
      <w:r>
        <w:rPr>
          <w:rFonts w:ascii="Arial" w:hAnsi="Arial"/>
          <w:sz w:val="24"/>
          <w:szCs w:val="24"/>
        </w:rPr>
        <w:tab/>
      </w:r>
      <w:r w:rsidR="00FC4AD2">
        <w:rPr>
          <w:rFonts w:ascii="Arial" w:hAnsi="Arial"/>
          <w:sz w:val="24"/>
          <w:szCs w:val="24"/>
        </w:rPr>
        <w:t>T</w:t>
      </w:r>
      <w:r w:rsidRPr="00DA627B">
        <w:rPr>
          <w:rFonts w:ascii="Arial" w:hAnsi="Arial"/>
          <w:sz w:val="24"/>
          <w:szCs w:val="24"/>
        </w:rPr>
        <w:t>he Development Consultant fed back to the Committee on two items that had been raised at the meeting in August</w:t>
      </w:r>
      <w:r w:rsidR="007E033A">
        <w:rPr>
          <w:rFonts w:ascii="Arial" w:hAnsi="Arial"/>
          <w:sz w:val="24"/>
          <w:szCs w:val="24"/>
        </w:rPr>
        <w:t xml:space="preserve"> in relation to the sub-station:</w:t>
      </w:r>
    </w:p>
    <w:p w:rsidR="007E033A" w:rsidRDefault="007E033A" w:rsidP="007E033A">
      <w:pPr>
        <w:ind w:firstLine="720"/>
        <w:rPr>
          <w:rFonts w:ascii="Arial" w:hAnsi="Arial"/>
          <w:sz w:val="24"/>
          <w:szCs w:val="24"/>
        </w:rPr>
      </w:pPr>
    </w:p>
    <w:p w:rsidR="00DA627B" w:rsidRDefault="007E033A" w:rsidP="00FA0E48">
      <w:pPr>
        <w:ind w:left="993" w:hanging="993"/>
        <w:rPr>
          <w:rFonts w:ascii="Arial" w:hAnsi="Arial"/>
          <w:sz w:val="24"/>
          <w:szCs w:val="24"/>
        </w:rPr>
      </w:pPr>
      <w:r>
        <w:rPr>
          <w:rFonts w:ascii="Arial" w:hAnsi="Arial"/>
          <w:sz w:val="24"/>
          <w:szCs w:val="24"/>
        </w:rPr>
        <w:t xml:space="preserve">8.1.3.1 </w:t>
      </w:r>
      <w:r w:rsidR="00FA0E48">
        <w:rPr>
          <w:rFonts w:ascii="Arial" w:hAnsi="Arial"/>
          <w:sz w:val="24"/>
          <w:szCs w:val="24"/>
        </w:rPr>
        <w:t xml:space="preserve"> </w:t>
      </w:r>
      <w:r w:rsidR="00FA0E48">
        <w:rPr>
          <w:rFonts w:ascii="Arial" w:hAnsi="Arial"/>
          <w:sz w:val="24"/>
          <w:szCs w:val="24"/>
        </w:rPr>
        <w:tab/>
      </w:r>
      <w:r>
        <w:rPr>
          <w:rFonts w:ascii="Arial" w:hAnsi="Arial"/>
          <w:sz w:val="24"/>
          <w:szCs w:val="24"/>
        </w:rPr>
        <w:t>I</w:t>
      </w:r>
      <w:r w:rsidR="00DA627B" w:rsidRPr="00DA627B">
        <w:rPr>
          <w:rFonts w:ascii="Arial" w:hAnsi="Arial"/>
          <w:sz w:val="24"/>
          <w:szCs w:val="24"/>
        </w:rPr>
        <w:t xml:space="preserve">n relation to concerns about noise travelling from the sub-station to </w:t>
      </w:r>
      <w:r w:rsidR="00FA0E48">
        <w:rPr>
          <w:rFonts w:ascii="Arial" w:hAnsi="Arial"/>
          <w:sz w:val="24"/>
          <w:szCs w:val="24"/>
        </w:rPr>
        <w:t xml:space="preserve">adjacent </w:t>
      </w:r>
      <w:r w:rsidR="00DA627B" w:rsidRPr="00DA627B">
        <w:rPr>
          <w:rFonts w:ascii="Arial" w:hAnsi="Arial"/>
          <w:sz w:val="24"/>
          <w:szCs w:val="24"/>
        </w:rPr>
        <w:t>flats,</w:t>
      </w:r>
      <w:r w:rsidR="00FC4AD2">
        <w:rPr>
          <w:rFonts w:ascii="Arial" w:hAnsi="Arial"/>
          <w:sz w:val="24"/>
          <w:szCs w:val="24"/>
        </w:rPr>
        <w:t xml:space="preserve"> the Development Consultant</w:t>
      </w:r>
      <w:r w:rsidR="00DA627B" w:rsidRPr="00DA627B">
        <w:rPr>
          <w:rFonts w:ascii="Arial" w:hAnsi="Arial"/>
          <w:sz w:val="24"/>
          <w:szCs w:val="24"/>
        </w:rPr>
        <w:t xml:space="preserve"> confirmed that an acoustic report had been undertaken as part of the planning conditions and the outcome was that the design would adequately suppress noise. It was also noted that the fire compartmentalisation of the sub-station is four hours giving further reassurance to tenants in the adjacent flats.</w:t>
      </w:r>
    </w:p>
    <w:p w:rsidR="00FC4AD2" w:rsidRPr="00DA627B" w:rsidRDefault="00FC4AD2" w:rsidP="00FA0E48">
      <w:pPr>
        <w:ind w:left="993" w:hanging="993"/>
        <w:rPr>
          <w:rFonts w:ascii="Arial" w:hAnsi="Arial"/>
          <w:sz w:val="24"/>
          <w:szCs w:val="24"/>
        </w:rPr>
      </w:pPr>
    </w:p>
    <w:p w:rsidR="00DA627B" w:rsidRDefault="007E033A" w:rsidP="00FA0E48">
      <w:pPr>
        <w:ind w:left="993" w:hanging="993"/>
        <w:rPr>
          <w:rFonts w:ascii="Arial" w:hAnsi="Arial"/>
          <w:sz w:val="24"/>
          <w:szCs w:val="24"/>
        </w:rPr>
      </w:pPr>
      <w:r>
        <w:rPr>
          <w:rFonts w:ascii="Arial" w:hAnsi="Arial"/>
          <w:sz w:val="24"/>
          <w:szCs w:val="24"/>
        </w:rPr>
        <w:t>8.1.3.2</w:t>
      </w:r>
      <w:r w:rsidR="00FA0E48">
        <w:rPr>
          <w:rFonts w:ascii="Arial" w:hAnsi="Arial"/>
          <w:sz w:val="24"/>
          <w:szCs w:val="24"/>
        </w:rPr>
        <w:t xml:space="preserve"> </w:t>
      </w:r>
      <w:r w:rsidR="00FA0E48">
        <w:rPr>
          <w:rFonts w:ascii="Arial" w:hAnsi="Arial"/>
          <w:sz w:val="24"/>
          <w:szCs w:val="24"/>
        </w:rPr>
        <w:tab/>
      </w:r>
      <w:r w:rsidR="00FC4AD2">
        <w:rPr>
          <w:rFonts w:ascii="Arial" w:hAnsi="Arial"/>
          <w:sz w:val="24"/>
          <w:szCs w:val="24"/>
        </w:rPr>
        <w:t xml:space="preserve">The Development Consultant </w:t>
      </w:r>
      <w:r w:rsidR="00DA627B" w:rsidRPr="00DA627B">
        <w:rPr>
          <w:rFonts w:ascii="Arial" w:hAnsi="Arial"/>
          <w:sz w:val="24"/>
          <w:szCs w:val="24"/>
        </w:rPr>
        <w:t>confirmed that she had asked the Association’s solicitors to request a variation on the standard lease proposed by Energy Assets Network to allow for Govan HA</w:t>
      </w:r>
      <w:r w:rsidR="00FC4AD2">
        <w:rPr>
          <w:rFonts w:ascii="Arial" w:hAnsi="Arial"/>
          <w:sz w:val="24"/>
          <w:szCs w:val="24"/>
        </w:rPr>
        <w:t xml:space="preserve"> to charge EAN a factoring fee and advised she awaits </w:t>
      </w:r>
      <w:r w:rsidR="00DA627B" w:rsidRPr="00DA627B">
        <w:rPr>
          <w:rFonts w:ascii="Arial" w:hAnsi="Arial"/>
          <w:sz w:val="24"/>
          <w:szCs w:val="24"/>
        </w:rPr>
        <w:t>a response from EAN’s solicitor on this request.</w:t>
      </w:r>
    </w:p>
    <w:p w:rsidR="00FA0E48" w:rsidRDefault="00FA0E48" w:rsidP="00FC4AD2">
      <w:pPr>
        <w:ind w:left="720" w:hanging="720"/>
        <w:rPr>
          <w:rFonts w:ascii="Arial" w:hAnsi="Arial"/>
          <w:sz w:val="24"/>
          <w:szCs w:val="24"/>
        </w:rPr>
      </w:pPr>
    </w:p>
    <w:p w:rsidR="00FA0E48" w:rsidRDefault="00FA0E48" w:rsidP="00FA0E48">
      <w:pPr>
        <w:ind w:left="720" w:hanging="720"/>
        <w:jc w:val="both"/>
        <w:rPr>
          <w:rFonts w:ascii="Arial" w:hAnsi="Arial"/>
          <w:sz w:val="24"/>
          <w:szCs w:val="24"/>
        </w:rPr>
      </w:pPr>
      <w:r>
        <w:rPr>
          <w:rFonts w:ascii="Arial" w:hAnsi="Arial"/>
          <w:sz w:val="24"/>
          <w:szCs w:val="24"/>
        </w:rPr>
        <w:t>8.1.4</w:t>
      </w:r>
      <w:r>
        <w:rPr>
          <w:rFonts w:ascii="Arial" w:hAnsi="Arial"/>
          <w:sz w:val="24"/>
          <w:szCs w:val="24"/>
        </w:rPr>
        <w:tab/>
        <w:t xml:space="preserve">The Development Consultant confirmed they are seeking an amendment to the energy asset lease which will advise the </w:t>
      </w:r>
      <w:r w:rsidR="009319A1">
        <w:rPr>
          <w:rFonts w:ascii="Arial" w:hAnsi="Arial"/>
          <w:sz w:val="24"/>
          <w:szCs w:val="24"/>
        </w:rPr>
        <w:t>power station</w:t>
      </w:r>
      <w:r>
        <w:rPr>
          <w:rFonts w:ascii="Arial" w:hAnsi="Arial"/>
          <w:sz w:val="24"/>
          <w:szCs w:val="24"/>
        </w:rPr>
        <w:t xml:space="preserve"> are liable for factoring fees.</w:t>
      </w:r>
    </w:p>
    <w:p w:rsidR="00FA0E48" w:rsidRDefault="00FA0E48" w:rsidP="00FA0E48">
      <w:pPr>
        <w:jc w:val="both"/>
        <w:rPr>
          <w:rFonts w:ascii="Arial" w:hAnsi="Arial"/>
          <w:sz w:val="24"/>
          <w:szCs w:val="24"/>
        </w:rPr>
      </w:pPr>
      <w:r>
        <w:rPr>
          <w:rFonts w:ascii="Arial" w:hAnsi="Arial"/>
          <w:sz w:val="24"/>
          <w:szCs w:val="24"/>
        </w:rPr>
        <w:t xml:space="preserve"> </w:t>
      </w:r>
    </w:p>
    <w:p w:rsidR="00FA0E48" w:rsidRPr="0044786E" w:rsidRDefault="00FA0E48" w:rsidP="00FA0E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FA0E48" w:rsidRPr="00FA0E48" w:rsidRDefault="00FA0E48" w:rsidP="00FA0E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FA0E48" w:rsidRPr="0044786E" w:rsidRDefault="00FA0E48" w:rsidP="00FA0E4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FA0E48" w:rsidRPr="009360A1" w:rsidRDefault="00FA0E48" w:rsidP="00FA0E48">
      <w:pPr>
        <w:ind w:left="709"/>
        <w:jc w:val="both"/>
        <w:rPr>
          <w:rFonts w:ascii="Arial" w:hAnsi="Arial"/>
          <w:sz w:val="16"/>
          <w:szCs w:val="16"/>
        </w:rPr>
      </w:pPr>
    </w:p>
    <w:p w:rsidR="00FA0E48" w:rsidRDefault="00FA0E48" w:rsidP="00FA0E48">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sidR="00A41161">
        <w:rPr>
          <w:rFonts w:ascii="Arial" w:hAnsi="Arial"/>
          <w:sz w:val="24"/>
          <w:szCs w:val="24"/>
        </w:rPr>
        <w:t xml:space="preserve">1. DCS and Development </w:t>
      </w:r>
      <w:r w:rsidR="00CE4242">
        <w:rPr>
          <w:rFonts w:ascii="Arial" w:hAnsi="Arial"/>
          <w:sz w:val="24"/>
          <w:szCs w:val="24"/>
        </w:rPr>
        <w:t>Consultants</w:t>
      </w:r>
      <w:r w:rsidR="00A41161">
        <w:rPr>
          <w:rFonts w:ascii="Arial" w:hAnsi="Arial"/>
          <w:sz w:val="24"/>
          <w:szCs w:val="24"/>
        </w:rPr>
        <w:t xml:space="preserve"> to meet to discuss the evacuation plan.</w:t>
      </w:r>
    </w:p>
    <w:p w:rsidR="00A41161" w:rsidRPr="00DB723D" w:rsidRDefault="00A41161" w:rsidP="00DB723D">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 xml:space="preserve">2. The Committee </w:t>
      </w:r>
      <w:r w:rsidR="002A4191">
        <w:rPr>
          <w:rFonts w:ascii="Arial" w:hAnsi="Arial"/>
          <w:sz w:val="24"/>
          <w:szCs w:val="24"/>
        </w:rPr>
        <w:t>approved</w:t>
      </w:r>
      <w:r>
        <w:rPr>
          <w:rFonts w:ascii="Arial" w:hAnsi="Arial"/>
          <w:sz w:val="24"/>
          <w:szCs w:val="24"/>
        </w:rPr>
        <w:t xml:space="preserve"> the recommendations of the report.  </w:t>
      </w:r>
    </w:p>
    <w:p w:rsidR="00FA0E48" w:rsidRPr="009360A1" w:rsidRDefault="00FA0E48" w:rsidP="00FA0E48">
      <w:pPr>
        <w:jc w:val="both"/>
        <w:rPr>
          <w:rFonts w:ascii="Arial" w:hAnsi="Arial"/>
          <w:b/>
          <w:sz w:val="16"/>
          <w:szCs w:val="16"/>
        </w:rPr>
      </w:pPr>
    </w:p>
    <w:p w:rsidR="00FA0E48" w:rsidRPr="007F6FF7" w:rsidRDefault="00FA0E48" w:rsidP="00FA0E4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EF798B">
        <w:rPr>
          <w:rFonts w:ascii="Arial" w:hAnsi="Arial"/>
          <w:sz w:val="24"/>
          <w:szCs w:val="24"/>
        </w:rPr>
        <w:t>Item 8.1.2 points A &amp; D</w:t>
      </w:r>
    </w:p>
    <w:p w:rsidR="00FA0E48" w:rsidRPr="00DA627B" w:rsidRDefault="00FA0E48" w:rsidP="00FC4AD2">
      <w:pPr>
        <w:ind w:left="720" w:hanging="720"/>
        <w:rPr>
          <w:rFonts w:ascii="Arial" w:hAnsi="Arial"/>
          <w:sz w:val="24"/>
          <w:szCs w:val="24"/>
        </w:rPr>
      </w:pPr>
    </w:p>
    <w:p w:rsidR="00E011E6" w:rsidRDefault="00E011E6" w:rsidP="0038371F">
      <w:pPr>
        <w:jc w:val="both"/>
        <w:rPr>
          <w:rFonts w:ascii="Arial" w:hAnsi="Arial"/>
          <w:sz w:val="24"/>
          <w:szCs w:val="24"/>
        </w:rPr>
      </w:pPr>
      <w:r>
        <w:rPr>
          <w:rFonts w:ascii="Arial" w:hAnsi="Arial"/>
          <w:sz w:val="24"/>
          <w:szCs w:val="24"/>
        </w:rPr>
        <w:t>8.2</w:t>
      </w:r>
      <w:r>
        <w:rPr>
          <w:rFonts w:ascii="Arial" w:hAnsi="Arial"/>
          <w:sz w:val="24"/>
          <w:szCs w:val="24"/>
        </w:rPr>
        <w:tab/>
        <w:t>Financial Management Report of the 5 months to July 2022</w:t>
      </w:r>
    </w:p>
    <w:p w:rsidR="009319A1" w:rsidRDefault="009319A1" w:rsidP="0038371F">
      <w:pPr>
        <w:jc w:val="both"/>
        <w:rPr>
          <w:rFonts w:ascii="Arial" w:hAnsi="Arial"/>
          <w:sz w:val="24"/>
          <w:szCs w:val="24"/>
        </w:rPr>
      </w:pPr>
    </w:p>
    <w:p w:rsidR="009319A1" w:rsidRDefault="009319A1" w:rsidP="009319A1">
      <w:pPr>
        <w:ind w:left="720" w:hanging="720"/>
        <w:rPr>
          <w:rFonts w:ascii="Arial" w:hAnsi="Arial"/>
          <w:sz w:val="24"/>
          <w:szCs w:val="24"/>
        </w:rPr>
      </w:pPr>
      <w:r>
        <w:rPr>
          <w:rFonts w:ascii="Arial" w:hAnsi="Arial"/>
          <w:sz w:val="24"/>
          <w:szCs w:val="24"/>
        </w:rPr>
        <w:t>8.2.1</w:t>
      </w:r>
      <w:r>
        <w:rPr>
          <w:rFonts w:ascii="Arial" w:hAnsi="Arial"/>
          <w:sz w:val="24"/>
          <w:szCs w:val="24"/>
        </w:rPr>
        <w:tab/>
        <w:t xml:space="preserve">Director of Corporate Services/Deputy CEO </w:t>
      </w:r>
      <w:r w:rsidRPr="00281A61">
        <w:rPr>
          <w:rFonts w:ascii="Arial" w:hAnsi="Arial"/>
          <w:sz w:val="24"/>
          <w:szCs w:val="24"/>
        </w:rPr>
        <w:t>presented the report previously distributed, highlighting and updated on the following sections of the report:</w:t>
      </w:r>
      <w:r>
        <w:rPr>
          <w:rFonts w:ascii="Arial" w:hAnsi="Arial"/>
          <w:sz w:val="24"/>
          <w:szCs w:val="24"/>
        </w:rPr>
        <w:t xml:space="preserve"> </w:t>
      </w:r>
    </w:p>
    <w:p w:rsidR="009319A1" w:rsidRDefault="009319A1" w:rsidP="009319A1">
      <w:pPr>
        <w:ind w:left="720" w:hanging="720"/>
        <w:rPr>
          <w:rFonts w:ascii="Arial" w:hAnsi="Arial"/>
          <w:sz w:val="24"/>
          <w:szCs w:val="24"/>
        </w:rPr>
      </w:pPr>
    </w:p>
    <w:p w:rsidR="009319A1" w:rsidRPr="009B1E6C" w:rsidRDefault="009319A1" w:rsidP="009319A1">
      <w:pPr>
        <w:pStyle w:val="ListParagraph"/>
        <w:numPr>
          <w:ilvl w:val="0"/>
          <w:numId w:val="15"/>
        </w:numPr>
        <w:rPr>
          <w:rFonts w:ascii="Arial" w:hAnsi="Arial"/>
          <w:sz w:val="24"/>
          <w:szCs w:val="24"/>
        </w:rPr>
      </w:pPr>
      <w:r w:rsidRPr="009B1E6C">
        <w:rPr>
          <w:rFonts w:ascii="Arial" w:hAnsi="Arial"/>
          <w:b/>
          <w:sz w:val="24"/>
          <w:szCs w:val="24"/>
        </w:rPr>
        <w:t>Appendix 1</w:t>
      </w:r>
      <w:r w:rsidRPr="009B1E6C">
        <w:rPr>
          <w:rFonts w:ascii="Arial" w:hAnsi="Arial"/>
          <w:sz w:val="24"/>
          <w:szCs w:val="24"/>
        </w:rPr>
        <w:t xml:space="preserve">: Statement of </w:t>
      </w:r>
      <w:r w:rsidR="002C2E15">
        <w:rPr>
          <w:rFonts w:ascii="Arial" w:hAnsi="Arial"/>
          <w:sz w:val="24"/>
          <w:szCs w:val="24"/>
        </w:rPr>
        <w:t>Financial Position</w:t>
      </w:r>
    </w:p>
    <w:p w:rsidR="009319A1" w:rsidRPr="009B1E6C" w:rsidRDefault="009319A1" w:rsidP="009319A1">
      <w:pPr>
        <w:pStyle w:val="ListParagraph"/>
        <w:numPr>
          <w:ilvl w:val="0"/>
          <w:numId w:val="15"/>
        </w:numPr>
        <w:rPr>
          <w:rFonts w:ascii="Arial" w:hAnsi="Arial"/>
          <w:sz w:val="24"/>
          <w:szCs w:val="24"/>
        </w:rPr>
      </w:pPr>
      <w:r w:rsidRPr="009B1E6C">
        <w:rPr>
          <w:rFonts w:ascii="Arial" w:hAnsi="Arial"/>
          <w:b/>
          <w:sz w:val="24"/>
          <w:szCs w:val="24"/>
        </w:rPr>
        <w:t>Appendix 2</w:t>
      </w:r>
      <w:r w:rsidRPr="009B1E6C">
        <w:rPr>
          <w:rFonts w:ascii="Arial" w:hAnsi="Arial"/>
          <w:sz w:val="24"/>
          <w:szCs w:val="24"/>
        </w:rPr>
        <w:t>: St</w:t>
      </w:r>
      <w:r w:rsidR="002C2E15">
        <w:rPr>
          <w:rFonts w:ascii="Arial" w:hAnsi="Arial"/>
          <w:sz w:val="24"/>
          <w:szCs w:val="24"/>
        </w:rPr>
        <w:t>atement of Comprehensive Income</w:t>
      </w:r>
    </w:p>
    <w:p w:rsidR="009319A1" w:rsidRPr="009B1E6C" w:rsidRDefault="009319A1" w:rsidP="009319A1">
      <w:pPr>
        <w:pStyle w:val="ListParagraph"/>
        <w:numPr>
          <w:ilvl w:val="0"/>
          <w:numId w:val="15"/>
        </w:numPr>
        <w:rPr>
          <w:rFonts w:ascii="Arial" w:hAnsi="Arial"/>
          <w:sz w:val="24"/>
          <w:szCs w:val="24"/>
        </w:rPr>
      </w:pPr>
      <w:r w:rsidRPr="009B1E6C">
        <w:rPr>
          <w:rFonts w:ascii="Arial" w:hAnsi="Arial"/>
          <w:b/>
          <w:sz w:val="24"/>
          <w:szCs w:val="24"/>
        </w:rPr>
        <w:t>Appendix 3</w:t>
      </w:r>
      <w:r w:rsidR="002C2E15">
        <w:rPr>
          <w:rFonts w:ascii="Arial" w:hAnsi="Arial"/>
          <w:sz w:val="24"/>
          <w:szCs w:val="24"/>
        </w:rPr>
        <w:t>: Office Overhead Breakdown</w:t>
      </w:r>
    </w:p>
    <w:p w:rsidR="009319A1" w:rsidRDefault="009319A1" w:rsidP="009319A1">
      <w:pPr>
        <w:pStyle w:val="ListParagraph"/>
        <w:numPr>
          <w:ilvl w:val="0"/>
          <w:numId w:val="15"/>
        </w:numPr>
        <w:rPr>
          <w:rFonts w:ascii="Arial" w:hAnsi="Arial"/>
          <w:sz w:val="24"/>
          <w:szCs w:val="24"/>
        </w:rPr>
      </w:pPr>
      <w:r w:rsidRPr="009B1E6C">
        <w:rPr>
          <w:rFonts w:ascii="Arial" w:hAnsi="Arial"/>
          <w:b/>
          <w:sz w:val="24"/>
          <w:szCs w:val="24"/>
        </w:rPr>
        <w:t>Appendix 4</w:t>
      </w:r>
      <w:r w:rsidRPr="009B1E6C">
        <w:rPr>
          <w:rFonts w:ascii="Arial" w:hAnsi="Arial"/>
          <w:sz w:val="24"/>
          <w:szCs w:val="24"/>
        </w:rPr>
        <w:t>: Key</w:t>
      </w:r>
      <w:r w:rsidR="002C2E15">
        <w:rPr>
          <w:rFonts w:ascii="Arial" w:hAnsi="Arial"/>
          <w:sz w:val="24"/>
          <w:szCs w:val="24"/>
        </w:rPr>
        <w:t xml:space="preserve"> Finance Performance Indicators</w:t>
      </w:r>
    </w:p>
    <w:p w:rsidR="009319A1" w:rsidRPr="009319A1" w:rsidRDefault="009319A1" w:rsidP="009319A1">
      <w:pPr>
        <w:pStyle w:val="ListParagraph"/>
        <w:numPr>
          <w:ilvl w:val="0"/>
          <w:numId w:val="15"/>
        </w:numPr>
        <w:rPr>
          <w:rFonts w:ascii="Arial" w:hAnsi="Arial"/>
          <w:sz w:val="24"/>
          <w:szCs w:val="24"/>
        </w:rPr>
      </w:pPr>
      <w:r w:rsidRPr="009319A1">
        <w:rPr>
          <w:rFonts w:ascii="Arial" w:hAnsi="Arial"/>
          <w:b/>
          <w:sz w:val="24"/>
          <w:szCs w:val="24"/>
        </w:rPr>
        <w:t>Appendix 5</w:t>
      </w:r>
      <w:r w:rsidR="002C2E15">
        <w:rPr>
          <w:rFonts w:ascii="Arial" w:hAnsi="Arial"/>
          <w:sz w:val="24"/>
          <w:szCs w:val="24"/>
        </w:rPr>
        <w:t>: Statement of Cash Flow</w:t>
      </w:r>
    </w:p>
    <w:p w:rsidR="00E011E6" w:rsidRDefault="00E011E6" w:rsidP="0038371F">
      <w:pPr>
        <w:jc w:val="both"/>
        <w:rPr>
          <w:rFonts w:ascii="Arial" w:hAnsi="Arial"/>
          <w:sz w:val="24"/>
          <w:szCs w:val="24"/>
        </w:rPr>
      </w:pPr>
    </w:p>
    <w:p w:rsidR="009319A1" w:rsidRDefault="009319A1" w:rsidP="009319A1">
      <w:pPr>
        <w:ind w:left="720" w:hanging="720"/>
        <w:jc w:val="both"/>
        <w:rPr>
          <w:rFonts w:ascii="Arial" w:eastAsiaTheme="minorHAnsi" w:hAnsi="Arial"/>
          <w:sz w:val="24"/>
          <w:szCs w:val="24"/>
        </w:rPr>
      </w:pPr>
    </w:p>
    <w:p w:rsidR="009319A1" w:rsidRPr="0044786E" w:rsidRDefault="009319A1" w:rsidP="009319A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9319A1" w:rsidRPr="0044786E" w:rsidRDefault="009319A1" w:rsidP="009319A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sz w:val="24"/>
          <w:szCs w:val="24"/>
        </w:rPr>
      </w:pPr>
    </w:p>
    <w:p w:rsidR="009319A1" w:rsidRPr="009360A1" w:rsidRDefault="009319A1" w:rsidP="009319A1">
      <w:pPr>
        <w:ind w:left="709"/>
        <w:jc w:val="both"/>
        <w:rPr>
          <w:rFonts w:ascii="Arial" w:hAnsi="Arial"/>
          <w:sz w:val="16"/>
          <w:szCs w:val="16"/>
        </w:rPr>
      </w:pPr>
    </w:p>
    <w:p w:rsidR="009319A1" w:rsidRPr="003B03EC" w:rsidRDefault="009319A1" w:rsidP="009319A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lastRenderedPageBreak/>
        <w:t>Action notes:</w:t>
      </w:r>
      <w:r>
        <w:rPr>
          <w:rFonts w:ascii="Arial" w:hAnsi="Arial"/>
          <w:b/>
          <w:sz w:val="24"/>
          <w:szCs w:val="24"/>
        </w:rPr>
        <w:br/>
      </w:r>
      <w:r>
        <w:rPr>
          <w:rFonts w:ascii="Arial" w:hAnsi="Arial"/>
          <w:sz w:val="24"/>
          <w:szCs w:val="24"/>
        </w:rPr>
        <w:t xml:space="preserve"> </w:t>
      </w:r>
      <w:r w:rsidR="00DB723D">
        <w:rPr>
          <w:rFonts w:ascii="Arial" w:hAnsi="Arial"/>
          <w:sz w:val="24"/>
          <w:szCs w:val="24"/>
        </w:rPr>
        <w:t xml:space="preserve">1. The Management Committee noted the reports. </w:t>
      </w:r>
    </w:p>
    <w:p w:rsidR="009319A1" w:rsidRPr="009360A1" w:rsidRDefault="009319A1" w:rsidP="009319A1">
      <w:pPr>
        <w:jc w:val="both"/>
        <w:rPr>
          <w:rFonts w:ascii="Arial" w:hAnsi="Arial"/>
          <w:b/>
          <w:sz w:val="16"/>
          <w:szCs w:val="16"/>
        </w:rPr>
      </w:pPr>
    </w:p>
    <w:p w:rsidR="009319A1" w:rsidRPr="007F6FF7" w:rsidRDefault="009319A1" w:rsidP="009319A1">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9319A1" w:rsidRDefault="009319A1" w:rsidP="0038371F">
      <w:pPr>
        <w:jc w:val="both"/>
        <w:rPr>
          <w:rFonts w:ascii="Arial" w:hAnsi="Arial"/>
          <w:sz w:val="24"/>
          <w:szCs w:val="24"/>
        </w:rPr>
      </w:pPr>
    </w:p>
    <w:p w:rsidR="00E011E6" w:rsidRDefault="00E011E6" w:rsidP="0038371F">
      <w:pPr>
        <w:jc w:val="both"/>
        <w:rPr>
          <w:rFonts w:ascii="Arial" w:hAnsi="Arial"/>
          <w:sz w:val="24"/>
          <w:szCs w:val="24"/>
        </w:rPr>
      </w:pPr>
      <w:r>
        <w:rPr>
          <w:rFonts w:ascii="Arial" w:hAnsi="Arial"/>
          <w:sz w:val="24"/>
          <w:szCs w:val="24"/>
        </w:rPr>
        <w:t>8.3</w:t>
      </w:r>
      <w:r>
        <w:rPr>
          <w:rFonts w:ascii="Arial" w:hAnsi="Arial"/>
          <w:sz w:val="24"/>
          <w:szCs w:val="24"/>
        </w:rPr>
        <w:tab/>
        <w:t>Audit Subcommittee – Annual Reports</w:t>
      </w:r>
    </w:p>
    <w:p w:rsidR="00F132A7" w:rsidRDefault="00F132A7" w:rsidP="0038371F">
      <w:pPr>
        <w:jc w:val="both"/>
        <w:rPr>
          <w:rFonts w:ascii="Arial" w:hAnsi="Arial"/>
          <w:sz w:val="24"/>
          <w:szCs w:val="24"/>
        </w:rPr>
      </w:pPr>
    </w:p>
    <w:p w:rsidR="00F132A7" w:rsidRDefault="00F132A7" w:rsidP="00F132A7">
      <w:pPr>
        <w:ind w:left="720" w:hanging="720"/>
        <w:jc w:val="both"/>
        <w:rPr>
          <w:rFonts w:ascii="Arial" w:hAnsi="Arial"/>
          <w:sz w:val="24"/>
          <w:szCs w:val="24"/>
        </w:rPr>
      </w:pPr>
      <w:r>
        <w:rPr>
          <w:rFonts w:ascii="Arial" w:hAnsi="Arial"/>
          <w:sz w:val="24"/>
          <w:szCs w:val="24"/>
        </w:rPr>
        <w:t>8.3.1</w:t>
      </w:r>
      <w:r>
        <w:rPr>
          <w:rFonts w:ascii="Arial" w:hAnsi="Arial"/>
          <w:sz w:val="24"/>
          <w:szCs w:val="24"/>
        </w:rPr>
        <w:tab/>
        <w:t xml:space="preserve">Director of Corporate Services/Deputy CEO </w:t>
      </w:r>
      <w:r w:rsidRPr="00281A61">
        <w:rPr>
          <w:rFonts w:ascii="Arial" w:hAnsi="Arial"/>
          <w:sz w:val="24"/>
          <w:szCs w:val="24"/>
        </w:rPr>
        <w:t>presented the report previously distributed, highlighting and updated on the following sections of the report:</w:t>
      </w:r>
    </w:p>
    <w:p w:rsidR="002C2E15" w:rsidRDefault="002C2E15" w:rsidP="00F132A7">
      <w:pPr>
        <w:ind w:left="720" w:hanging="720"/>
        <w:jc w:val="both"/>
        <w:rPr>
          <w:rFonts w:ascii="Arial" w:hAnsi="Arial"/>
          <w:sz w:val="24"/>
          <w:szCs w:val="24"/>
        </w:rPr>
      </w:pPr>
    </w:p>
    <w:p w:rsidR="002C2E15" w:rsidRPr="009B1E6C" w:rsidRDefault="002C2E15" w:rsidP="002C2E15">
      <w:pPr>
        <w:pStyle w:val="ListParagraph"/>
        <w:numPr>
          <w:ilvl w:val="0"/>
          <w:numId w:val="15"/>
        </w:numPr>
        <w:rPr>
          <w:rFonts w:ascii="Arial" w:hAnsi="Arial"/>
          <w:sz w:val="24"/>
          <w:szCs w:val="24"/>
        </w:rPr>
      </w:pPr>
      <w:r w:rsidRPr="009B1E6C">
        <w:rPr>
          <w:rFonts w:ascii="Arial" w:hAnsi="Arial"/>
          <w:b/>
          <w:sz w:val="24"/>
          <w:szCs w:val="24"/>
        </w:rPr>
        <w:t>Appendix 1</w:t>
      </w:r>
      <w:r w:rsidRPr="009B1E6C">
        <w:rPr>
          <w:rFonts w:ascii="Arial" w:hAnsi="Arial"/>
          <w:sz w:val="24"/>
          <w:szCs w:val="24"/>
        </w:rPr>
        <w:t xml:space="preserve">: </w:t>
      </w:r>
      <w:r>
        <w:rPr>
          <w:rFonts w:ascii="Arial" w:hAnsi="Arial"/>
          <w:sz w:val="24"/>
          <w:szCs w:val="24"/>
        </w:rPr>
        <w:t>Extract from Regulatory Framework</w:t>
      </w:r>
    </w:p>
    <w:p w:rsidR="002C2E15" w:rsidRPr="009B1E6C" w:rsidRDefault="002C2E15" w:rsidP="002C2E15">
      <w:pPr>
        <w:pStyle w:val="ListParagraph"/>
        <w:numPr>
          <w:ilvl w:val="0"/>
          <w:numId w:val="15"/>
        </w:numPr>
        <w:rPr>
          <w:rFonts w:ascii="Arial" w:hAnsi="Arial"/>
          <w:sz w:val="24"/>
          <w:szCs w:val="24"/>
        </w:rPr>
      </w:pPr>
      <w:r w:rsidRPr="009B1E6C">
        <w:rPr>
          <w:rFonts w:ascii="Arial" w:hAnsi="Arial"/>
          <w:b/>
          <w:sz w:val="24"/>
          <w:szCs w:val="24"/>
        </w:rPr>
        <w:t>Appendix 2</w:t>
      </w:r>
      <w:r w:rsidRPr="009B1E6C">
        <w:rPr>
          <w:rFonts w:ascii="Arial" w:hAnsi="Arial"/>
          <w:sz w:val="24"/>
          <w:szCs w:val="24"/>
        </w:rPr>
        <w:t xml:space="preserve">: </w:t>
      </w:r>
      <w:r>
        <w:rPr>
          <w:rFonts w:ascii="Arial" w:hAnsi="Arial"/>
          <w:sz w:val="24"/>
          <w:szCs w:val="24"/>
        </w:rPr>
        <w:t>Remit of Audit Subcommittee</w:t>
      </w:r>
    </w:p>
    <w:p w:rsidR="002C2E15" w:rsidRDefault="002C2E15" w:rsidP="002C2E15">
      <w:pPr>
        <w:ind w:left="720" w:hanging="720"/>
        <w:jc w:val="both"/>
        <w:rPr>
          <w:rFonts w:ascii="Arial" w:eastAsiaTheme="minorHAnsi" w:hAnsi="Arial"/>
          <w:sz w:val="24"/>
          <w:szCs w:val="24"/>
        </w:rPr>
      </w:pPr>
    </w:p>
    <w:p w:rsidR="002C2E15" w:rsidRDefault="002C2E15" w:rsidP="002A4191">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2A4191" w:rsidRPr="002A4191" w:rsidRDefault="002A4191" w:rsidP="002A4191">
      <w:pPr>
        <w:pStyle w:val="ListParagraph"/>
        <w:numPr>
          <w:ilvl w:val="0"/>
          <w:numId w:val="37"/>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t xml:space="preserve">BDO carried out internal audit this year. </w:t>
      </w:r>
    </w:p>
    <w:p w:rsidR="002C2E15" w:rsidRPr="009360A1" w:rsidRDefault="002C2E15" w:rsidP="002C2E15">
      <w:pPr>
        <w:ind w:left="709"/>
        <w:jc w:val="both"/>
        <w:rPr>
          <w:rFonts w:ascii="Arial" w:hAnsi="Arial"/>
          <w:sz w:val="16"/>
          <w:szCs w:val="16"/>
        </w:rPr>
      </w:pPr>
    </w:p>
    <w:p w:rsidR="002C2E15" w:rsidRPr="003B03EC" w:rsidRDefault="002C2E15" w:rsidP="002C2E15">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 </w:t>
      </w:r>
    </w:p>
    <w:p w:rsidR="002C2E15" w:rsidRPr="009360A1" w:rsidRDefault="002C2E15" w:rsidP="002C2E15">
      <w:pPr>
        <w:jc w:val="both"/>
        <w:rPr>
          <w:rFonts w:ascii="Arial" w:hAnsi="Arial"/>
          <w:b/>
          <w:sz w:val="16"/>
          <w:szCs w:val="16"/>
        </w:rPr>
      </w:pPr>
    </w:p>
    <w:p w:rsidR="002C2E15" w:rsidRPr="007F6FF7" w:rsidRDefault="002C2E15" w:rsidP="002C2E15">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E011E6" w:rsidRDefault="00E011E6" w:rsidP="0038371F">
      <w:pPr>
        <w:jc w:val="both"/>
        <w:rPr>
          <w:rFonts w:ascii="Arial" w:hAnsi="Arial"/>
          <w:sz w:val="24"/>
          <w:szCs w:val="24"/>
        </w:rPr>
      </w:pPr>
    </w:p>
    <w:p w:rsidR="00E011E6" w:rsidRDefault="00E011E6" w:rsidP="0038371F">
      <w:pPr>
        <w:jc w:val="both"/>
        <w:rPr>
          <w:rFonts w:ascii="Arial" w:hAnsi="Arial"/>
          <w:sz w:val="24"/>
          <w:szCs w:val="24"/>
        </w:rPr>
      </w:pPr>
      <w:r>
        <w:rPr>
          <w:rFonts w:ascii="Arial" w:hAnsi="Arial"/>
          <w:sz w:val="24"/>
          <w:szCs w:val="24"/>
        </w:rPr>
        <w:t>8.4</w:t>
      </w:r>
      <w:r>
        <w:rPr>
          <w:rFonts w:ascii="Arial" w:hAnsi="Arial"/>
          <w:sz w:val="24"/>
          <w:szCs w:val="24"/>
        </w:rPr>
        <w:tab/>
        <w:t xml:space="preserve">Financial </w:t>
      </w:r>
      <w:r w:rsidR="00F607B0">
        <w:rPr>
          <w:rFonts w:ascii="Arial" w:hAnsi="Arial"/>
          <w:sz w:val="24"/>
          <w:szCs w:val="24"/>
        </w:rPr>
        <w:t>Review</w:t>
      </w:r>
      <w:r>
        <w:rPr>
          <w:rFonts w:ascii="Arial" w:hAnsi="Arial"/>
          <w:sz w:val="24"/>
          <w:szCs w:val="24"/>
        </w:rPr>
        <w:t xml:space="preserve"> of Current Events</w:t>
      </w:r>
    </w:p>
    <w:p w:rsidR="002A4191" w:rsidRDefault="002A4191" w:rsidP="0038371F">
      <w:pPr>
        <w:jc w:val="both"/>
        <w:rPr>
          <w:rFonts w:ascii="Arial" w:hAnsi="Arial"/>
          <w:sz w:val="24"/>
          <w:szCs w:val="24"/>
        </w:rPr>
      </w:pPr>
    </w:p>
    <w:p w:rsidR="00302767" w:rsidRDefault="002A4191" w:rsidP="00DB723D">
      <w:pPr>
        <w:ind w:left="720" w:hanging="720"/>
        <w:jc w:val="both"/>
        <w:rPr>
          <w:rFonts w:ascii="Arial" w:hAnsi="Arial"/>
          <w:sz w:val="24"/>
          <w:szCs w:val="24"/>
        </w:rPr>
      </w:pPr>
      <w:r>
        <w:rPr>
          <w:rFonts w:ascii="Arial" w:hAnsi="Arial"/>
          <w:sz w:val="24"/>
          <w:szCs w:val="24"/>
        </w:rPr>
        <w:t>8.4.1</w:t>
      </w:r>
      <w:r>
        <w:rPr>
          <w:rFonts w:ascii="Arial" w:hAnsi="Arial"/>
          <w:sz w:val="24"/>
          <w:szCs w:val="24"/>
        </w:rPr>
        <w:tab/>
        <w:t xml:space="preserve">CEO presented </w:t>
      </w:r>
      <w:r w:rsidR="00302767">
        <w:rPr>
          <w:rFonts w:ascii="Arial" w:hAnsi="Arial"/>
          <w:sz w:val="24"/>
          <w:szCs w:val="24"/>
        </w:rPr>
        <w:t>the financial review and highlighted the risk to the housing sector in light of the Scottish Government rent freeze. CEO advised that</w:t>
      </w:r>
      <w:r w:rsidR="00DB723D">
        <w:rPr>
          <w:rFonts w:ascii="Arial" w:hAnsi="Arial"/>
          <w:sz w:val="24"/>
          <w:szCs w:val="24"/>
        </w:rPr>
        <w:t xml:space="preserve"> as</w:t>
      </w:r>
      <w:r w:rsidR="00302767">
        <w:rPr>
          <w:rFonts w:ascii="Arial" w:hAnsi="Arial"/>
          <w:sz w:val="24"/>
          <w:szCs w:val="24"/>
        </w:rPr>
        <w:t xml:space="preserve"> RSLs are not for profit</w:t>
      </w:r>
      <w:r w:rsidR="00DB723D">
        <w:rPr>
          <w:rFonts w:ascii="Arial" w:hAnsi="Arial"/>
          <w:sz w:val="24"/>
          <w:szCs w:val="24"/>
        </w:rPr>
        <w:t xml:space="preserve">, </w:t>
      </w:r>
      <w:r w:rsidR="00302767">
        <w:rPr>
          <w:rFonts w:ascii="Arial" w:hAnsi="Arial"/>
          <w:sz w:val="24"/>
          <w:szCs w:val="24"/>
        </w:rPr>
        <w:t xml:space="preserve">money is reserved for future investments and the business plan does not allow for </w:t>
      </w:r>
      <w:r w:rsidR="00EF798B">
        <w:rPr>
          <w:rFonts w:ascii="Arial" w:hAnsi="Arial"/>
          <w:sz w:val="24"/>
          <w:szCs w:val="24"/>
        </w:rPr>
        <w:t xml:space="preserve">a </w:t>
      </w:r>
      <w:r w:rsidR="00302767">
        <w:rPr>
          <w:rFonts w:ascii="Arial" w:hAnsi="Arial"/>
          <w:sz w:val="24"/>
          <w:szCs w:val="24"/>
        </w:rPr>
        <w:t>rent freeze</w:t>
      </w:r>
      <w:r w:rsidR="00DB723D">
        <w:rPr>
          <w:rFonts w:ascii="Arial" w:hAnsi="Arial"/>
          <w:sz w:val="24"/>
          <w:szCs w:val="24"/>
        </w:rPr>
        <w:t xml:space="preserve">, due to cost increasing year on year. </w:t>
      </w:r>
      <w:r w:rsidR="00302767">
        <w:rPr>
          <w:rFonts w:ascii="Arial" w:hAnsi="Arial"/>
          <w:sz w:val="24"/>
          <w:szCs w:val="24"/>
        </w:rPr>
        <w:t xml:space="preserve"> The following points were discussed from the presentation:</w:t>
      </w:r>
    </w:p>
    <w:p w:rsidR="00302767" w:rsidRDefault="00302767" w:rsidP="00302767">
      <w:pPr>
        <w:ind w:left="720"/>
        <w:jc w:val="both"/>
        <w:rPr>
          <w:rFonts w:ascii="Arial" w:hAnsi="Arial"/>
          <w:sz w:val="24"/>
          <w:szCs w:val="24"/>
        </w:rPr>
      </w:pPr>
    </w:p>
    <w:p w:rsidR="00302767" w:rsidRDefault="00302767" w:rsidP="00302767">
      <w:pPr>
        <w:pStyle w:val="ListParagraph"/>
        <w:numPr>
          <w:ilvl w:val="0"/>
          <w:numId w:val="39"/>
        </w:numPr>
        <w:rPr>
          <w:rFonts w:ascii="Arial" w:hAnsi="Arial"/>
          <w:sz w:val="24"/>
          <w:szCs w:val="24"/>
        </w:rPr>
      </w:pPr>
      <w:r>
        <w:rPr>
          <w:rFonts w:ascii="Arial" w:hAnsi="Arial"/>
          <w:sz w:val="24"/>
          <w:szCs w:val="24"/>
        </w:rPr>
        <w:t xml:space="preserve">Issues </w:t>
      </w:r>
      <w:r w:rsidR="000F4F78">
        <w:rPr>
          <w:rFonts w:ascii="Arial" w:hAnsi="Arial"/>
          <w:sz w:val="24"/>
          <w:szCs w:val="24"/>
        </w:rPr>
        <w:t xml:space="preserve">reviewed </w:t>
      </w:r>
      <w:r>
        <w:rPr>
          <w:rFonts w:ascii="Arial" w:hAnsi="Arial"/>
          <w:sz w:val="24"/>
          <w:szCs w:val="24"/>
        </w:rPr>
        <w:t>regarding pre 1919 properties meeting zero carbo emissions due to having to insulate from the inside.</w:t>
      </w:r>
      <w:r>
        <w:rPr>
          <w:rFonts w:ascii="Arial" w:hAnsi="Arial"/>
          <w:sz w:val="24"/>
          <w:szCs w:val="24"/>
        </w:rPr>
        <w:br/>
      </w:r>
    </w:p>
    <w:p w:rsidR="00302767" w:rsidRDefault="00877AD9" w:rsidP="00877AD9">
      <w:pPr>
        <w:pStyle w:val="ListParagraph"/>
        <w:numPr>
          <w:ilvl w:val="0"/>
          <w:numId w:val="39"/>
        </w:numPr>
        <w:rPr>
          <w:rFonts w:ascii="Arial" w:hAnsi="Arial"/>
          <w:sz w:val="24"/>
          <w:szCs w:val="24"/>
        </w:rPr>
      </w:pPr>
      <w:r>
        <w:rPr>
          <w:rFonts w:ascii="Arial" w:hAnsi="Arial"/>
          <w:sz w:val="24"/>
          <w:szCs w:val="24"/>
        </w:rPr>
        <w:t>Noted borrowing costs are going to increase, effecting window replacement and new building developments.</w:t>
      </w:r>
      <w:r>
        <w:rPr>
          <w:rFonts w:ascii="Arial" w:hAnsi="Arial"/>
          <w:sz w:val="24"/>
          <w:szCs w:val="24"/>
        </w:rPr>
        <w:br/>
      </w:r>
    </w:p>
    <w:p w:rsidR="00877AD9" w:rsidRDefault="00877AD9" w:rsidP="00877AD9">
      <w:pPr>
        <w:pStyle w:val="ListParagraph"/>
        <w:numPr>
          <w:ilvl w:val="0"/>
          <w:numId w:val="39"/>
        </w:numPr>
        <w:rPr>
          <w:rFonts w:ascii="Arial" w:hAnsi="Arial"/>
          <w:sz w:val="24"/>
          <w:szCs w:val="24"/>
        </w:rPr>
      </w:pPr>
      <w:r>
        <w:rPr>
          <w:rFonts w:ascii="Arial" w:hAnsi="Arial"/>
          <w:sz w:val="24"/>
          <w:szCs w:val="24"/>
        </w:rPr>
        <w:t xml:space="preserve">The report reviewed potential scenarios where a Housing </w:t>
      </w:r>
      <w:r w:rsidR="000F4F78">
        <w:rPr>
          <w:rFonts w:ascii="Arial" w:hAnsi="Arial"/>
          <w:sz w:val="24"/>
          <w:szCs w:val="24"/>
        </w:rPr>
        <w:t>Association</w:t>
      </w:r>
      <w:r>
        <w:rPr>
          <w:rFonts w:ascii="Arial" w:hAnsi="Arial"/>
          <w:sz w:val="24"/>
          <w:szCs w:val="24"/>
        </w:rPr>
        <w:t xml:space="preserve"> spends more than they are bringing in and the implication of running out of funds in 2 years. </w:t>
      </w:r>
      <w:r>
        <w:rPr>
          <w:rFonts w:ascii="Arial" w:hAnsi="Arial"/>
          <w:sz w:val="24"/>
          <w:szCs w:val="24"/>
        </w:rPr>
        <w:br/>
      </w:r>
    </w:p>
    <w:p w:rsidR="00877AD9" w:rsidRDefault="000F4F78" w:rsidP="00877AD9">
      <w:pPr>
        <w:pStyle w:val="ListParagraph"/>
        <w:numPr>
          <w:ilvl w:val="0"/>
          <w:numId w:val="39"/>
        </w:numPr>
        <w:rPr>
          <w:rFonts w:ascii="Arial" w:hAnsi="Arial"/>
          <w:sz w:val="24"/>
          <w:szCs w:val="24"/>
        </w:rPr>
      </w:pPr>
      <w:r>
        <w:rPr>
          <w:rFonts w:ascii="Arial" w:hAnsi="Arial"/>
          <w:sz w:val="24"/>
          <w:szCs w:val="24"/>
        </w:rPr>
        <w:t xml:space="preserve">Implications of the </w:t>
      </w:r>
      <w:r w:rsidR="00877AD9">
        <w:rPr>
          <w:rFonts w:ascii="Arial" w:hAnsi="Arial"/>
          <w:sz w:val="24"/>
          <w:szCs w:val="24"/>
        </w:rPr>
        <w:t>Government ruling that there will be no evictions for tenants who do not pay rent</w:t>
      </w:r>
      <w:r>
        <w:rPr>
          <w:rFonts w:ascii="Arial" w:hAnsi="Arial"/>
          <w:sz w:val="24"/>
          <w:szCs w:val="24"/>
        </w:rPr>
        <w:t>.</w:t>
      </w:r>
    </w:p>
    <w:p w:rsidR="000F4F78" w:rsidRDefault="000F4F78" w:rsidP="000F4F78">
      <w:pPr>
        <w:pStyle w:val="ListParagraph"/>
        <w:ind w:left="1440"/>
        <w:rPr>
          <w:rFonts w:ascii="Arial" w:hAnsi="Arial"/>
          <w:sz w:val="24"/>
          <w:szCs w:val="24"/>
        </w:rPr>
      </w:pPr>
    </w:p>
    <w:p w:rsidR="000F4F78" w:rsidRDefault="000F4F78" w:rsidP="00877AD9">
      <w:pPr>
        <w:pStyle w:val="ListParagraph"/>
        <w:numPr>
          <w:ilvl w:val="0"/>
          <w:numId w:val="39"/>
        </w:numPr>
        <w:rPr>
          <w:rFonts w:ascii="Arial" w:hAnsi="Arial"/>
          <w:sz w:val="24"/>
          <w:szCs w:val="24"/>
        </w:rPr>
      </w:pPr>
      <w:r>
        <w:rPr>
          <w:rFonts w:ascii="Arial" w:hAnsi="Arial"/>
          <w:sz w:val="24"/>
          <w:szCs w:val="24"/>
        </w:rPr>
        <w:t xml:space="preserve">Potential investments will need to be reviewed going forward due to the rent freeze. </w:t>
      </w:r>
    </w:p>
    <w:p w:rsidR="000F4F78" w:rsidRPr="000F4F78" w:rsidRDefault="000F4F78" w:rsidP="000F4F78">
      <w:pPr>
        <w:pStyle w:val="ListParagraph"/>
        <w:rPr>
          <w:rFonts w:ascii="Arial" w:hAnsi="Arial"/>
          <w:sz w:val="24"/>
          <w:szCs w:val="24"/>
        </w:rPr>
      </w:pPr>
    </w:p>
    <w:p w:rsidR="000F4F78" w:rsidRDefault="000F4F78" w:rsidP="00877AD9">
      <w:pPr>
        <w:pStyle w:val="ListParagraph"/>
        <w:numPr>
          <w:ilvl w:val="0"/>
          <w:numId w:val="39"/>
        </w:numPr>
        <w:rPr>
          <w:rFonts w:ascii="Arial" w:hAnsi="Arial"/>
          <w:sz w:val="24"/>
          <w:szCs w:val="24"/>
        </w:rPr>
      </w:pPr>
      <w:r>
        <w:rPr>
          <w:rFonts w:ascii="Arial" w:hAnsi="Arial"/>
          <w:sz w:val="24"/>
          <w:szCs w:val="24"/>
        </w:rPr>
        <w:t xml:space="preserve">Variable loans will be reviewed. </w:t>
      </w:r>
    </w:p>
    <w:p w:rsidR="000F4F78" w:rsidRDefault="000F4F78" w:rsidP="000F4F78">
      <w:pPr>
        <w:pStyle w:val="ListParagraph"/>
        <w:rPr>
          <w:rFonts w:ascii="Arial" w:hAnsi="Arial"/>
          <w:sz w:val="24"/>
          <w:szCs w:val="24"/>
        </w:rPr>
      </w:pPr>
    </w:p>
    <w:p w:rsidR="000F4F78" w:rsidRDefault="000F4F78" w:rsidP="000F4F78">
      <w:pPr>
        <w:ind w:left="720" w:hanging="720"/>
        <w:rPr>
          <w:rFonts w:ascii="Arial" w:hAnsi="Arial"/>
          <w:sz w:val="24"/>
          <w:szCs w:val="24"/>
        </w:rPr>
      </w:pPr>
      <w:r>
        <w:rPr>
          <w:rFonts w:ascii="Arial" w:hAnsi="Arial"/>
          <w:sz w:val="24"/>
          <w:szCs w:val="24"/>
        </w:rPr>
        <w:t>8.4.2</w:t>
      </w:r>
      <w:r>
        <w:rPr>
          <w:rFonts w:ascii="Arial" w:hAnsi="Arial"/>
          <w:sz w:val="24"/>
          <w:szCs w:val="24"/>
        </w:rPr>
        <w:tab/>
        <w:t xml:space="preserve">Discussion took place regarding the findings. CEO advised she will continue to give updates via the VBR. </w:t>
      </w:r>
    </w:p>
    <w:p w:rsidR="00E011E6" w:rsidRDefault="00E011E6" w:rsidP="00877AD9">
      <w:pPr>
        <w:rPr>
          <w:rFonts w:ascii="Arial" w:hAnsi="Arial"/>
          <w:sz w:val="24"/>
          <w:szCs w:val="24"/>
        </w:rPr>
      </w:pPr>
    </w:p>
    <w:p w:rsidR="00530FA8" w:rsidRDefault="00530FA8" w:rsidP="00530FA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530FA8" w:rsidRPr="00530FA8" w:rsidRDefault="00530FA8" w:rsidP="00530FA8">
      <w:pPr>
        <w:pStyle w:val="ListParagraph"/>
        <w:numPr>
          <w:ilvl w:val="0"/>
          <w:numId w:val="41"/>
        </w:numPr>
        <w:pBdr>
          <w:top w:val="single" w:sz="4" w:space="1" w:color="auto"/>
          <w:left w:val="single" w:sz="4" w:space="0" w:color="auto"/>
          <w:bottom w:val="single" w:sz="4" w:space="1" w:color="auto"/>
          <w:right w:val="single" w:sz="4" w:space="4" w:color="auto"/>
        </w:pBdr>
        <w:shd w:val="clear" w:color="auto" w:fill="C6D9F1" w:themeFill="text2" w:themeFillTint="33"/>
        <w:jc w:val="both"/>
        <w:rPr>
          <w:rFonts w:ascii="Arial" w:hAnsi="Arial"/>
          <w:sz w:val="24"/>
          <w:szCs w:val="24"/>
        </w:rPr>
      </w:pPr>
      <w:r>
        <w:rPr>
          <w:rFonts w:ascii="Arial" w:hAnsi="Arial"/>
          <w:sz w:val="24"/>
          <w:szCs w:val="24"/>
        </w:rPr>
        <w:lastRenderedPageBreak/>
        <w:t>Effects of the rent freeze on staffing, particularly the Home Te</w:t>
      </w:r>
      <w:bookmarkStart w:id="0" w:name="_GoBack"/>
      <w:bookmarkEnd w:id="0"/>
      <w:r>
        <w:rPr>
          <w:rFonts w:ascii="Arial" w:hAnsi="Arial"/>
          <w:sz w:val="24"/>
          <w:szCs w:val="24"/>
        </w:rPr>
        <w:t xml:space="preserve">am. </w:t>
      </w:r>
    </w:p>
    <w:p w:rsidR="00530FA8" w:rsidRPr="009360A1" w:rsidRDefault="00530FA8" w:rsidP="00530FA8">
      <w:pPr>
        <w:ind w:left="709"/>
        <w:jc w:val="both"/>
        <w:rPr>
          <w:rFonts w:ascii="Arial" w:hAnsi="Arial"/>
          <w:sz w:val="16"/>
          <w:szCs w:val="16"/>
        </w:rPr>
      </w:pPr>
    </w:p>
    <w:p w:rsidR="00530FA8" w:rsidRPr="003B03EC" w:rsidRDefault="00530FA8" w:rsidP="00530FA8">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Action notes:</w:t>
      </w:r>
      <w:r>
        <w:rPr>
          <w:rFonts w:ascii="Arial" w:hAnsi="Arial"/>
          <w:b/>
          <w:sz w:val="24"/>
          <w:szCs w:val="24"/>
        </w:rPr>
        <w:br/>
      </w:r>
      <w:r>
        <w:rPr>
          <w:rFonts w:ascii="Arial" w:hAnsi="Arial"/>
          <w:sz w:val="24"/>
          <w:szCs w:val="24"/>
        </w:rPr>
        <w:t xml:space="preserve">1. CEO will consider a customer friendly version of the findings, detailing    </w:t>
      </w:r>
      <w:r>
        <w:rPr>
          <w:rFonts w:ascii="Arial" w:hAnsi="Arial"/>
          <w:sz w:val="24"/>
          <w:szCs w:val="24"/>
        </w:rPr>
        <w:br/>
        <w:t xml:space="preserve">    potential effects of the rent freeze, without any political bias.</w:t>
      </w:r>
    </w:p>
    <w:p w:rsidR="00530FA8" w:rsidRPr="009360A1" w:rsidRDefault="00530FA8" w:rsidP="00530FA8">
      <w:pPr>
        <w:jc w:val="both"/>
        <w:rPr>
          <w:rFonts w:ascii="Arial" w:hAnsi="Arial"/>
          <w:b/>
          <w:sz w:val="16"/>
          <w:szCs w:val="16"/>
        </w:rPr>
      </w:pPr>
    </w:p>
    <w:p w:rsidR="00530FA8" w:rsidRPr="007F6FF7" w:rsidRDefault="00530FA8" w:rsidP="00530FA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p>
    <w:p w:rsidR="00530FA8" w:rsidRPr="000F4F78" w:rsidRDefault="00530FA8" w:rsidP="00530FA8">
      <w:pPr>
        <w:pStyle w:val="ListParagraph"/>
        <w:rPr>
          <w:rFonts w:ascii="Arial" w:hAnsi="Arial"/>
          <w:sz w:val="24"/>
          <w:szCs w:val="24"/>
        </w:rPr>
      </w:pPr>
    </w:p>
    <w:p w:rsidR="00530FA8" w:rsidRDefault="00530FA8" w:rsidP="00877AD9">
      <w:pPr>
        <w:rPr>
          <w:rFonts w:ascii="Arial" w:hAnsi="Arial"/>
          <w:sz w:val="24"/>
          <w:szCs w:val="24"/>
        </w:rPr>
      </w:pPr>
    </w:p>
    <w:p w:rsidR="00E011E6" w:rsidRDefault="00E011E6" w:rsidP="00877AD9">
      <w:pPr>
        <w:rPr>
          <w:rFonts w:ascii="Arial" w:hAnsi="Arial"/>
          <w:b/>
          <w:sz w:val="24"/>
          <w:szCs w:val="24"/>
        </w:rPr>
      </w:pPr>
      <w:r>
        <w:rPr>
          <w:rFonts w:ascii="Arial" w:hAnsi="Arial"/>
          <w:b/>
          <w:sz w:val="24"/>
          <w:szCs w:val="24"/>
        </w:rPr>
        <w:t>9.0</w:t>
      </w:r>
      <w:r>
        <w:rPr>
          <w:rFonts w:ascii="Arial" w:hAnsi="Arial"/>
          <w:b/>
          <w:sz w:val="24"/>
          <w:szCs w:val="24"/>
        </w:rPr>
        <w:tab/>
        <w:t>Any Other Competent Business</w:t>
      </w:r>
    </w:p>
    <w:p w:rsidR="00090CE3" w:rsidRDefault="00090CE3" w:rsidP="0038371F">
      <w:pPr>
        <w:jc w:val="both"/>
        <w:rPr>
          <w:rFonts w:ascii="Arial" w:hAnsi="Arial"/>
          <w:b/>
          <w:sz w:val="24"/>
          <w:szCs w:val="24"/>
        </w:rPr>
      </w:pPr>
    </w:p>
    <w:p w:rsidR="00530FA8" w:rsidRPr="00EF798B" w:rsidRDefault="00EF798B" w:rsidP="00530FA8">
      <w:pPr>
        <w:ind w:left="720" w:hanging="720"/>
        <w:jc w:val="both"/>
        <w:rPr>
          <w:rFonts w:ascii="Arial" w:hAnsi="Arial"/>
          <w:i/>
          <w:sz w:val="24"/>
          <w:szCs w:val="24"/>
        </w:rPr>
      </w:pPr>
      <w:r>
        <w:rPr>
          <w:rFonts w:ascii="Arial" w:hAnsi="Arial"/>
          <w:sz w:val="24"/>
          <w:szCs w:val="24"/>
        </w:rPr>
        <w:t>9.1</w:t>
      </w:r>
      <w:r>
        <w:rPr>
          <w:rFonts w:ascii="Arial" w:hAnsi="Arial"/>
          <w:sz w:val="24"/>
          <w:szCs w:val="24"/>
        </w:rPr>
        <w:tab/>
      </w:r>
      <w:r>
        <w:rPr>
          <w:rFonts w:ascii="Arial" w:hAnsi="Arial"/>
          <w:i/>
          <w:sz w:val="24"/>
          <w:szCs w:val="24"/>
        </w:rPr>
        <w:t xml:space="preserve">Redacted due to confidentiality. </w:t>
      </w:r>
    </w:p>
    <w:p w:rsidR="00530FA8" w:rsidRDefault="00530FA8" w:rsidP="00530FA8">
      <w:pPr>
        <w:ind w:left="720" w:hanging="720"/>
        <w:jc w:val="both"/>
        <w:rPr>
          <w:rFonts w:ascii="Arial" w:hAnsi="Arial"/>
          <w:sz w:val="24"/>
          <w:szCs w:val="24"/>
        </w:rPr>
      </w:pPr>
    </w:p>
    <w:p w:rsidR="00530FA8" w:rsidRDefault="00530FA8" w:rsidP="00530FA8">
      <w:pPr>
        <w:ind w:left="720" w:hanging="720"/>
        <w:jc w:val="both"/>
        <w:rPr>
          <w:rFonts w:ascii="Arial" w:hAnsi="Arial"/>
          <w:sz w:val="24"/>
          <w:szCs w:val="24"/>
        </w:rPr>
      </w:pPr>
      <w:r>
        <w:rPr>
          <w:rFonts w:ascii="Arial" w:hAnsi="Arial"/>
          <w:sz w:val="24"/>
          <w:szCs w:val="24"/>
        </w:rPr>
        <w:t>9.2</w:t>
      </w:r>
      <w:r>
        <w:rPr>
          <w:rFonts w:ascii="Arial" w:hAnsi="Arial"/>
          <w:sz w:val="24"/>
          <w:szCs w:val="24"/>
        </w:rPr>
        <w:tab/>
      </w:r>
      <w:r w:rsidR="00EF798B">
        <w:rPr>
          <w:rFonts w:ascii="Arial" w:hAnsi="Arial"/>
          <w:i/>
          <w:sz w:val="24"/>
          <w:szCs w:val="24"/>
        </w:rPr>
        <w:t>Redacted due to confidentiality.</w:t>
      </w:r>
    </w:p>
    <w:p w:rsidR="00C54C33" w:rsidRDefault="00C54C33" w:rsidP="00530FA8">
      <w:pPr>
        <w:ind w:left="720" w:hanging="720"/>
        <w:jc w:val="both"/>
        <w:rPr>
          <w:rFonts w:ascii="Arial" w:hAnsi="Arial"/>
          <w:sz w:val="24"/>
          <w:szCs w:val="24"/>
        </w:rPr>
      </w:pPr>
    </w:p>
    <w:p w:rsidR="00E51F51" w:rsidRDefault="00C54C33" w:rsidP="00E51F51">
      <w:pPr>
        <w:ind w:left="720" w:hanging="720"/>
        <w:jc w:val="both"/>
        <w:rPr>
          <w:rFonts w:ascii="Arial" w:hAnsi="Arial"/>
          <w:sz w:val="24"/>
          <w:szCs w:val="24"/>
        </w:rPr>
      </w:pPr>
      <w:r>
        <w:rPr>
          <w:rFonts w:ascii="Arial" w:hAnsi="Arial"/>
          <w:sz w:val="24"/>
          <w:szCs w:val="24"/>
        </w:rPr>
        <w:t>9.3</w:t>
      </w:r>
      <w:r>
        <w:rPr>
          <w:rFonts w:ascii="Arial" w:hAnsi="Arial"/>
          <w:sz w:val="24"/>
          <w:szCs w:val="24"/>
        </w:rPr>
        <w:tab/>
        <w:t xml:space="preserve">CEO requested Members to attend an away day on 29 October 2022 to review compliance against regulatory standards. </w:t>
      </w:r>
    </w:p>
    <w:p w:rsidR="00C54C33" w:rsidRDefault="00C54C33" w:rsidP="00530FA8">
      <w:pPr>
        <w:ind w:left="720" w:hanging="720"/>
        <w:jc w:val="both"/>
        <w:rPr>
          <w:rFonts w:ascii="Arial" w:hAnsi="Arial"/>
          <w:sz w:val="24"/>
          <w:szCs w:val="24"/>
        </w:rPr>
      </w:pPr>
    </w:p>
    <w:p w:rsidR="00530FA8" w:rsidRDefault="00530FA8" w:rsidP="00530FA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r w:rsidRPr="0044786E">
        <w:rPr>
          <w:rFonts w:ascii="Arial" w:hAnsi="Arial"/>
          <w:b/>
          <w:sz w:val="24"/>
          <w:szCs w:val="24"/>
        </w:rPr>
        <w:t>Discussion points:</w:t>
      </w:r>
    </w:p>
    <w:p w:rsidR="00530FA8" w:rsidRPr="00530FA8" w:rsidRDefault="00530FA8" w:rsidP="00530FA8">
      <w:pPr>
        <w:pBdr>
          <w:top w:val="single" w:sz="4" w:space="1" w:color="auto"/>
          <w:left w:val="single" w:sz="4" w:space="0" w:color="auto"/>
          <w:bottom w:val="single" w:sz="4" w:space="1" w:color="auto"/>
          <w:right w:val="single" w:sz="4" w:space="4" w:color="auto"/>
        </w:pBdr>
        <w:shd w:val="clear" w:color="auto" w:fill="C6D9F1" w:themeFill="text2" w:themeFillTint="33"/>
        <w:ind w:left="709"/>
        <w:jc w:val="both"/>
        <w:rPr>
          <w:rFonts w:ascii="Arial" w:hAnsi="Arial"/>
          <w:b/>
          <w:sz w:val="24"/>
          <w:szCs w:val="24"/>
        </w:rPr>
      </w:pPr>
    </w:p>
    <w:p w:rsidR="00530FA8" w:rsidRPr="009360A1" w:rsidRDefault="00530FA8" w:rsidP="00530FA8">
      <w:pPr>
        <w:ind w:left="709"/>
        <w:jc w:val="both"/>
        <w:rPr>
          <w:rFonts w:ascii="Arial" w:hAnsi="Arial"/>
          <w:sz w:val="16"/>
          <w:szCs w:val="16"/>
        </w:rPr>
      </w:pPr>
    </w:p>
    <w:p w:rsidR="00E51F51" w:rsidRPr="00E51F51" w:rsidRDefault="00530FA8" w:rsidP="00E51F51">
      <w:pPr>
        <w:pBdr>
          <w:top w:val="single" w:sz="4" w:space="1" w:color="auto"/>
          <w:left w:val="single" w:sz="4" w:space="0" w:color="auto"/>
          <w:bottom w:val="single" w:sz="4" w:space="1" w:color="auto"/>
          <w:right w:val="single" w:sz="4" w:space="4" w:color="auto"/>
        </w:pBdr>
        <w:shd w:val="clear" w:color="auto" w:fill="C6D9F1" w:themeFill="text2" w:themeFillTint="33"/>
        <w:ind w:left="709"/>
        <w:rPr>
          <w:rFonts w:ascii="Arial" w:hAnsi="Arial"/>
          <w:bCs/>
          <w:sz w:val="24"/>
          <w:szCs w:val="24"/>
        </w:rPr>
      </w:pPr>
      <w:r w:rsidRPr="0044786E">
        <w:rPr>
          <w:rFonts w:ascii="Arial" w:hAnsi="Arial"/>
          <w:b/>
          <w:sz w:val="24"/>
          <w:szCs w:val="24"/>
        </w:rPr>
        <w:t>Action notes:</w:t>
      </w:r>
      <w:r>
        <w:rPr>
          <w:rFonts w:ascii="Arial" w:hAnsi="Arial"/>
          <w:b/>
          <w:sz w:val="24"/>
          <w:szCs w:val="24"/>
        </w:rPr>
        <w:br/>
      </w:r>
      <w:r w:rsidR="00C54C33">
        <w:rPr>
          <w:rFonts w:ascii="Arial" w:hAnsi="Arial"/>
          <w:sz w:val="24"/>
          <w:szCs w:val="24"/>
        </w:rPr>
        <w:t xml:space="preserve">1. </w:t>
      </w:r>
      <w:r w:rsidR="00EF798B">
        <w:rPr>
          <w:rFonts w:ascii="Arial" w:hAnsi="Arial"/>
          <w:i/>
          <w:sz w:val="24"/>
          <w:szCs w:val="24"/>
        </w:rPr>
        <w:t>Redacted due to confidentiality.</w:t>
      </w:r>
      <w:r w:rsidR="00C54C33">
        <w:rPr>
          <w:rFonts w:ascii="Arial" w:hAnsi="Arial"/>
          <w:bCs/>
          <w:sz w:val="24"/>
          <w:szCs w:val="24"/>
        </w:rPr>
        <w:br/>
      </w:r>
      <w:r w:rsidR="00DB723D">
        <w:rPr>
          <w:rFonts w:ascii="Arial" w:hAnsi="Arial"/>
          <w:bCs/>
          <w:sz w:val="24"/>
          <w:szCs w:val="24"/>
        </w:rPr>
        <w:t>2.</w:t>
      </w:r>
      <w:r w:rsidR="00DB723D" w:rsidRPr="00C54C33">
        <w:rPr>
          <w:rFonts w:ascii="Arial" w:hAnsi="Arial"/>
          <w:bCs/>
          <w:sz w:val="24"/>
          <w:szCs w:val="24"/>
        </w:rPr>
        <w:t xml:space="preserve"> Members</w:t>
      </w:r>
      <w:r w:rsidR="00C54C33">
        <w:rPr>
          <w:rFonts w:ascii="Arial" w:hAnsi="Arial"/>
          <w:bCs/>
          <w:sz w:val="24"/>
          <w:szCs w:val="24"/>
        </w:rPr>
        <w:t xml:space="preserve"> will be sent invites and full details of the away day on 29 October </w:t>
      </w:r>
      <w:r w:rsidR="00C54C33">
        <w:rPr>
          <w:rFonts w:ascii="Arial" w:hAnsi="Arial"/>
          <w:bCs/>
          <w:sz w:val="24"/>
          <w:szCs w:val="24"/>
        </w:rPr>
        <w:br/>
        <w:t xml:space="preserve">   2022. </w:t>
      </w:r>
      <w:r w:rsidR="00E51F51">
        <w:rPr>
          <w:rFonts w:ascii="Arial" w:hAnsi="Arial"/>
          <w:bCs/>
          <w:sz w:val="24"/>
          <w:szCs w:val="24"/>
        </w:rPr>
        <w:br/>
        <w:t xml:space="preserve">3. August’s minutes advised Ms K Russell had not been present at the June </w:t>
      </w:r>
      <w:r w:rsidR="00E51F51">
        <w:rPr>
          <w:rFonts w:ascii="Arial" w:hAnsi="Arial"/>
          <w:bCs/>
          <w:sz w:val="24"/>
          <w:szCs w:val="24"/>
        </w:rPr>
        <w:br/>
        <w:t xml:space="preserve">    meeting, however attendance records show she did attend. </w:t>
      </w:r>
      <w:r w:rsidR="00E51F51" w:rsidRPr="00E51F51">
        <w:rPr>
          <w:rFonts w:ascii="Arial" w:hAnsi="Arial"/>
          <w:sz w:val="24"/>
          <w:szCs w:val="24"/>
        </w:rPr>
        <w:t xml:space="preserve"> </w:t>
      </w:r>
    </w:p>
    <w:p w:rsidR="00530FA8" w:rsidRPr="009360A1" w:rsidRDefault="00530FA8" w:rsidP="00530FA8">
      <w:pPr>
        <w:jc w:val="both"/>
        <w:rPr>
          <w:rFonts w:ascii="Arial" w:hAnsi="Arial"/>
          <w:b/>
          <w:sz w:val="16"/>
          <w:szCs w:val="16"/>
        </w:rPr>
      </w:pPr>
    </w:p>
    <w:p w:rsidR="00530FA8" w:rsidRDefault="00530FA8" w:rsidP="00530FA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sidRPr="0044786E">
        <w:rPr>
          <w:rFonts w:ascii="Arial" w:hAnsi="Arial"/>
          <w:b/>
          <w:sz w:val="24"/>
          <w:szCs w:val="24"/>
        </w:rPr>
        <w:t xml:space="preserve">For redaction: </w:t>
      </w:r>
      <w:r>
        <w:rPr>
          <w:rFonts w:ascii="Arial" w:hAnsi="Arial"/>
          <w:b/>
          <w:sz w:val="24"/>
          <w:szCs w:val="24"/>
        </w:rPr>
        <w:br/>
      </w:r>
      <w:r w:rsidR="00EF798B">
        <w:rPr>
          <w:rFonts w:ascii="Arial" w:hAnsi="Arial"/>
          <w:sz w:val="24"/>
          <w:szCs w:val="24"/>
        </w:rPr>
        <w:t>Item 9.1</w:t>
      </w:r>
    </w:p>
    <w:p w:rsidR="00EF798B" w:rsidRDefault="00EF798B" w:rsidP="00530FA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Item 9.2</w:t>
      </w:r>
    </w:p>
    <w:p w:rsidR="00EF798B" w:rsidRPr="007F6FF7" w:rsidRDefault="00EF798B" w:rsidP="00530FA8">
      <w:pPr>
        <w:pBdr>
          <w:top w:val="single" w:sz="4" w:space="1" w:color="auto"/>
          <w:left w:val="single" w:sz="4" w:space="0" w:color="auto"/>
          <w:bottom w:val="single" w:sz="4" w:space="0" w:color="auto"/>
          <w:right w:val="single" w:sz="4" w:space="4" w:color="auto"/>
        </w:pBdr>
        <w:shd w:val="clear" w:color="auto" w:fill="C6D9F1" w:themeFill="text2" w:themeFillTint="33"/>
        <w:ind w:left="709"/>
        <w:rPr>
          <w:rFonts w:ascii="Arial" w:hAnsi="Arial"/>
          <w:sz w:val="24"/>
          <w:szCs w:val="24"/>
        </w:rPr>
      </w:pPr>
      <w:r>
        <w:rPr>
          <w:rFonts w:ascii="Arial" w:hAnsi="Arial"/>
          <w:sz w:val="24"/>
          <w:szCs w:val="24"/>
        </w:rPr>
        <w:t>Action Point 1</w:t>
      </w:r>
    </w:p>
    <w:p w:rsidR="00530FA8" w:rsidRPr="00530FA8" w:rsidRDefault="00530FA8" w:rsidP="00530FA8">
      <w:pPr>
        <w:ind w:left="720" w:hanging="720"/>
        <w:jc w:val="both"/>
        <w:rPr>
          <w:rFonts w:ascii="Arial" w:hAnsi="Arial"/>
          <w:sz w:val="24"/>
          <w:szCs w:val="24"/>
        </w:rPr>
      </w:pPr>
    </w:p>
    <w:p w:rsidR="00530FA8" w:rsidRDefault="00530FA8" w:rsidP="0038371F">
      <w:pPr>
        <w:jc w:val="both"/>
        <w:rPr>
          <w:rFonts w:ascii="Arial" w:hAnsi="Arial"/>
          <w:b/>
          <w:sz w:val="24"/>
          <w:szCs w:val="24"/>
        </w:rPr>
      </w:pPr>
    </w:p>
    <w:p w:rsidR="00E011E6" w:rsidRPr="00E011E6" w:rsidRDefault="00E011E6" w:rsidP="0038371F">
      <w:pPr>
        <w:jc w:val="both"/>
        <w:rPr>
          <w:rFonts w:ascii="Arial" w:hAnsi="Arial"/>
          <w:b/>
          <w:sz w:val="24"/>
          <w:szCs w:val="24"/>
        </w:rPr>
      </w:pPr>
      <w:r>
        <w:rPr>
          <w:rFonts w:ascii="Arial" w:hAnsi="Arial"/>
          <w:b/>
          <w:sz w:val="24"/>
          <w:szCs w:val="24"/>
        </w:rPr>
        <w:t>10.0</w:t>
      </w:r>
      <w:r>
        <w:rPr>
          <w:rFonts w:ascii="Arial" w:hAnsi="Arial"/>
          <w:b/>
          <w:sz w:val="24"/>
          <w:szCs w:val="24"/>
        </w:rPr>
        <w:tab/>
        <w:t>Date of Next Meeting</w:t>
      </w:r>
    </w:p>
    <w:p w:rsidR="00E011E6" w:rsidRDefault="00E011E6" w:rsidP="0038371F">
      <w:pPr>
        <w:jc w:val="both"/>
        <w:rPr>
          <w:rFonts w:ascii="Arial" w:hAnsi="Arial"/>
          <w:sz w:val="24"/>
          <w:szCs w:val="24"/>
        </w:rPr>
      </w:pPr>
    </w:p>
    <w:p w:rsidR="00B73617" w:rsidRDefault="00E011E6" w:rsidP="0010637C">
      <w:pPr>
        <w:ind w:left="720" w:hanging="720"/>
        <w:jc w:val="both"/>
        <w:rPr>
          <w:rFonts w:ascii="Arial" w:hAnsi="Arial"/>
          <w:sz w:val="24"/>
          <w:szCs w:val="24"/>
        </w:rPr>
      </w:pPr>
      <w:r>
        <w:rPr>
          <w:rFonts w:ascii="Arial" w:hAnsi="Arial"/>
          <w:sz w:val="24"/>
          <w:szCs w:val="24"/>
        </w:rPr>
        <w:t>10</w:t>
      </w:r>
      <w:r w:rsidR="0010637C" w:rsidRPr="0044786E">
        <w:rPr>
          <w:rFonts w:ascii="Arial" w:hAnsi="Arial"/>
          <w:sz w:val="24"/>
          <w:szCs w:val="24"/>
        </w:rPr>
        <w:t>.1</w:t>
      </w:r>
      <w:r w:rsidR="0010637C" w:rsidRPr="0044786E">
        <w:rPr>
          <w:rFonts w:ascii="Arial" w:hAnsi="Arial"/>
          <w:sz w:val="24"/>
          <w:szCs w:val="24"/>
        </w:rPr>
        <w:tab/>
      </w:r>
      <w:r w:rsidR="00785F46" w:rsidRPr="0044786E">
        <w:rPr>
          <w:rFonts w:ascii="Arial" w:hAnsi="Arial"/>
          <w:sz w:val="24"/>
          <w:szCs w:val="24"/>
        </w:rPr>
        <w:t xml:space="preserve">The </w:t>
      </w:r>
      <w:r w:rsidR="006A32EC" w:rsidRPr="0044786E">
        <w:rPr>
          <w:rFonts w:ascii="Arial" w:hAnsi="Arial"/>
          <w:sz w:val="24"/>
          <w:szCs w:val="24"/>
        </w:rPr>
        <w:t xml:space="preserve">date of the next </w:t>
      </w:r>
      <w:r w:rsidR="00305040">
        <w:rPr>
          <w:rFonts w:ascii="Arial" w:hAnsi="Arial"/>
          <w:sz w:val="24"/>
          <w:szCs w:val="24"/>
        </w:rPr>
        <w:t xml:space="preserve">full </w:t>
      </w:r>
      <w:r w:rsidR="006A32EC" w:rsidRPr="0044786E">
        <w:rPr>
          <w:rFonts w:ascii="Arial" w:hAnsi="Arial"/>
          <w:sz w:val="24"/>
          <w:szCs w:val="24"/>
        </w:rPr>
        <w:t>Management Committee meeting is Thursday</w:t>
      </w:r>
      <w:r>
        <w:rPr>
          <w:rFonts w:ascii="Arial" w:hAnsi="Arial"/>
          <w:sz w:val="24"/>
          <w:szCs w:val="24"/>
        </w:rPr>
        <w:t xml:space="preserve"> 28 October </w:t>
      </w:r>
      <w:r w:rsidR="007B22CB">
        <w:rPr>
          <w:rFonts w:ascii="Arial" w:hAnsi="Arial"/>
          <w:sz w:val="24"/>
          <w:szCs w:val="24"/>
        </w:rPr>
        <w:t>2022</w:t>
      </w:r>
      <w:r w:rsidR="00513A2A" w:rsidRPr="0044786E">
        <w:rPr>
          <w:rFonts w:ascii="Arial" w:hAnsi="Arial"/>
          <w:sz w:val="24"/>
          <w:szCs w:val="24"/>
        </w:rPr>
        <w:t xml:space="preserve"> at 6.00pm.</w:t>
      </w:r>
      <w:r w:rsidR="00B73617">
        <w:rPr>
          <w:rFonts w:ascii="Arial" w:hAnsi="Arial"/>
          <w:sz w:val="24"/>
          <w:szCs w:val="24"/>
        </w:rPr>
        <w:t xml:space="preserve">  </w:t>
      </w:r>
    </w:p>
    <w:p w:rsidR="009432D6" w:rsidRDefault="009432D6" w:rsidP="0010637C">
      <w:pPr>
        <w:ind w:left="720" w:hanging="720"/>
        <w:jc w:val="both"/>
        <w:rPr>
          <w:rFonts w:ascii="Arial" w:hAnsi="Arial"/>
          <w:sz w:val="24"/>
          <w:szCs w:val="24"/>
        </w:rPr>
      </w:pPr>
    </w:p>
    <w:p w:rsidR="006E0A2C" w:rsidRDefault="006E0A2C" w:rsidP="0010637C">
      <w:pPr>
        <w:ind w:left="720" w:hanging="720"/>
        <w:jc w:val="both"/>
        <w:rPr>
          <w:rFonts w:ascii="Arial" w:hAnsi="Arial"/>
          <w:sz w:val="24"/>
          <w:szCs w:val="24"/>
        </w:rPr>
      </w:pPr>
    </w:p>
    <w:p w:rsidR="006E0A2C" w:rsidRDefault="006E0A2C" w:rsidP="0010637C">
      <w:pPr>
        <w:ind w:left="720" w:hanging="720"/>
        <w:jc w:val="both"/>
        <w:rPr>
          <w:rFonts w:ascii="Arial" w:hAnsi="Arial"/>
          <w:sz w:val="24"/>
          <w:szCs w:val="24"/>
        </w:rPr>
      </w:pPr>
    </w:p>
    <w:p w:rsidR="006E0A2C" w:rsidRDefault="006E0A2C" w:rsidP="0010637C">
      <w:pPr>
        <w:ind w:left="720" w:hanging="720"/>
        <w:jc w:val="both"/>
        <w:rPr>
          <w:rFonts w:ascii="Arial" w:hAnsi="Arial"/>
          <w:sz w:val="24"/>
          <w:szCs w:val="24"/>
        </w:rPr>
      </w:pPr>
    </w:p>
    <w:p w:rsidR="00C07DBD" w:rsidRDefault="00C07DBD" w:rsidP="0010637C">
      <w:pPr>
        <w:ind w:left="720" w:hanging="720"/>
        <w:jc w:val="both"/>
        <w:rPr>
          <w:rFonts w:ascii="Arial" w:hAnsi="Arial"/>
          <w:sz w:val="24"/>
          <w:szCs w:val="24"/>
        </w:rPr>
      </w:pPr>
    </w:p>
    <w:p w:rsidR="00F567E2" w:rsidRPr="0044786E" w:rsidRDefault="00B5420A" w:rsidP="00D7096D">
      <w:pPr>
        <w:rPr>
          <w:rFonts w:ascii="Arial" w:hAnsi="Arial"/>
          <w:noProof/>
          <w:sz w:val="24"/>
          <w:szCs w:val="24"/>
          <w:lang w:eastAsia="en-GB"/>
        </w:rPr>
      </w:pPr>
      <w:r w:rsidRPr="0044786E">
        <w:rPr>
          <w:rFonts w:ascii="Arial" w:hAnsi="Arial"/>
          <w:sz w:val="24"/>
          <w:szCs w:val="24"/>
        </w:rPr>
        <w:t>CHAIRPERSON’S SIGNATURE:</w:t>
      </w:r>
      <w:r w:rsidR="001C4846" w:rsidRPr="0044786E">
        <w:rPr>
          <w:rFonts w:ascii="Arial" w:eastAsia="Times New Roman" w:hAnsi="Arial"/>
          <w:snapToGrid w:val="0"/>
          <w:color w:val="000000"/>
          <w:w w:val="0"/>
          <w:sz w:val="24"/>
          <w:szCs w:val="24"/>
          <w:u w:color="000000"/>
          <w:bdr w:val="none" w:sz="0" w:space="0" w:color="000000"/>
          <w:shd w:val="clear" w:color="000000" w:fill="000000"/>
          <w:lang w:val="x-none" w:eastAsia="x-none" w:bidi="x-none"/>
        </w:rPr>
        <w:t xml:space="preserve"> </w:t>
      </w:r>
    </w:p>
    <w:p w:rsidR="00F567E2" w:rsidRDefault="00F567E2" w:rsidP="00D7096D">
      <w:pPr>
        <w:rPr>
          <w:rFonts w:ascii="Arial" w:hAnsi="Arial"/>
          <w:noProof/>
          <w:sz w:val="24"/>
          <w:szCs w:val="24"/>
          <w:lang w:eastAsia="en-GB"/>
        </w:rPr>
      </w:pPr>
    </w:p>
    <w:p w:rsidR="002E6E19" w:rsidRDefault="002E6E19" w:rsidP="00D7096D">
      <w:pPr>
        <w:rPr>
          <w:rFonts w:ascii="Arial" w:hAnsi="Arial"/>
          <w:noProof/>
          <w:sz w:val="24"/>
          <w:szCs w:val="24"/>
          <w:lang w:eastAsia="en-GB"/>
        </w:rPr>
      </w:pPr>
      <w:r>
        <w:rPr>
          <w:rFonts w:ascii="Arial" w:hAnsi="Arial"/>
          <w:noProof/>
          <w:sz w:val="24"/>
          <w:szCs w:val="24"/>
          <w:lang w:eastAsia="en-GB"/>
        </w:rPr>
        <w:drawing>
          <wp:inline distT="0" distB="0" distL="0" distR="0" wp14:anchorId="6D7D39A6">
            <wp:extent cx="1908175"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628015"/>
                    </a:xfrm>
                    <a:prstGeom prst="rect">
                      <a:avLst/>
                    </a:prstGeom>
                    <a:noFill/>
                  </pic:spPr>
                </pic:pic>
              </a:graphicData>
            </a:graphic>
          </wp:inline>
        </w:drawing>
      </w:r>
    </w:p>
    <w:p w:rsidR="00F567E2" w:rsidRPr="0044786E" w:rsidRDefault="00F567E2" w:rsidP="00E45DE6">
      <w:pPr>
        <w:jc w:val="center"/>
        <w:rPr>
          <w:rFonts w:ascii="Arial" w:hAnsi="Arial"/>
          <w:noProof/>
          <w:sz w:val="24"/>
          <w:szCs w:val="24"/>
          <w:lang w:eastAsia="en-GB"/>
        </w:rPr>
      </w:pPr>
    </w:p>
    <w:p w:rsidR="004C76D0" w:rsidRPr="0044786E" w:rsidRDefault="004F6907" w:rsidP="00D7096D">
      <w:pPr>
        <w:rPr>
          <w:rFonts w:ascii="Arial" w:hAnsi="Arial"/>
          <w:noProof/>
          <w:sz w:val="24"/>
          <w:szCs w:val="24"/>
          <w:lang w:eastAsia="en-GB"/>
        </w:rPr>
      </w:pPr>
      <w:r w:rsidRPr="0044786E">
        <w:rPr>
          <w:rFonts w:ascii="Arial" w:hAnsi="Arial"/>
          <w:noProof/>
          <w:sz w:val="24"/>
          <w:szCs w:val="24"/>
          <w:lang w:eastAsia="en-GB"/>
        </w:rPr>
        <w:t>…………………………………………………………………………………………….</w:t>
      </w:r>
    </w:p>
    <w:p w:rsidR="005A59AF" w:rsidRPr="0044786E" w:rsidRDefault="005A59AF" w:rsidP="00D7096D">
      <w:pPr>
        <w:rPr>
          <w:rFonts w:ascii="Arial" w:hAnsi="Arial"/>
          <w:noProof/>
          <w:sz w:val="24"/>
          <w:szCs w:val="24"/>
          <w:lang w:eastAsia="en-GB"/>
        </w:rPr>
        <w:sectPr w:rsidR="005A59AF" w:rsidRPr="0044786E" w:rsidSect="003867E4">
          <w:footerReference w:type="default" r:id="rId10"/>
          <w:headerReference w:type="first" r:id="rId11"/>
          <w:footerReference w:type="first" r:id="rId12"/>
          <w:pgSz w:w="11906" w:h="16838"/>
          <w:pgMar w:top="851" w:right="1440" w:bottom="993" w:left="1440" w:header="709" w:footer="13" w:gutter="0"/>
          <w:cols w:space="708"/>
          <w:titlePg/>
          <w:docGrid w:linePitch="360"/>
        </w:sectPr>
      </w:pPr>
    </w:p>
    <w:p w:rsidR="000C59E4" w:rsidRPr="0044786E" w:rsidRDefault="000C59E4" w:rsidP="000C59E4">
      <w:pPr>
        <w:ind w:left="1440" w:firstLine="720"/>
        <w:rPr>
          <w:rFonts w:ascii="Arial" w:hAnsi="Arial"/>
          <w:b/>
          <w:color w:val="000000" w:themeColor="text1"/>
          <w:sz w:val="24"/>
          <w:szCs w:val="24"/>
        </w:rPr>
      </w:pPr>
      <w:r w:rsidRPr="0044786E">
        <w:rPr>
          <w:rFonts w:ascii="Arial" w:hAnsi="Arial"/>
          <w:b/>
          <w:color w:val="000000" w:themeColor="text1"/>
          <w:sz w:val="24"/>
          <w:szCs w:val="24"/>
        </w:rPr>
        <w:lastRenderedPageBreak/>
        <w:t>Action Plan from Management Committee Meetings from April</w:t>
      </w:r>
      <w:r w:rsidR="00E07FE8" w:rsidRPr="0044786E">
        <w:rPr>
          <w:rFonts w:ascii="Arial" w:hAnsi="Arial"/>
          <w:b/>
          <w:color w:val="000000" w:themeColor="text1"/>
          <w:sz w:val="24"/>
          <w:szCs w:val="24"/>
        </w:rPr>
        <w:t xml:space="preserve"> 202</w:t>
      </w:r>
      <w:r w:rsidR="005550B7">
        <w:rPr>
          <w:rFonts w:ascii="Arial" w:hAnsi="Arial"/>
          <w:b/>
          <w:color w:val="000000" w:themeColor="text1"/>
          <w:sz w:val="24"/>
          <w:szCs w:val="24"/>
        </w:rPr>
        <w:t>1 to 31 March 202</w:t>
      </w:r>
      <w:r w:rsidR="002943F2">
        <w:rPr>
          <w:rFonts w:ascii="Arial" w:hAnsi="Arial"/>
          <w:b/>
          <w:color w:val="000000" w:themeColor="text1"/>
          <w:sz w:val="24"/>
          <w:szCs w:val="24"/>
        </w:rPr>
        <w:t>3</w:t>
      </w:r>
    </w:p>
    <w:tbl>
      <w:tblPr>
        <w:tblStyle w:val="TableGrid1"/>
        <w:tblpPr w:leftFromText="180" w:rightFromText="180" w:vertAnchor="text" w:horzAnchor="margin" w:tblpXSpec="center" w:tblpY="2083"/>
        <w:tblOverlap w:val="never"/>
        <w:tblW w:w="0" w:type="auto"/>
        <w:tblLook w:val="04A0" w:firstRow="1" w:lastRow="0" w:firstColumn="1" w:lastColumn="0" w:noHBand="0" w:noVBand="1"/>
      </w:tblPr>
      <w:tblGrid>
        <w:gridCol w:w="1123"/>
        <w:gridCol w:w="1097"/>
        <w:gridCol w:w="2922"/>
        <w:gridCol w:w="1680"/>
        <w:gridCol w:w="1621"/>
        <w:gridCol w:w="1620"/>
        <w:gridCol w:w="1801"/>
        <w:gridCol w:w="2852"/>
      </w:tblGrid>
      <w:tr w:rsidR="00DF3A90" w:rsidRPr="0044786E" w:rsidTr="000A13CC">
        <w:trPr>
          <w:tblHeader/>
        </w:trPr>
        <w:tc>
          <w:tcPr>
            <w:tcW w:w="1123"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Action Plan  Number</w:t>
            </w:r>
          </w:p>
        </w:tc>
        <w:tc>
          <w:tcPr>
            <w:tcW w:w="1097"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Agenda item</w:t>
            </w:r>
          </w:p>
        </w:tc>
        <w:tc>
          <w:tcPr>
            <w:tcW w:w="292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Action</w:t>
            </w:r>
          </w:p>
        </w:tc>
        <w:tc>
          <w:tcPr>
            <w:tcW w:w="1680"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Officer Responsible</w:t>
            </w:r>
          </w:p>
        </w:tc>
        <w:tc>
          <w:tcPr>
            <w:tcW w:w="1621"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Original date for completion</w:t>
            </w:r>
          </w:p>
        </w:tc>
        <w:tc>
          <w:tcPr>
            <w:tcW w:w="1620" w:type="dxa"/>
            <w:tcBorders>
              <w:bottom w:val="single" w:sz="4" w:space="0" w:color="auto"/>
            </w:tcBorders>
            <w:shd w:val="clear" w:color="auto" w:fill="A6A6A6" w:themeFill="background1" w:themeFillShade="A6"/>
          </w:tcPr>
          <w:p w:rsidR="00DF3A90" w:rsidRPr="0044786E" w:rsidRDefault="00DF3A90" w:rsidP="000A13CC">
            <w:pPr>
              <w:jc w:val="center"/>
              <w:rPr>
                <w:rFonts w:ascii="Arial" w:hAnsi="Arial"/>
                <w:b/>
                <w:sz w:val="24"/>
                <w:szCs w:val="24"/>
              </w:rPr>
            </w:pPr>
            <w:r w:rsidRPr="0044786E">
              <w:rPr>
                <w:rFonts w:ascii="Arial" w:hAnsi="Arial"/>
                <w:b/>
                <w:sz w:val="24"/>
                <w:szCs w:val="24"/>
              </w:rPr>
              <w:t>Revised date for completion</w:t>
            </w:r>
          </w:p>
        </w:tc>
        <w:tc>
          <w:tcPr>
            <w:tcW w:w="1801"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Status</w:t>
            </w:r>
          </w:p>
        </w:tc>
        <w:tc>
          <w:tcPr>
            <w:tcW w:w="2852" w:type="dxa"/>
            <w:tcBorders>
              <w:bottom w:val="single" w:sz="4" w:space="0" w:color="auto"/>
            </w:tcBorders>
            <w:shd w:val="clear" w:color="auto" w:fill="A6A6A6" w:themeFill="background1" w:themeFillShade="A6"/>
            <w:vAlign w:val="center"/>
          </w:tcPr>
          <w:p w:rsidR="00DF3A90" w:rsidRPr="0044786E" w:rsidRDefault="00DF3A90" w:rsidP="000A13CC">
            <w:pPr>
              <w:jc w:val="center"/>
              <w:rPr>
                <w:rFonts w:ascii="Arial" w:hAnsi="Arial"/>
                <w:b/>
                <w:sz w:val="24"/>
                <w:szCs w:val="24"/>
              </w:rPr>
            </w:pPr>
            <w:r w:rsidRPr="0044786E">
              <w:rPr>
                <w:rFonts w:ascii="Arial" w:hAnsi="Arial"/>
                <w:b/>
                <w:sz w:val="24"/>
                <w:szCs w:val="24"/>
              </w:rPr>
              <w:t>Comment</w:t>
            </w:r>
          </w:p>
        </w:tc>
      </w:tr>
      <w:tr w:rsidR="00294082" w:rsidRPr="0044786E" w:rsidTr="000A13CC">
        <w:trPr>
          <w:tblHeader/>
        </w:trPr>
        <w:tc>
          <w:tcPr>
            <w:tcW w:w="1123" w:type="dxa"/>
            <w:shd w:val="clear" w:color="auto" w:fill="auto"/>
            <w:vAlign w:val="center"/>
          </w:tcPr>
          <w:p w:rsidR="00294082" w:rsidRPr="00711135" w:rsidRDefault="00711135" w:rsidP="00294082">
            <w:pPr>
              <w:jc w:val="center"/>
              <w:rPr>
                <w:rFonts w:ascii="Arial" w:hAnsi="Arial"/>
                <w:sz w:val="24"/>
                <w:szCs w:val="24"/>
              </w:rPr>
            </w:pPr>
            <w:r w:rsidRPr="00711135">
              <w:rPr>
                <w:rFonts w:ascii="Arial" w:hAnsi="Arial"/>
                <w:sz w:val="24"/>
                <w:szCs w:val="24"/>
              </w:rPr>
              <w:t>1</w:t>
            </w:r>
          </w:p>
        </w:tc>
        <w:tc>
          <w:tcPr>
            <w:tcW w:w="1097" w:type="dxa"/>
            <w:shd w:val="clear" w:color="auto" w:fill="auto"/>
            <w:vAlign w:val="center"/>
          </w:tcPr>
          <w:p w:rsidR="00294082" w:rsidRDefault="00294082" w:rsidP="00294082">
            <w:pPr>
              <w:jc w:val="center"/>
            </w:pPr>
            <w:r>
              <w:rPr>
                <w:rFonts w:ascii="Arial" w:hAnsi="Arial"/>
                <w:sz w:val="24"/>
                <w:szCs w:val="24"/>
              </w:rPr>
              <w:t>7.6.6</w:t>
            </w:r>
          </w:p>
          <w:p w:rsidR="00294082" w:rsidRPr="00AF31A0" w:rsidRDefault="00294082" w:rsidP="00294082">
            <w:pPr>
              <w:jc w:val="center"/>
            </w:pPr>
          </w:p>
        </w:tc>
        <w:tc>
          <w:tcPr>
            <w:tcW w:w="2922"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 xml:space="preserve">Present GHT Management Accounts </w:t>
            </w:r>
            <w:r>
              <w:rPr>
                <w:rFonts w:ascii="Arial" w:hAnsi="Arial"/>
                <w:sz w:val="24"/>
                <w:szCs w:val="24"/>
              </w:rPr>
              <w:t xml:space="preserve">/Projections </w:t>
            </w:r>
            <w:r w:rsidRPr="00562BBF">
              <w:rPr>
                <w:rFonts w:ascii="Arial" w:hAnsi="Arial"/>
                <w:sz w:val="24"/>
                <w:szCs w:val="24"/>
              </w:rPr>
              <w:t>on a monthly basis</w:t>
            </w:r>
          </w:p>
        </w:tc>
        <w:tc>
          <w:tcPr>
            <w:tcW w:w="1680" w:type="dxa"/>
            <w:shd w:val="clear" w:color="auto" w:fill="auto"/>
          </w:tcPr>
          <w:p w:rsidR="00294082" w:rsidRPr="00562BBF" w:rsidRDefault="00294082" w:rsidP="00294082">
            <w:pPr>
              <w:rPr>
                <w:rFonts w:ascii="Arial" w:hAnsi="Arial"/>
                <w:sz w:val="24"/>
                <w:szCs w:val="24"/>
              </w:rPr>
            </w:pPr>
            <w:r w:rsidRPr="00562BBF">
              <w:rPr>
                <w:rFonts w:ascii="Arial" w:hAnsi="Arial"/>
                <w:sz w:val="24"/>
                <w:szCs w:val="24"/>
              </w:rPr>
              <w:t>Head of Finance &amp; IT/CEO</w:t>
            </w:r>
          </w:p>
        </w:tc>
        <w:tc>
          <w:tcPr>
            <w:tcW w:w="1621" w:type="dxa"/>
            <w:shd w:val="clear" w:color="auto" w:fill="auto"/>
          </w:tcPr>
          <w:p w:rsidR="00294082" w:rsidRPr="00562BBF" w:rsidRDefault="00294082" w:rsidP="00294082">
            <w:pPr>
              <w:rPr>
                <w:rFonts w:ascii="Arial" w:hAnsi="Arial"/>
                <w:sz w:val="24"/>
                <w:szCs w:val="24"/>
              </w:rPr>
            </w:pPr>
          </w:p>
        </w:tc>
        <w:tc>
          <w:tcPr>
            <w:tcW w:w="1620" w:type="dxa"/>
            <w:shd w:val="clear" w:color="auto" w:fill="auto"/>
          </w:tcPr>
          <w:p w:rsidR="00294082" w:rsidRPr="00562BBF" w:rsidRDefault="00294082" w:rsidP="00294082">
            <w:pPr>
              <w:rPr>
                <w:rFonts w:ascii="Arial" w:hAnsi="Arial"/>
                <w:sz w:val="24"/>
                <w:szCs w:val="24"/>
              </w:rPr>
            </w:pPr>
          </w:p>
        </w:tc>
        <w:tc>
          <w:tcPr>
            <w:tcW w:w="1801" w:type="dxa"/>
            <w:tcBorders>
              <w:bottom w:val="single" w:sz="4" w:space="0" w:color="auto"/>
            </w:tcBorders>
            <w:shd w:val="clear" w:color="auto" w:fill="FF33CC"/>
          </w:tcPr>
          <w:p w:rsidR="00294082" w:rsidRPr="00562BBF" w:rsidRDefault="00294082" w:rsidP="00294082">
            <w:pPr>
              <w:jc w:val="center"/>
              <w:rPr>
                <w:rFonts w:ascii="Arial" w:hAnsi="Arial"/>
                <w:sz w:val="24"/>
                <w:szCs w:val="24"/>
              </w:rPr>
            </w:pPr>
            <w:r>
              <w:rPr>
                <w:rFonts w:ascii="Arial" w:hAnsi="Arial"/>
                <w:sz w:val="24"/>
                <w:szCs w:val="24"/>
              </w:rPr>
              <w:br/>
            </w:r>
            <w:r w:rsidRPr="00562BBF">
              <w:rPr>
                <w:rFonts w:ascii="Arial" w:hAnsi="Arial"/>
                <w:sz w:val="24"/>
                <w:szCs w:val="24"/>
              </w:rPr>
              <w:t>Ongoing</w:t>
            </w:r>
          </w:p>
        </w:tc>
        <w:tc>
          <w:tcPr>
            <w:tcW w:w="2852" w:type="dxa"/>
            <w:shd w:val="clear" w:color="auto" w:fill="auto"/>
          </w:tcPr>
          <w:p w:rsidR="00294082" w:rsidRPr="00562BBF" w:rsidRDefault="00294082" w:rsidP="00294082">
            <w:pPr>
              <w:rPr>
                <w:rFonts w:ascii="Arial" w:hAnsi="Arial"/>
                <w:sz w:val="24"/>
                <w:szCs w:val="24"/>
              </w:rPr>
            </w:pPr>
          </w:p>
        </w:tc>
      </w:tr>
      <w:tr w:rsidR="00294082" w:rsidRPr="0044786E" w:rsidTr="000A13CC">
        <w:tc>
          <w:tcPr>
            <w:tcW w:w="1123" w:type="dxa"/>
            <w:vAlign w:val="center"/>
          </w:tcPr>
          <w:p w:rsidR="00294082" w:rsidRPr="0044786E" w:rsidRDefault="00711135" w:rsidP="00294082">
            <w:pPr>
              <w:ind w:left="360"/>
              <w:rPr>
                <w:rFonts w:ascii="Arial" w:hAnsi="Arial"/>
                <w:sz w:val="24"/>
                <w:szCs w:val="24"/>
              </w:rPr>
            </w:pPr>
            <w:r>
              <w:rPr>
                <w:rFonts w:ascii="Arial" w:hAnsi="Arial"/>
                <w:sz w:val="24"/>
                <w:szCs w:val="24"/>
              </w:rPr>
              <w:t>2</w:t>
            </w:r>
          </w:p>
        </w:tc>
        <w:tc>
          <w:tcPr>
            <w:tcW w:w="1097" w:type="dxa"/>
            <w:vAlign w:val="center"/>
          </w:tcPr>
          <w:p w:rsidR="00294082" w:rsidRPr="0044786E" w:rsidRDefault="00294082" w:rsidP="00294082">
            <w:pPr>
              <w:jc w:val="center"/>
              <w:rPr>
                <w:rFonts w:ascii="Arial" w:hAnsi="Arial"/>
                <w:sz w:val="24"/>
                <w:szCs w:val="24"/>
              </w:rPr>
            </w:pPr>
            <w:r>
              <w:rPr>
                <w:rFonts w:ascii="Arial" w:hAnsi="Arial"/>
                <w:sz w:val="24"/>
                <w:szCs w:val="24"/>
              </w:rPr>
              <w:t>4.6</w:t>
            </w:r>
          </w:p>
        </w:tc>
        <w:tc>
          <w:tcPr>
            <w:tcW w:w="2922" w:type="dxa"/>
            <w:vAlign w:val="center"/>
          </w:tcPr>
          <w:p w:rsidR="00294082" w:rsidRPr="0044786E" w:rsidRDefault="00294082" w:rsidP="00294082">
            <w:pPr>
              <w:rPr>
                <w:rFonts w:ascii="Arial" w:hAnsi="Arial"/>
                <w:sz w:val="24"/>
                <w:szCs w:val="24"/>
              </w:rPr>
            </w:pPr>
            <w:r>
              <w:rPr>
                <w:rFonts w:ascii="Arial" w:hAnsi="Arial"/>
                <w:sz w:val="24"/>
                <w:szCs w:val="24"/>
              </w:rPr>
              <w:t xml:space="preserve">Joint GEL </w:t>
            </w:r>
            <w:r w:rsidRPr="0044786E">
              <w:rPr>
                <w:rFonts w:ascii="Arial" w:hAnsi="Arial"/>
                <w:sz w:val="24"/>
                <w:szCs w:val="24"/>
              </w:rPr>
              <w:t>Wider Role Strategic Review Report</w:t>
            </w:r>
            <w:r>
              <w:rPr>
                <w:rFonts w:ascii="Arial" w:hAnsi="Arial"/>
                <w:sz w:val="24"/>
                <w:szCs w:val="24"/>
              </w:rPr>
              <w:t xml:space="preserve"> </w:t>
            </w:r>
          </w:p>
        </w:tc>
        <w:tc>
          <w:tcPr>
            <w:tcW w:w="1680" w:type="dxa"/>
            <w:vAlign w:val="center"/>
          </w:tcPr>
          <w:p w:rsidR="00294082" w:rsidRPr="0044786E" w:rsidRDefault="00294082" w:rsidP="00294082">
            <w:pPr>
              <w:rPr>
                <w:rFonts w:ascii="Arial" w:hAnsi="Arial"/>
                <w:sz w:val="24"/>
                <w:szCs w:val="24"/>
              </w:rPr>
            </w:pPr>
            <w:r w:rsidRPr="0044786E">
              <w:rPr>
                <w:rFonts w:ascii="Arial" w:hAnsi="Arial"/>
                <w:sz w:val="24"/>
                <w:szCs w:val="24"/>
              </w:rPr>
              <w:t>CEO</w:t>
            </w:r>
          </w:p>
        </w:tc>
        <w:tc>
          <w:tcPr>
            <w:tcW w:w="1621" w:type="dxa"/>
            <w:vAlign w:val="center"/>
          </w:tcPr>
          <w:p w:rsidR="00294082" w:rsidRPr="0044786E" w:rsidRDefault="00294082" w:rsidP="00294082">
            <w:pPr>
              <w:jc w:val="center"/>
              <w:rPr>
                <w:rFonts w:ascii="Arial" w:hAnsi="Arial"/>
                <w:sz w:val="24"/>
                <w:szCs w:val="24"/>
              </w:rPr>
            </w:pPr>
          </w:p>
        </w:tc>
        <w:tc>
          <w:tcPr>
            <w:tcW w:w="1620" w:type="dxa"/>
            <w:shd w:val="clear" w:color="auto" w:fill="FFFFFF" w:themeFill="background1"/>
          </w:tcPr>
          <w:p w:rsidR="00294082" w:rsidRPr="0044786E" w:rsidRDefault="00294082" w:rsidP="00294082">
            <w:pPr>
              <w:jc w:val="both"/>
              <w:rPr>
                <w:rFonts w:ascii="Arial" w:hAnsi="Arial"/>
                <w:sz w:val="24"/>
                <w:szCs w:val="24"/>
              </w:rPr>
            </w:pPr>
          </w:p>
        </w:tc>
        <w:tc>
          <w:tcPr>
            <w:tcW w:w="1801" w:type="dxa"/>
            <w:tcBorders>
              <w:bottom w:val="single" w:sz="4" w:space="0" w:color="auto"/>
            </w:tcBorders>
            <w:shd w:val="clear" w:color="auto" w:fill="E36C0A" w:themeFill="accent6" w:themeFillShade="BF"/>
            <w:vAlign w:val="center"/>
          </w:tcPr>
          <w:p w:rsidR="00294082" w:rsidRPr="0044786E" w:rsidRDefault="00294082" w:rsidP="00294082">
            <w:pPr>
              <w:jc w:val="center"/>
              <w:rPr>
                <w:rFonts w:ascii="Arial" w:hAnsi="Arial"/>
                <w:sz w:val="24"/>
                <w:szCs w:val="24"/>
              </w:rPr>
            </w:pPr>
            <w:r w:rsidRPr="0044786E">
              <w:rPr>
                <w:rFonts w:ascii="Arial" w:hAnsi="Arial"/>
                <w:sz w:val="24"/>
                <w:szCs w:val="24"/>
              </w:rPr>
              <w:t>On hold</w:t>
            </w:r>
          </w:p>
        </w:tc>
        <w:tc>
          <w:tcPr>
            <w:tcW w:w="2852" w:type="dxa"/>
          </w:tcPr>
          <w:p w:rsidR="00294082" w:rsidRPr="0044786E" w:rsidRDefault="00294082" w:rsidP="00294082">
            <w:pPr>
              <w:jc w:val="both"/>
              <w:rPr>
                <w:rFonts w:ascii="Arial" w:hAnsi="Arial"/>
                <w:sz w:val="24"/>
                <w:szCs w:val="24"/>
              </w:rPr>
            </w:pPr>
          </w:p>
        </w:tc>
      </w:tr>
    </w:tbl>
    <w:p w:rsidR="000C59E4" w:rsidRDefault="00961B9D" w:rsidP="000C59E4">
      <w:pPr>
        <w:jc w:val="center"/>
        <w:rPr>
          <w:rFonts w:ascii="Arial" w:hAnsi="Arial"/>
          <w:sz w:val="24"/>
          <w:szCs w:val="24"/>
        </w:rPr>
      </w:pPr>
      <w:r w:rsidRPr="0044786E">
        <w:rPr>
          <w:rFonts w:ascii="Arial" w:hAnsi="Arial"/>
          <w:sz w:val="24"/>
          <w:szCs w:val="24"/>
        </w:rPr>
        <w:br w:type="textWrapping" w:clear="all"/>
      </w:r>
    </w:p>
    <w:p w:rsidR="000A13CC" w:rsidRPr="000A13CC" w:rsidRDefault="000A13CC" w:rsidP="000A13CC">
      <w:pPr>
        <w:ind w:firstLine="720"/>
        <w:jc w:val="both"/>
        <w:rPr>
          <w:rFonts w:ascii="Arial" w:hAnsi="Arial"/>
          <w:b/>
          <w:sz w:val="24"/>
          <w:szCs w:val="24"/>
        </w:rPr>
      </w:pPr>
      <w:r w:rsidRPr="000A13CC">
        <w:rPr>
          <w:rFonts w:ascii="Arial" w:hAnsi="Arial"/>
          <w:b/>
          <w:sz w:val="24"/>
          <w:szCs w:val="24"/>
        </w:rPr>
        <w:t>Action Plan Key:</w:t>
      </w:r>
    </w:p>
    <w:p w:rsidR="000A13CC" w:rsidRPr="000A13CC" w:rsidRDefault="000A13CC" w:rsidP="000A13CC">
      <w:pPr>
        <w:jc w:val="both"/>
        <w:rPr>
          <w:rFonts w:ascii="Arial" w:hAnsi="Arial"/>
          <w:sz w:val="24"/>
          <w:szCs w:val="24"/>
        </w:rPr>
      </w:pPr>
    </w:p>
    <w:tbl>
      <w:tblPr>
        <w:tblStyle w:val="TableGrid"/>
        <w:tblW w:w="0" w:type="auto"/>
        <w:tblInd w:w="338" w:type="dxa"/>
        <w:tblLook w:val="04A0" w:firstRow="1" w:lastRow="0" w:firstColumn="1" w:lastColumn="0" w:noHBand="0" w:noVBand="1"/>
      </w:tblPr>
      <w:tblGrid>
        <w:gridCol w:w="3652"/>
        <w:gridCol w:w="425"/>
        <w:gridCol w:w="4111"/>
        <w:gridCol w:w="567"/>
        <w:gridCol w:w="4111"/>
        <w:gridCol w:w="425"/>
      </w:tblGrid>
      <w:tr w:rsidR="000A13CC" w:rsidRPr="000A13CC" w:rsidTr="000A13CC">
        <w:tc>
          <w:tcPr>
            <w:tcW w:w="3652" w:type="dxa"/>
          </w:tcPr>
          <w:p w:rsidR="000A13CC" w:rsidRPr="000A13CC" w:rsidRDefault="000A13CC" w:rsidP="00600620">
            <w:pPr>
              <w:jc w:val="both"/>
              <w:rPr>
                <w:rFonts w:ascii="Arial" w:hAnsi="Arial"/>
                <w:sz w:val="24"/>
                <w:szCs w:val="24"/>
              </w:rPr>
            </w:pPr>
            <w:r w:rsidRPr="000A13CC">
              <w:rPr>
                <w:rFonts w:ascii="Arial" w:hAnsi="Arial"/>
                <w:sz w:val="24"/>
                <w:szCs w:val="24"/>
              </w:rPr>
              <w:t>Complete</w:t>
            </w:r>
          </w:p>
        </w:tc>
        <w:tc>
          <w:tcPr>
            <w:tcW w:w="425" w:type="dxa"/>
            <w:shd w:val="clear" w:color="auto" w:fill="92D050"/>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In progress/ongoing</w:t>
            </w:r>
          </w:p>
        </w:tc>
        <w:tc>
          <w:tcPr>
            <w:tcW w:w="567" w:type="dxa"/>
            <w:shd w:val="clear" w:color="auto" w:fill="FF33CC"/>
          </w:tcPr>
          <w:p w:rsidR="000A13CC" w:rsidRPr="000A13CC" w:rsidRDefault="000A13CC" w:rsidP="00600620">
            <w:pPr>
              <w:jc w:val="both"/>
              <w:rPr>
                <w:rFonts w:ascii="Arial" w:hAnsi="Arial"/>
                <w:sz w:val="24"/>
                <w:szCs w:val="24"/>
              </w:rPr>
            </w:pPr>
          </w:p>
        </w:tc>
        <w:tc>
          <w:tcPr>
            <w:tcW w:w="4111" w:type="dxa"/>
            <w:shd w:val="clear" w:color="auto" w:fill="auto"/>
          </w:tcPr>
          <w:p w:rsidR="000A13CC" w:rsidRPr="000A13CC" w:rsidRDefault="000A13CC" w:rsidP="00600620">
            <w:pPr>
              <w:jc w:val="both"/>
              <w:rPr>
                <w:rFonts w:ascii="Arial" w:hAnsi="Arial"/>
                <w:sz w:val="24"/>
                <w:szCs w:val="24"/>
              </w:rPr>
            </w:pPr>
            <w:r w:rsidRPr="000A13CC">
              <w:rPr>
                <w:rFonts w:ascii="Arial" w:hAnsi="Arial"/>
                <w:sz w:val="24"/>
                <w:szCs w:val="24"/>
              </w:rPr>
              <w:t>Not Started</w:t>
            </w:r>
          </w:p>
        </w:tc>
        <w:tc>
          <w:tcPr>
            <w:tcW w:w="425" w:type="dxa"/>
            <w:shd w:val="clear" w:color="auto" w:fill="E36C0A" w:themeFill="accent6" w:themeFillShade="BF"/>
          </w:tcPr>
          <w:p w:rsidR="000A13CC" w:rsidRPr="000A13CC" w:rsidRDefault="000A13CC" w:rsidP="00600620">
            <w:pPr>
              <w:jc w:val="both"/>
              <w:rPr>
                <w:rFonts w:ascii="Arial" w:hAnsi="Arial"/>
                <w:sz w:val="24"/>
                <w:szCs w:val="24"/>
              </w:rPr>
            </w:pPr>
          </w:p>
        </w:tc>
      </w:tr>
    </w:tbl>
    <w:p w:rsidR="000A13CC" w:rsidRPr="000A13CC" w:rsidRDefault="000A13CC" w:rsidP="000C59E4">
      <w:pPr>
        <w:jc w:val="center"/>
        <w:rPr>
          <w:rFonts w:ascii="Arial" w:hAnsi="Arial"/>
          <w:sz w:val="24"/>
          <w:szCs w:val="24"/>
        </w:rPr>
      </w:pPr>
    </w:p>
    <w:sectPr w:rsidR="000A13CC" w:rsidRPr="000A13CC" w:rsidSect="00592610">
      <w:pgSz w:w="16838" w:h="11906" w:orient="landscape" w:code="9"/>
      <w:pgMar w:top="851" w:right="31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EC" w:rsidRDefault="006439EC" w:rsidP="000869E8">
      <w:r>
        <w:separator/>
      </w:r>
    </w:p>
  </w:endnote>
  <w:endnote w:type="continuationSeparator" w:id="0">
    <w:p w:rsidR="006439EC" w:rsidRDefault="006439EC" w:rsidP="000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22333"/>
      <w:docPartObj>
        <w:docPartGallery w:val="Page Numbers (Bottom of Page)"/>
        <w:docPartUnique/>
      </w:docPartObj>
    </w:sdtPr>
    <w:sdtEndPr>
      <w:rPr>
        <w:noProof/>
      </w:rPr>
    </w:sdtEndPr>
    <w:sdtContent>
      <w:p w:rsidR="00B439CC" w:rsidRDefault="00B439CC" w:rsidP="00E17C04">
        <w:pPr>
          <w:pStyle w:val="Footer"/>
        </w:pPr>
        <w:r>
          <w:t>D</w:t>
        </w:r>
        <w:r w:rsidR="00C07D07">
          <w:t>ate of Management Committee – 22 September</w:t>
        </w:r>
        <w:r>
          <w:t xml:space="preserve"> 2022 – </w:t>
        </w:r>
        <w:r w:rsidR="002E6E19">
          <w:t>approved</w:t>
        </w:r>
      </w:p>
      <w:p w:rsidR="00B439CC" w:rsidRDefault="00B439CC" w:rsidP="005743A8">
        <w:pPr>
          <w:pStyle w:val="Footer"/>
          <w:jc w:val="center"/>
        </w:pPr>
        <w:r>
          <w:fldChar w:fldCharType="begin"/>
        </w:r>
        <w:r>
          <w:instrText xml:space="preserve"> PAGE   \* MERGEFORMAT </w:instrText>
        </w:r>
        <w:r>
          <w:fldChar w:fldCharType="separate"/>
        </w:r>
        <w:r w:rsidR="00EF798B">
          <w:rPr>
            <w:noProof/>
          </w:rPr>
          <w:t>8</w:t>
        </w:r>
        <w:r>
          <w:rPr>
            <w:noProof/>
          </w:rPr>
          <w:fldChar w:fldCharType="end"/>
        </w:r>
      </w:p>
    </w:sdtContent>
  </w:sdt>
  <w:p w:rsidR="00B439CC" w:rsidRDefault="00B4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156881"/>
      <w:docPartObj>
        <w:docPartGallery w:val="Page Numbers (Bottom of Page)"/>
        <w:docPartUnique/>
      </w:docPartObj>
    </w:sdtPr>
    <w:sdtEndPr>
      <w:rPr>
        <w:noProof/>
      </w:rPr>
    </w:sdtEndPr>
    <w:sdtContent>
      <w:p w:rsidR="00B439CC" w:rsidRDefault="00B439CC" w:rsidP="00070E73">
        <w:pPr>
          <w:pStyle w:val="Footer"/>
          <w:jc w:val="center"/>
        </w:pPr>
        <w:r>
          <w:t xml:space="preserve">Date of Management Committee – </w:t>
        </w:r>
        <w:r w:rsidR="00DE6C3A">
          <w:t>23 September</w:t>
        </w:r>
        <w:r>
          <w:t xml:space="preserve"> 2022 –</w:t>
        </w:r>
        <w:r w:rsidR="00DE6C3A">
          <w:t xml:space="preserve"> approved</w:t>
        </w:r>
      </w:p>
      <w:p w:rsidR="00B439CC" w:rsidRDefault="00B439CC">
        <w:pPr>
          <w:pStyle w:val="Footer"/>
          <w:jc w:val="center"/>
        </w:pPr>
        <w:r>
          <w:fldChar w:fldCharType="begin"/>
        </w:r>
        <w:r>
          <w:instrText xml:space="preserve"> PAGE   \* MERGEFORMAT </w:instrText>
        </w:r>
        <w:r>
          <w:fldChar w:fldCharType="separate"/>
        </w:r>
        <w:r w:rsidR="00EF798B">
          <w:rPr>
            <w:noProof/>
          </w:rPr>
          <w:t>1</w:t>
        </w:r>
        <w:r>
          <w:rPr>
            <w:noProof/>
          </w:rPr>
          <w:fldChar w:fldCharType="end"/>
        </w:r>
      </w:p>
    </w:sdtContent>
  </w:sdt>
  <w:p w:rsidR="00B439CC" w:rsidRDefault="00B4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EC" w:rsidRDefault="006439EC" w:rsidP="000869E8">
      <w:r>
        <w:separator/>
      </w:r>
    </w:p>
  </w:footnote>
  <w:footnote w:type="continuationSeparator" w:id="0">
    <w:p w:rsidR="006439EC" w:rsidRDefault="006439EC" w:rsidP="0008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9CC" w:rsidRPr="003867E4" w:rsidRDefault="00B439CC" w:rsidP="003867E4">
    <w:pPr>
      <w:pStyle w:val="Header"/>
      <w:jc w:val="right"/>
      <w:rPr>
        <w:rFonts w:ascii="Arial" w:hAnsi="Arial"/>
        <w:b/>
        <w:color w:val="595959" w:themeColor="text1" w:themeTint="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3AF"/>
    <w:multiLevelType w:val="hybridMultilevel"/>
    <w:tmpl w:val="13389B8E"/>
    <w:lvl w:ilvl="0" w:tplc="30C693B6">
      <w:start w:val="1"/>
      <w:numFmt w:val="lowerLetter"/>
      <w:lvlText w:val="(%1)"/>
      <w:lvlJc w:val="left"/>
      <w:pPr>
        <w:ind w:left="1080" w:hanging="360"/>
      </w:pPr>
    </w:lvl>
    <w:lvl w:ilvl="1" w:tplc="08090019">
      <w:start w:val="1"/>
      <w:numFmt w:val="lowerLetter"/>
      <w:lvlText w:val="%2."/>
      <w:lvlJc w:val="left"/>
      <w:pPr>
        <w:ind w:left="2018" w:hanging="360"/>
      </w:pPr>
    </w:lvl>
    <w:lvl w:ilvl="2" w:tplc="0809001B">
      <w:start w:val="1"/>
      <w:numFmt w:val="lowerRoman"/>
      <w:lvlText w:val="%3."/>
      <w:lvlJc w:val="right"/>
      <w:pPr>
        <w:ind w:left="2738" w:hanging="180"/>
      </w:pPr>
    </w:lvl>
    <w:lvl w:ilvl="3" w:tplc="0809000F">
      <w:start w:val="1"/>
      <w:numFmt w:val="decimal"/>
      <w:lvlText w:val="%4."/>
      <w:lvlJc w:val="left"/>
      <w:pPr>
        <w:ind w:left="3458" w:hanging="360"/>
      </w:pPr>
    </w:lvl>
    <w:lvl w:ilvl="4" w:tplc="08090019">
      <w:start w:val="1"/>
      <w:numFmt w:val="lowerLetter"/>
      <w:lvlText w:val="%5."/>
      <w:lvlJc w:val="left"/>
      <w:pPr>
        <w:ind w:left="4178" w:hanging="360"/>
      </w:pPr>
    </w:lvl>
    <w:lvl w:ilvl="5" w:tplc="0809001B">
      <w:start w:val="1"/>
      <w:numFmt w:val="lowerRoman"/>
      <w:lvlText w:val="%6."/>
      <w:lvlJc w:val="right"/>
      <w:pPr>
        <w:ind w:left="4898" w:hanging="180"/>
      </w:pPr>
    </w:lvl>
    <w:lvl w:ilvl="6" w:tplc="0809000F">
      <w:start w:val="1"/>
      <w:numFmt w:val="decimal"/>
      <w:lvlText w:val="%7."/>
      <w:lvlJc w:val="left"/>
      <w:pPr>
        <w:ind w:left="5618" w:hanging="360"/>
      </w:pPr>
    </w:lvl>
    <w:lvl w:ilvl="7" w:tplc="08090019">
      <w:start w:val="1"/>
      <w:numFmt w:val="lowerLetter"/>
      <w:lvlText w:val="%8."/>
      <w:lvlJc w:val="left"/>
      <w:pPr>
        <w:ind w:left="6338" w:hanging="360"/>
      </w:pPr>
    </w:lvl>
    <w:lvl w:ilvl="8" w:tplc="0809001B">
      <w:start w:val="1"/>
      <w:numFmt w:val="lowerRoman"/>
      <w:lvlText w:val="%9."/>
      <w:lvlJc w:val="right"/>
      <w:pPr>
        <w:ind w:left="7058" w:hanging="180"/>
      </w:pPr>
    </w:lvl>
  </w:abstractNum>
  <w:abstractNum w:abstractNumId="1" w15:restartNumberingAfterBreak="0">
    <w:nsid w:val="02D84D3B"/>
    <w:multiLevelType w:val="hybridMultilevel"/>
    <w:tmpl w:val="271A9522"/>
    <w:lvl w:ilvl="0" w:tplc="A2AAF5CC">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6C2783F"/>
    <w:multiLevelType w:val="hybridMultilevel"/>
    <w:tmpl w:val="99B2E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172E2"/>
    <w:multiLevelType w:val="multilevel"/>
    <w:tmpl w:val="3198117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61C4B"/>
    <w:multiLevelType w:val="hybridMultilevel"/>
    <w:tmpl w:val="7B38A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E5DA7"/>
    <w:multiLevelType w:val="hybridMultilevel"/>
    <w:tmpl w:val="29146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3105D1"/>
    <w:multiLevelType w:val="multilevel"/>
    <w:tmpl w:val="8EB2D862"/>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C93ED3"/>
    <w:multiLevelType w:val="hybridMultilevel"/>
    <w:tmpl w:val="A884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81264"/>
    <w:multiLevelType w:val="hybridMultilevel"/>
    <w:tmpl w:val="995C03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32E71B4"/>
    <w:multiLevelType w:val="hybridMultilevel"/>
    <w:tmpl w:val="961411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3752060"/>
    <w:multiLevelType w:val="hybridMultilevel"/>
    <w:tmpl w:val="EB7CA3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44D7B72"/>
    <w:multiLevelType w:val="hybridMultilevel"/>
    <w:tmpl w:val="108C09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15841A17"/>
    <w:multiLevelType w:val="hybridMultilevel"/>
    <w:tmpl w:val="3DEAC98A"/>
    <w:lvl w:ilvl="0" w:tplc="08090001">
      <w:start w:val="1"/>
      <w:numFmt w:val="bullet"/>
      <w:lvlText w:val=""/>
      <w:lvlJc w:val="left"/>
      <w:pPr>
        <w:ind w:left="1440" w:hanging="360"/>
      </w:pPr>
      <w:rPr>
        <w:rFonts w:ascii="Symbol" w:hAnsi="Symbol" w:hint="default"/>
      </w:rPr>
    </w:lvl>
    <w:lvl w:ilvl="1" w:tplc="08090011">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A27F18"/>
    <w:multiLevelType w:val="hybridMultilevel"/>
    <w:tmpl w:val="315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00320A"/>
    <w:multiLevelType w:val="hybridMultilevel"/>
    <w:tmpl w:val="C5447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6C1A0E"/>
    <w:multiLevelType w:val="hybridMultilevel"/>
    <w:tmpl w:val="A14430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6653428"/>
    <w:multiLevelType w:val="hybridMultilevel"/>
    <w:tmpl w:val="41585A42"/>
    <w:lvl w:ilvl="0" w:tplc="08090001">
      <w:start w:val="1"/>
      <w:numFmt w:val="bullet"/>
      <w:lvlText w:val=""/>
      <w:lvlJc w:val="left"/>
      <w:pPr>
        <w:ind w:left="1577" w:hanging="360"/>
      </w:pPr>
      <w:rPr>
        <w:rFonts w:ascii="Symbol" w:hAnsi="Symbol" w:hint="default"/>
      </w:rPr>
    </w:lvl>
    <w:lvl w:ilvl="1" w:tplc="08090003" w:tentative="1">
      <w:start w:val="1"/>
      <w:numFmt w:val="bullet"/>
      <w:lvlText w:val="o"/>
      <w:lvlJc w:val="left"/>
      <w:pPr>
        <w:ind w:left="2297" w:hanging="360"/>
      </w:pPr>
      <w:rPr>
        <w:rFonts w:ascii="Courier New" w:hAnsi="Courier New" w:cs="Courier New" w:hint="default"/>
      </w:rPr>
    </w:lvl>
    <w:lvl w:ilvl="2" w:tplc="08090005" w:tentative="1">
      <w:start w:val="1"/>
      <w:numFmt w:val="bullet"/>
      <w:lvlText w:val=""/>
      <w:lvlJc w:val="left"/>
      <w:pPr>
        <w:ind w:left="3017" w:hanging="360"/>
      </w:pPr>
      <w:rPr>
        <w:rFonts w:ascii="Wingdings" w:hAnsi="Wingdings" w:hint="default"/>
      </w:rPr>
    </w:lvl>
    <w:lvl w:ilvl="3" w:tplc="08090001" w:tentative="1">
      <w:start w:val="1"/>
      <w:numFmt w:val="bullet"/>
      <w:lvlText w:val=""/>
      <w:lvlJc w:val="left"/>
      <w:pPr>
        <w:ind w:left="3737" w:hanging="360"/>
      </w:pPr>
      <w:rPr>
        <w:rFonts w:ascii="Symbol" w:hAnsi="Symbol" w:hint="default"/>
      </w:rPr>
    </w:lvl>
    <w:lvl w:ilvl="4" w:tplc="08090003" w:tentative="1">
      <w:start w:val="1"/>
      <w:numFmt w:val="bullet"/>
      <w:lvlText w:val="o"/>
      <w:lvlJc w:val="left"/>
      <w:pPr>
        <w:ind w:left="4457" w:hanging="360"/>
      </w:pPr>
      <w:rPr>
        <w:rFonts w:ascii="Courier New" w:hAnsi="Courier New" w:cs="Courier New" w:hint="default"/>
      </w:rPr>
    </w:lvl>
    <w:lvl w:ilvl="5" w:tplc="08090005" w:tentative="1">
      <w:start w:val="1"/>
      <w:numFmt w:val="bullet"/>
      <w:lvlText w:val=""/>
      <w:lvlJc w:val="left"/>
      <w:pPr>
        <w:ind w:left="5177" w:hanging="360"/>
      </w:pPr>
      <w:rPr>
        <w:rFonts w:ascii="Wingdings" w:hAnsi="Wingdings" w:hint="default"/>
      </w:rPr>
    </w:lvl>
    <w:lvl w:ilvl="6" w:tplc="08090001" w:tentative="1">
      <w:start w:val="1"/>
      <w:numFmt w:val="bullet"/>
      <w:lvlText w:val=""/>
      <w:lvlJc w:val="left"/>
      <w:pPr>
        <w:ind w:left="5897" w:hanging="360"/>
      </w:pPr>
      <w:rPr>
        <w:rFonts w:ascii="Symbol" w:hAnsi="Symbol" w:hint="default"/>
      </w:rPr>
    </w:lvl>
    <w:lvl w:ilvl="7" w:tplc="08090003" w:tentative="1">
      <w:start w:val="1"/>
      <w:numFmt w:val="bullet"/>
      <w:lvlText w:val="o"/>
      <w:lvlJc w:val="left"/>
      <w:pPr>
        <w:ind w:left="6617" w:hanging="360"/>
      </w:pPr>
      <w:rPr>
        <w:rFonts w:ascii="Courier New" w:hAnsi="Courier New" w:cs="Courier New" w:hint="default"/>
      </w:rPr>
    </w:lvl>
    <w:lvl w:ilvl="8" w:tplc="08090005" w:tentative="1">
      <w:start w:val="1"/>
      <w:numFmt w:val="bullet"/>
      <w:lvlText w:val=""/>
      <w:lvlJc w:val="left"/>
      <w:pPr>
        <w:ind w:left="7337" w:hanging="360"/>
      </w:pPr>
      <w:rPr>
        <w:rFonts w:ascii="Wingdings" w:hAnsi="Wingdings" w:hint="default"/>
      </w:rPr>
    </w:lvl>
  </w:abstractNum>
  <w:abstractNum w:abstractNumId="17" w15:restartNumberingAfterBreak="0">
    <w:nsid w:val="2C2A7235"/>
    <w:multiLevelType w:val="hybridMultilevel"/>
    <w:tmpl w:val="450C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07B74"/>
    <w:multiLevelType w:val="hybridMultilevel"/>
    <w:tmpl w:val="EA42A0F2"/>
    <w:lvl w:ilvl="0" w:tplc="E208FC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332F4FC6"/>
    <w:multiLevelType w:val="hybridMultilevel"/>
    <w:tmpl w:val="695A09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6A92FDA"/>
    <w:multiLevelType w:val="hybridMultilevel"/>
    <w:tmpl w:val="005AC1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CA04A5"/>
    <w:multiLevelType w:val="hybridMultilevel"/>
    <w:tmpl w:val="52C83D44"/>
    <w:lvl w:ilvl="0" w:tplc="6262D71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AD116D5"/>
    <w:multiLevelType w:val="hybridMultilevel"/>
    <w:tmpl w:val="43BE4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B4C23F3"/>
    <w:multiLevelType w:val="hybridMultilevel"/>
    <w:tmpl w:val="8E6C2C96"/>
    <w:lvl w:ilvl="0" w:tplc="C70A67CC">
      <w:start w:val="1"/>
      <w:numFmt w:val="lowerLetter"/>
      <w:lvlText w:val="%1."/>
      <w:lvlJc w:val="left"/>
      <w:pPr>
        <w:ind w:left="780" w:hanging="360"/>
      </w:pPr>
      <w:rPr>
        <w:rFonts w:ascii="Arial" w:eastAsia="Calibri" w:hAnsi="Arial" w:cs="Arial"/>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4" w15:restartNumberingAfterBreak="0">
    <w:nsid w:val="3C7042C2"/>
    <w:multiLevelType w:val="hybridMultilevel"/>
    <w:tmpl w:val="829AB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202296"/>
    <w:multiLevelType w:val="hybridMultilevel"/>
    <w:tmpl w:val="0E925668"/>
    <w:lvl w:ilvl="0" w:tplc="8E8885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3A138D3"/>
    <w:multiLevelType w:val="hybridMultilevel"/>
    <w:tmpl w:val="5852D3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5811996"/>
    <w:multiLevelType w:val="hybridMultilevel"/>
    <w:tmpl w:val="89669E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427243"/>
    <w:multiLevelType w:val="multilevel"/>
    <w:tmpl w:val="76227AC8"/>
    <w:lvl w:ilvl="0">
      <w:start w:val="1"/>
      <w:numFmt w:val="decimal"/>
      <w:lvlText w:val="%1.0"/>
      <w:lvlJc w:val="left"/>
      <w:pPr>
        <w:ind w:left="736" w:hanging="735"/>
      </w:pPr>
      <w:rPr>
        <w:rFonts w:hint="default"/>
      </w:rPr>
    </w:lvl>
    <w:lvl w:ilvl="1">
      <w:start w:val="1"/>
      <w:numFmt w:val="decimal"/>
      <w:lvlText w:val="%1.%2"/>
      <w:lvlJc w:val="left"/>
      <w:pPr>
        <w:ind w:left="1456" w:hanging="735"/>
      </w:pPr>
      <w:rPr>
        <w:rFonts w:hint="default"/>
      </w:rPr>
    </w:lvl>
    <w:lvl w:ilvl="2">
      <w:start w:val="1"/>
      <w:numFmt w:val="decimal"/>
      <w:lvlText w:val="%1.%2.%3"/>
      <w:lvlJc w:val="left"/>
      <w:pPr>
        <w:ind w:left="2176" w:hanging="735"/>
      </w:pPr>
      <w:rPr>
        <w:rFonts w:hint="default"/>
      </w:rPr>
    </w:lvl>
    <w:lvl w:ilvl="3">
      <w:start w:val="1"/>
      <w:numFmt w:val="decimal"/>
      <w:lvlText w:val="%1.%2.%3.%4"/>
      <w:lvlJc w:val="left"/>
      <w:pPr>
        <w:ind w:left="3241" w:hanging="1080"/>
      </w:pPr>
      <w:rPr>
        <w:rFonts w:hint="default"/>
      </w:rPr>
    </w:lvl>
    <w:lvl w:ilvl="4">
      <w:start w:val="1"/>
      <w:numFmt w:val="decimal"/>
      <w:lvlText w:val="%1.%2.%3.%4.%5"/>
      <w:lvlJc w:val="left"/>
      <w:pPr>
        <w:ind w:left="3961" w:hanging="1080"/>
      </w:pPr>
      <w:rPr>
        <w:rFonts w:hint="default"/>
      </w:rPr>
    </w:lvl>
    <w:lvl w:ilvl="5">
      <w:start w:val="1"/>
      <w:numFmt w:val="decimal"/>
      <w:lvlText w:val="%1.%2.%3.%4.%5.%6"/>
      <w:lvlJc w:val="left"/>
      <w:pPr>
        <w:ind w:left="5041" w:hanging="1440"/>
      </w:pPr>
      <w:rPr>
        <w:rFonts w:hint="default"/>
      </w:rPr>
    </w:lvl>
    <w:lvl w:ilvl="6">
      <w:start w:val="1"/>
      <w:numFmt w:val="decimal"/>
      <w:lvlText w:val="%1.%2.%3.%4.%5.%6.%7"/>
      <w:lvlJc w:val="left"/>
      <w:pPr>
        <w:ind w:left="5761" w:hanging="1440"/>
      </w:pPr>
      <w:rPr>
        <w:rFonts w:hint="default"/>
      </w:rPr>
    </w:lvl>
    <w:lvl w:ilvl="7">
      <w:start w:val="1"/>
      <w:numFmt w:val="decimal"/>
      <w:lvlText w:val="%1.%2.%3.%4.%5.%6.%7.%8"/>
      <w:lvlJc w:val="left"/>
      <w:pPr>
        <w:ind w:left="6841" w:hanging="1800"/>
      </w:pPr>
      <w:rPr>
        <w:rFonts w:hint="default"/>
      </w:rPr>
    </w:lvl>
    <w:lvl w:ilvl="8">
      <w:start w:val="1"/>
      <w:numFmt w:val="decimal"/>
      <w:lvlText w:val="%1.%2.%3.%4.%5.%6.%7.%8.%9"/>
      <w:lvlJc w:val="left"/>
      <w:pPr>
        <w:ind w:left="7561" w:hanging="1800"/>
      </w:pPr>
      <w:rPr>
        <w:rFonts w:hint="default"/>
      </w:rPr>
    </w:lvl>
  </w:abstractNum>
  <w:abstractNum w:abstractNumId="29" w15:restartNumberingAfterBreak="0">
    <w:nsid w:val="47BF21FA"/>
    <w:multiLevelType w:val="hybridMultilevel"/>
    <w:tmpl w:val="AFF6EE2C"/>
    <w:lvl w:ilvl="0" w:tplc="E28A611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4DB7342F"/>
    <w:multiLevelType w:val="hybridMultilevel"/>
    <w:tmpl w:val="7A4634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E9E4D39"/>
    <w:multiLevelType w:val="hybridMultilevel"/>
    <w:tmpl w:val="477A6D14"/>
    <w:lvl w:ilvl="0" w:tplc="7194A6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0F2143C"/>
    <w:multiLevelType w:val="hybridMultilevel"/>
    <w:tmpl w:val="29702FE2"/>
    <w:lvl w:ilvl="0" w:tplc="16F4E0E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7410FCC"/>
    <w:multiLevelType w:val="hybridMultilevel"/>
    <w:tmpl w:val="16086FC0"/>
    <w:lvl w:ilvl="0" w:tplc="C8C6D87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8DE100E"/>
    <w:multiLevelType w:val="hybridMultilevel"/>
    <w:tmpl w:val="53AA2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EA1FB7"/>
    <w:multiLevelType w:val="hybridMultilevel"/>
    <w:tmpl w:val="C29457B0"/>
    <w:lvl w:ilvl="0" w:tplc="81226AA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7BB3102"/>
    <w:multiLevelType w:val="hybridMultilevel"/>
    <w:tmpl w:val="938032FA"/>
    <w:lvl w:ilvl="0" w:tplc="ED02F58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B212977"/>
    <w:multiLevelType w:val="hybridMultilevel"/>
    <w:tmpl w:val="91C6D470"/>
    <w:lvl w:ilvl="0" w:tplc="601220A2">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71995915"/>
    <w:multiLevelType w:val="hybridMultilevel"/>
    <w:tmpl w:val="3B3E2C9C"/>
    <w:lvl w:ilvl="0" w:tplc="FAC88AD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306010E"/>
    <w:multiLevelType w:val="hybridMultilevel"/>
    <w:tmpl w:val="25827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4246658"/>
    <w:multiLevelType w:val="hybridMultilevel"/>
    <w:tmpl w:val="1AE4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64F61"/>
    <w:multiLevelType w:val="hybridMultilevel"/>
    <w:tmpl w:val="6666C3D0"/>
    <w:lvl w:ilvl="0" w:tplc="80A6C3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99F0E48"/>
    <w:multiLevelType w:val="hybridMultilevel"/>
    <w:tmpl w:val="AAAE7F3C"/>
    <w:lvl w:ilvl="0" w:tplc="DD28F9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7F1C32B6"/>
    <w:multiLevelType w:val="multilevel"/>
    <w:tmpl w:val="425ACF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5"/>
  </w:num>
  <w:num w:numId="3">
    <w:abstractNumId w:val="16"/>
  </w:num>
  <w:num w:numId="4">
    <w:abstractNumId w:val="42"/>
  </w:num>
  <w:num w:numId="5">
    <w:abstractNumId w:val="29"/>
  </w:num>
  <w:num w:numId="6">
    <w:abstractNumId w:val="12"/>
  </w:num>
  <w:num w:numId="7">
    <w:abstractNumId w:val="20"/>
  </w:num>
  <w:num w:numId="8">
    <w:abstractNumId w:val="7"/>
  </w:num>
  <w:num w:numId="9">
    <w:abstractNumId w:val="10"/>
  </w:num>
  <w:num w:numId="10">
    <w:abstractNumId w:val="1"/>
  </w:num>
  <w:num w:numId="11">
    <w:abstractNumId w:val="38"/>
  </w:num>
  <w:num w:numId="12">
    <w:abstractNumId w:val="31"/>
  </w:num>
  <w:num w:numId="13">
    <w:abstractNumId w:val="13"/>
  </w:num>
  <w:num w:numId="14">
    <w:abstractNumId w:val="30"/>
  </w:num>
  <w:num w:numId="15">
    <w:abstractNumId w:val="9"/>
  </w:num>
  <w:num w:numId="16">
    <w:abstractNumId w:val="3"/>
  </w:num>
  <w:num w:numId="17">
    <w:abstractNumId w:val="19"/>
  </w:num>
  <w:num w:numId="18">
    <w:abstractNumId w:val="22"/>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1"/>
  </w:num>
  <w:num w:numId="27">
    <w:abstractNumId w:val="43"/>
  </w:num>
  <w:num w:numId="28">
    <w:abstractNumId w:val="26"/>
  </w:num>
  <w:num w:numId="29">
    <w:abstractNumId w:val="14"/>
  </w:num>
  <w:num w:numId="30">
    <w:abstractNumId w:val="39"/>
  </w:num>
  <w:num w:numId="31">
    <w:abstractNumId w:val="27"/>
  </w:num>
  <w:num w:numId="32">
    <w:abstractNumId w:val="4"/>
  </w:num>
  <w:num w:numId="33">
    <w:abstractNumId w:val="40"/>
  </w:num>
  <w:num w:numId="34">
    <w:abstractNumId w:val="17"/>
  </w:num>
  <w:num w:numId="35">
    <w:abstractNumId w:val="8"/>
  </w:num>
  <w:num w:numId="36">
    <w:abstractNumId w:val="18"/>
  </w:num>
  <w:num w:numId="37">
    <w:abstractNumId w:val="33"/>
  </w:num>
  <w:num w:numId="38">
    <w:abstractNumId w:val="34"/>
  </w:num>
  <w:num w:numId="39">
    <w:abstractNumId w:val="5"/>
  </w:num>
  <w:num w:numId="40">
    <w:abstractNumId w:val="32"/>
  </w:num>
  <w:num w:numId="41">
    <w:abstractNumId w:val="41"/>
  </w:num>
  <w:num w:numId="42">
    <w:abstractNumId w:val="36"/>
  </w:num>
  <w:num w:numId="43">
    <w:abstractNumId w:val="21"/>
  </w:num>
  <w:num w:numId="44">
    <w:abstractNumId w:val="35"/>
  </w:num>
  <w:num w:numId="4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0F"/>
    <w:rsid w:val="000006B5"/>
    <w:rsid w:val="000007AE"/>
    <w:rsid w:val="000015FB"/>
    <w:rsid w:val="000017BD"/>
    <w:rsid w:val="00001A7B"/>
    <w:rsid w:val="00001CB1"/>
    <w:rsid w:val="000021C0"/>
    <w:rsid w:val="00002898"/>
    <w:rsid w:val="00002E9B"/>
    <w:rsid w:val="0000342B"/>
    <w:rsid w:val="00003AC7"/>
    <w:rsid w:val="00003B36"/>
    <w:rsid w:val="000042DC"/>
    <w:rsid w:val="000046CA"/>
    <w:rsid w:val="00004BE5"/>
    <w:rsid w:val="0000553D"/>
    <w:rsid w:val="00006361"/>
    <w:rsid w:val="0000657D"/>
    <w:rsid w:val="0000661D"/>
    <w:rsid w:val="00006FB1"/>
    <w:rsid w:val="00007289"/>
    <w:rsid w:val="000073BD"/>
    <w:rsid w:val="000077AD"/>
    <w:rsid w:val="000078EB"/>
    <w:rsid w:val="00010167"/>
    <w:rsid w:val="0001022E"/>
    <w:rsid w:val="000104AC"/>
    <w:rsid w:val="0001057C"/>
    <w:rsid w:val="000107BE"/>
    <w:rsid w:val="000107D5"/>
    <w:rsid w:val="000108BE"/>
    <w:rsid w:val="000108C9"/>
    <w:rsid w:val="000112E4"/>
    <w:rsid w:val="00011336"/>
    <w:rsid w:val="000118A4"/>
    <w:rsid w:val="00012CE6"/>
    <w:rsid w:val="000134C4"/>
    <w:rsid w:val="000142BF"/>
    <w:rsid w:val="000142DA"/>
    <w:rsid w:val="000146B1"/>
    <w:rsid w:val="00014EE3"/>
    <w:rsid w:val="000155E9"/>
    <w:rsid w:val="00015B1B"/>
    <w:rsid w:val="00015B1D"/>
    <w:rsid w:val="00016E52"/>
    <w:rsid w:val="00017C0B"/>
    <w:rsid w:val="00017DDF"/>
    <w:rsid w:val="00020320"/>
    <w:rsid w:val="00020AEC"/>
    <w:rsid w:val="00020CB9"/>
    <w:rsid w:val="00020D60"/>
    <w:rsid w:val="00021153"/>
    <w:rsid w:val="000219B7"/>
    <w:rsid w:val="00021B0F"/>
    <w:rsid w:val="00021D3D"/>
    <w:rsid w:val="00021DFF"/>
    <w:rsid w:val="000227B8"/>
    <w:rsid w:val="000228D5"/>
    <w:rsid w:val="00022B25"/>
    <w:rsid w:val="00022B8C"/>
    <w:rsid w:val="00022F12"/>
    <w:rsid w:val="00022FA3"/>
    <w:rsid w:val="000233D6"/>
    <w:rsid w:val="00023597"/>
    <w:rsid w:val="00023753"/>
    <w:rsid w:val="00023A41"/>
    <w:rsid w:val="0002408B"/>
    <w:rsid w:val="000240E0"/>
    <w:rsid w:val="000243D0"/>
    <w:rsid w:val="0002444D"/>
    <w:rsid w:val="00024502"/>
    <w:rsid w:val="00025834"/>
    <w:rsid w:val="000264A8"/>
    <w:rsid w:val="00026523"/>
    <w:rsid w:val="000268B7"/>
    <w:rsid w:val="000271FA"/>
    <w:rsid w:val="00027796"/>
    <w:rsid w:val="00027BA2"/>
    <w:rsid w:val="00027ECF"/>
    <w:rsid w:val="000310C1"/>
    <w:rsid w:val="000312C7"/>
    <w:rsid w:val="00031341"/>
    <w:rsid w:val="000314F0"/>
    <w:rsid w:val="00031714"/>
    <w:rsid w:val="00031D66"/>
    <w:rsid w:val="0003213F"/>
    <w:rsid w:val="0003215A"/>
    <w:rsid w:val="0003255C"/>
    <w:rsid w:val="000326BC"/>
    <w:rsid w:val="00033997"/>
    <w:rsid w:val="00033A6A"/>
    <w:rsid w:val="00033CF4"/>
    <w:rsid w:val="00034094"/>
    <w:rsid w:val="000344A3"/>
    <w:rsid w:val="000359BB"/>
    <w:rsid w:val="00035A39"/>
    <w:rsid w:val="00035C0A"/>
    <w:rsid w:val="00036213"/>
    <w:rsid w:val="0003647C"/>
    <w:rsid w:val="0003675D"/>
    <w:rsid w:val="0003689C"/>
    <w:rsid w:val="00036B09"/>
    <w:rsid w:val="00036B6A"/>
    <w:rsid w:val="00036C9A"/>
    <w:rsid w:val="00036DA3"/>
    <w:rsid w:val="00037DBA"/>
    <w:rsid w:val="00040944"/>
    <w:rsid w:val="00040B4A"/>
    <w:rsid w:val="00041C1F"/>
    <w:rsid w:val="00041DBB"/>
    <w:rsid w:val="00041E63"/>
    <w:rsid w:val="00042A42"/>
    <w:rsid w:val="00042B3A"/>
    <w:rsid w:val="00043107"/>
    <w:rsid w:val="00043379"/>
    <w:rsid w:val="00043423"/>
    <w:rsid w:val="00043837"/>
    <w:rsid w:val="00043C0D"/>
    <w:rsid w:val="00043E97"/>
    <w:rsid w:val="00043ECB"/>
    <w:rsid w:val="00044602"/>
    <w:rsid w:val="000448E7"/>
    <w:rsid w:val="00044E2C"/>
    <w:rsid w:val="0004580E"/>
    <w:rsid w:val="00045D29"/>
    <w:rsid w:val="000461EE"/>
    <w:rsid w:val="0004673B"/>
    <w:rsid w:val="00046BB6"/>
    <w:rsid w:val="00046EAD"/>
    <w:rsid w:val="00046FA1"/>
    <w:rsid w:val="00047092"/>
    <w:rsid w:val="00047311"/>
    <w:rsid w:val="00047A75"/>
    <w:rsid w:val="00050A37"/>
    <w:rsid w:val="00050DEC"/>
    <w:rsid w:val="00050E82"/>
    <w:rsid w:val="0005145B"/>
    <w:rsid w:val="000515F8"/>
    <w:rsid w:val="00051B70"/>
    <w:rsid w:val="00051E95"/>
    <w:rsid w:val="0005204C"/>
    <w:rsid w:val="000522CF"/>
    <w:rsid w:val="000525A3"/>
    <w:rsid w:val="0005265A"/>
    <w:rsid w:val="00052A23"/>
    <w:rsid w:val="00052BC6"/>
    <w:rsid w:val="00053B13"/>
    <w:rsid w:val="0005447F"/>
    <w:rsid w:val="000546DE"/>
    <w:rsid w:val="0005472E"/>
    <w:rsid w:val="000558F1"/>
    <w:rsid w:val="000559AC"/>
    <w:rsid w:val="00055FEC"/>
    <w:rsid w:val="00056C8E"/>
    <w:rsid w:val="00057622"/>
    <w:rsid w:val="000576B3"/>
    <w:rsid w:val="0005775B"/>
    <w:rsid w:val="00057D28"/>
    <w:rsid w:val="00057F04"/>
    <w:rsid w:val="00057FB4"/>
    <w:rsid w:val="000604C5"/>
    <w:rsid w:val="00061550"/>
    <w:rsid w:val="00062150"/>
    <w:rsid w:val="00062328"/>
    <w:rsid w:val="00063C27"/>
    <w:rsid w:val="00064947"/>
    <w:rsid w:val="0006497C"/>
    <w:rsid w:val="00066934"/>
    <w:rsid w:val="00066A32"/>
    <w:rsid w:val="00066B11"/>
    <w:rsid w:val="00066F55"/>
    <w:rsid w:val="0006718E"/>
    <w:rsid w:val="000672C8"/>
    <w:rsid w:val="00067D59"/>
    <w:rsid w:val="00070064"/>
    <w:rsid w:val="00070CF9"/>
    <w:rsid w:val="00070E73"/>
    <w:rsid w:val="000710E4"/>
    <w:rsid w:val="000717E9"/>
    <w:rsid w:val="00072540"/>
    <w:rsid w:val="0007323C"/>
    <w:rsid w:val="00073468"/>
    <w:rsid w:val="0007365E"/>
    <w:rsid w:val="0007375E"/>
    <w:rsid w:val="000739B8"/>
    <w:rsid w:val="00073D45"/>
    <w:rsid w:val="00074C97"/>
    <w:rsid w:val="000751A1"/>
    <w:rsid w:val="0007595D"/>
    <w:rsid w:val="00075F02"/>
    <w:rsid w:val="00076B95"/>
    <w:rsid w:val="00076FC1"/>
    <w:rsid w:val="00077A1B"/>
    <w:rsid w:val="00077DE1"/>
    <w:rsid w:val="000805C5"/>
    <w:rsid w:val="00081056"/>
    <w:rsid w:val="00081664"/>
    <w:rsid w:val="000816E8"/>
    <w:rsid w:val="0008171A"/>
    <w:rsid w:val="00081AD2"/>
    <w:rsid w:val="00081F7F"/>
    <w:rsid w:val="000825BC"/>
    <w:rsid w:val="00082C0D"/>
    <w:rsid w:val="000831EA"/>
    <w:rsid w:val="00083951"/>
    <w:rsid w:val="00083F0C"/>
    <w:rsid w:val="000842BF"/>
    <w:rsid w:val="00084A09"/>
    <w:rsid w:val="00084E50"/>
    <w:rsid w:val="00084EA8"/>
    <w:rsid w:val="00085356"/>
    <w:rsid w:val="00085898"/>
    <w:rsid w:val="00085D77"/>
    <w:rsid w:val="00085F70"/>
    <w:rsid w:val="0008697C"/>
    <w:rsid w:val="000869E8"/>
    <w:rsid w:val="00086EC9"/>
    <w:rsid w:val="00086FFD"/>
    <w:rsid w:val="000879AC"/>
    <w:rsid w:val="00090074"/>
    <w:rsid w:val="0009044D"/>
    <w:rsid w:val="0009088C"/>
    <w:rsid w:val="000908EE"/>
    <w:rsid w:val="00090CE3"/>
    <w:rsid w:val="00090DDD"/>
    <w:rsid w:val="00090FEA"/>
    <w:rsid w:val="00091C8A"/>
    <w:rsid w:val="00091E2E"/>
    <w:rsid w:val="00093490"/>
    <w:rsid w:val="00093AE5"/>
    <w:rsid w:val="00093C4E"/>
    <w:rsid w:val="00093D96"/>
    <w:rsid w:val="000942FF"/>
    <w:rsid w:val="00094369"/>
    <w:rsid w:val="000946EB"/>
    <w:rsid w:val="000954A1"/>
    <w:rsid w:val="0009591E"/>
    <w:rsid w:val="000959E6"/>
    <w:rsid w:val="00095A9F"/>
    <w:rsid w:val="00095F22"/>
    <w:rsid w:val="00096CC8"/>
    <w:rsid w:val="00096E43"/>
    <w:rsid w:val="000972A5"/>
    <w:rsid w:val="000976BB"/>
    <w:rsid w:val="00097AC2"/>
    <w:rsid w:val="00097F0D"/>
    <w:rsid w:val="000A05B0"/>
    <w:rsid w:val="000A06E6"/>
    <w:rsid w:val="000A0709"/>
    <w:rsid w:val="000A0AF1"/>
    <w:rsid w:val="000A104D"/>
    <w:rsid w:val="000A135F"/>
    <w:rsid w:val="000A13CC"/>
    <w:rsid w:val="000A15E4"/>
    <w:rsid w:val="000A200F"/>
    <w:rsid w:val="000A26C7"/>
    <w:rsid w:val="000A26CB"/>
    <w:rsid w:val="000A27BB"/>
    <w:rsid w:val="000A36FE"/>
    <w:rsid w:val="000A388C"/>
    <w:rsid w:val="000A4C34"/>
    <w:rsid w:val="000A4F04"/>
    <w:rsid w:val="000A579A"/>
    <w:rsid w:val="000A59BB"/>
    <w:rsid w:val="000A5E79"/>
    <w:rsid w:val="000A6748"/>
    <w:rsid w:val="000A6D60"/>
    <w:rsid w:val="000A6E6D"/>
    <w:rsid w:val="000A7485"/>
    <w:rsid w:val="000B1112"/>
    <w:rsid w:val="000B15A9"/>
    <w:rsid w:val="000B19A4"/>
    <w:rsid w:val="000B2026"/>
    <w:rsid w:val="000B2248"/>
    <w:rsid w:val="000B2382"/>
    <w:rsid w:val="000B2A90"/>
    <w:rsid w:val="000B3A2C"/>
    <w:rsid w:val="000B3CBF"/>
    <w:rsid w:val="000B3E65"/>
    <w:rsid w:val="000B438B"/>
    <w:rsid w:val="000B4E17"/>
    <w:rsid w:val="000B54CF"/>
    <w:rsid w:val="000B54D0"/>
    <w:rsid w:val="000B5FFE"/>
    <w:rsid w:val="000B6043"/>
    <w:rsid w:val="000B622F"/>
    <w:rsid w:val="000B655E"/>
    <w:rsid w:val="000B6B2D"/>
    <w:rsid w:val="000B6BB8"/>
    <w:rsid w:val="000B70DD"/>
    <w:rsid w:val="000B733D"/>
    <w:rsid w:val="000B7687"/>
    <w:rsid w:val="000B7CCF"/>
    <w:rsid w:val="000C0772"/>
    <w:rsid w:val="000C1949"/>
    <w:rsid w:val="000C1B10"/>
    <w:rsid w:val="000C2857"/>
    <w:rsid w:val="000C293D"/>
    <w:rsid w:val="000C2B0D"/>
    <w:rsid w:val="000C326B"/>
    <w:rsid w:val="000C3324"/>
    <w:rsid w:val="000C358B"/>
    <w:rsid w:val="000C36E7"/>
    <w:rsid w:val="000C375E"/>
    <w:rsid w:val="000C4646"/>
    <w:rsid w:val="000C4918"/>
    <w:rsid w:val="000C4DAD"/>
    <w:rsid w:val="000C52C1"/>
    <w:rsid w:val="000C55B5"/>
    <w:rsid w:val="000C59E4"/>
    <w:rsid w:val="000C5E00"/>
    <w:rsid w:val="000C62F0"/>
    <w:rsid w:val="000C6471"/>
    <w:rsid w:val="000C6F4C"/>
    <w:rsid w:val="000C74A6"/>
    <w:rsid w:val="000C7741"/>
    <w:rsid w:val="000D03C9"/>
    <w:rsid w:val="000D0B08"/>
    <w:rsid w:val="000D0D10"/>
    <w:rsid w:val="000D1C65"/>
    <w:rsid w:val="000D1F38"/>
    <w:rsid w:val="000D2022"/>
    <w:rsid w:val="000D2440"/>
    <w:rsid w:val="000D25AF"/>
    <w:rsid w:val="000D2D01"/>
    <w:rsid w:val="000D31A8"/>
    <w:rsid w:val="000D3570"/>
    <w:rsid w:val="000D41B6"/>
    <w:rsid w:val="000D4774"/>
    <w:rsid w:val="000D4A69"/>
    <w:rsid w:val="000D515A"/>
    <w:rsid w:val="000D565C"/>
    <w:rsid w:val="000D5711"/>
    <w:rsid w:val="000D5D68"/>
    <w:rsid w:val="000D5DDC"/>
    <w:rsid w:val="000D5E2D"/>
    <w:rsid w:val="000D60A8"/>
    <w:rsid w:val="000D6C25"/>
    <w:rsid w:val="000D6D0B"/>
    <w:rsid w:val="000D7411"/>
    <w:rsid w:val="000E017C"/>
    <w:rsid w:val="000E166C"/>
    <w:rsid w:val="000E176E"/>
    <w:rsid w:val="000E2217"/>
    <w:rsid w:val="000E25BE"/>
    <w:rsid w:val="000E33C9"/>
    <w:rsid w:val="000E3B06"/>
    <w:rsid w:val="000E3CBE"/>
    <w:rsid w:val="000E40F1"/>
    <w:rsid w:val="000E54B1"/>
    <w:rsid w:val="000E5A32"/>
    <w:rsid w:val="000E5BB1"/>
    <w:rsid w:val="000E664F"/>
    <w:rsid w:val="000E74D8"/>
    <w:rsid w:val="000E78E5"/>
    <w:rsid w:val="000E7926"/>
    <w:rsid w:val="000E7B29"/>
    <w:rsid w:val="000E7D19"/>
    <w:rsid w:val="000E7E83"/>
    <w:rsid w:val="000F0022"/>
    <w:rsid w:val="000F0196"/>
    <w:rsid w:val="000F049D"/>
    <w:rsid w:val="000F0A62"/>
    <w:rsid w:val="000F15CC"/>
    <w:rsid w:val="000F1F33"/>
    <w:rsid w:val="000F29D9"/>
    <w:rsid w:val="000F2A49"/>
    <w:rsid w:val="000F37B0"/>
    <w:rsid w:val="000F3AF4"/>
    <w:rsid w:val="000F408C"/>
    <w:rsid w:val="000F4332"/>
    <w:rsid w:val="000F45F6"/>
    <w:rsid w:val="000F481F"/>
    <w:rsid w:val="000F4BA8"/>
    <w:rsid w:val="000F4D4B"/>
    <w:rsid w:val="000F4DD3"/>
    <w:rsid w:val="000F4F78"/>
    <w:rsid w:val="000F60F7"/>
    <w:rsid w:val="000F775C"/>
    <w:rsid w:val="000F7A8B"/>
    <w:rsid w:val="000F7AFC"/>
    <w:rsid w:val="000F7CDA"/>
    <w:rsid w:val="000F7F99"/>
    <w:rsid w:val="001003C8"/>
    <w:rsid w:val="00100ED8"/>
    <w:rsid w:val="0010171E"/>
    <w:rsid w:val="00101756"/>
    <w:rsid w:val="00101BCD"/>
    <w:rsid w:val="00101D36"/>
    <w:rsid w:val="00102014"/>
    <w:rsid w:val="001023E1"/>
    <w:rsid w:val="00102C11"/>
    <w:rsid w:val="00103032"/>
    <w:rsid w:val="001037A1"/>
    <w:rsid w:val="00103F0F"/>
    <w:rsid w:val="00104AF2"/>
    <w:rsid w:val="00104B96"/>
    <w:rsid w:val="00104C91"/>
    <w:rsid w:val="00104E93"/>
    <w:rsid w:val="00105407"/>
    <w:rsid w:val="001055DA"/>
    <w:rsid w:val="00105D08"/>
    <w:rsid w:val="00105FF8"/>
    <w:rsid w:val="00106250"/>
    <w:rsid w:val="0010637C"/>
    <w:rsid w:val="001065DB"/>
    <w:rsid w:val="00106EC3"/>
    <w:rsid w:val="00106F17"/>
    <w:rsid w:val="001070E3"/>
    <w:rsid w:val="00107550"/>
    <w:rsid w:val="0010770A"/>
    <w:rsid w:val="00107EED"/>
    <w:rsid w:val="001106A5"/>
    <w:rsid w:val="0011076C"/>
    <w:rsid w:val="00110FCC"/>
    <w:rsid w:val="00111007"/>
    <w:rsid w:val="00111689"/>
    <w:rsid w:val="00112CD1"/>
    <w:rsid w:val="00112F43"/>
    <w:rsid w:val="00113498"/>
    <w:rsid w:val="001134B7"/>
    <w:rsid w:val="0011388C"/>
    <w:rsid w:val="001140B4"/>
    <w:rsid w:val="001144BB"/>
    <w:rsid w:val="001147D0"/>
    <w:rsid w:val="00114AFE"/>
    <w:rsid w:val="001152F1"/>
    <w:rsid w:val="001153D1"/>
    <w:rsid w:val="00115693"/>
    <w:rsid w:val="00116B88"/>
    <w:rsid w:val="0011735E"/>
    <w:rsid w:val="001179F6"/>
    <w:rsid w:val="00117E01"/>
    <w:rsid w:val="00117ED9"/>
    <w:rsid w:val="00117F44"/>
    <w:rsid w:val="0012083E"/>
    <w:rsid w:val="00121495"/>
    <w:rsid w:val="001217D5"/>
    <w:rsid w:val="00121AD0"/>
    <w:rsid w:val="0012217F"/>
    <w:rsid w:val="001221A2"/>
    <w:rsid w:val="00122401"/>
    <w:rsid w:val="00122748"/>
    <w:rsid w:val="00122EC3"/>
    <w:rsid w:val="00122F37"/>
    <w:rsid w:val="001234C8"/>
    <w:rsid w:val="00123596"/>
    <w:rsid w:val="001237FB"/>
    <w:rsid w:val="0012380B"/>
    <w:rsid w:val="00123860"/>
    <w:rsid w:val="00123A15"/>
    <w:rsid w:val="00123C26"/>
    <w:rsid w:val="00123D63"/>
    <w:rsid w:val="00123E01"/>
    <w:rsid w:val="0012403B"/>
    <w:rsid w:val="001240D5"/>
    <w:rsid w:val="00124D2F"/>
    <w:rsid w:val="00125703"/>
    <w:rsid w:val="00125A73"/>
    <w:rsid w:val="00125F40"/>
    <w:rsid w:val="00126F13"/>
    <w:rsid w:val="001272A3"/>
    <w:rsid w:val="00130250"/>
    <w:rsid w:val="001307A1"/>
    <w:rsid w:val="00130A12"/>
    <w:rsid w:val="00130A60"/>
    <w:rsid w:val="00130B9C"/>
    <w:rsid w:val="00130DA2"/>
    <w:rsid w:val="00131281"/>
    <w:rsid w:val="00131761"/>
    <w:rsid w:val="00131BF8"/>
    <w:rsid w:val="001326FB"/>
    <w:rsid w:val="00133470"/>
    <w:rsid w:val="00133D24"/>
    <w:rsid w:val="00133D43"/>
    <w:rsid w:val="00133E67"/>
    <w:rsid w:val="00134668"/>
    <w:rsid w:val="00134A10"/>
    <w:rsid w:val="00135EA2"/>
    <w:rsid w:val="00136322"/>
    <w:rsid w:val="00136EF4"/>
    <w:rsid w:val="0013761A"/>
    <w:rsid w:val="00140D86"/>
    <w:rsid w:val="001411F6"/>
    <w:rsid w:val="0014120E"/>
    <w:rsid w:val="00141AD3"/>
    <w:rsid w:val="00141C4F"/>
    <w:rsid w:val="00141D0E"/>
    <w:rsid w:val="00141DA7"/>
    <w:rsid w:val="00142183"/>
    <w:rsid w:val="001421FF"/>
    <w:rsid w:val="00143189"/>
    <w:rsid w:val="00143E5E"/>
    <w:rsid w:val="00143FD1"/>
    <w:rsid w:val="0014475B"/>
    <w:rsid w:val="001449B5"/>
    <w:rsid w:val="00144EA1"/>
    <w:rsid w:val="00145120"/>
    <w:rsid w:val="00145E01"/>
    <w:rsid w:val="001465AB"/>
    <w:rsid w:val="001470E7"/>
    <w:rsid w:val="00147AB5"/>
    <w:rsid w:val="00147FA0"/>
    <w:rsid w:val="00150335"/>
    <w:rsid w:val="001509D1"/>
    <w:rsid w:val="00151190"/>
    <w:rsid w:val="00151384"/>
    <w:rsid w:val="00151662"/>
    <w:rsid w:val="0015246F"/>
    <w:rsid w:val="00152615"/>
    <w:rsid w:val="001529AD"/>
    <w:rsid w:val="00153420"/>
    <w:rsid w:val="001535E1"/>
    <w:rsid w:val="00153B3B"/>
    <w:rsid w:val="00153D7B"/>
    <w:rsid w:val="00153F93"/>
    <w:rsid w:val="001540F0"/>
    <w:rsid w:val="001541D3"/>
    <w:rsid w:val="00154294"/>
    <w:rsid w:val="00155372"/>
    <w:rsid w:val="001554D5"/>
    <w:rsid w:val="00155734"/>
    <w:rsid w:val="001568E4"/>
    <w:rsid w:val="001572C0"/>
    <w:rsid w:val="0015785F"/>
    <w:rsid w:val="00157945"/>
    <w:rsid w:val="00160176"/>
    <w:rsid w:val="001604CA"/>
    <w:rsid w:val="00161302"/>
    <w:rsid w:val="0016131F"/>
    <w:rsid w:val="0016191D"/>
    <w:rsid w:val="00162153"/>
    <w:rsid w:val="00162A2F"/>
    <w:rsid w:val="00162EDA"/>
    <w:rsid w:val="00163800"/>
    <w:rsid w:val="00163A22"/>
    <w:rsid w:val="00163AAE"/>
    <w:rsid w:val="00164780"/>
    <w:rsid w:val="00164E9B"/>
    <w:rsid w:val="00165C03"/>
    <w:rsid w:val="00165C7D"/>
    <w:rsid w:val="00166243"/>
    <w:rsid w:val="00166A27"/>
    <w:rsid w:val="00167067"/>
    <w:rsid w:val="001672C9"/>
    <w:rsid w:val="001678FE"/>
    <w:rsid w:val="00167ACE"/>
    <w:rsid w:val="00170806"/>
    <w:rsid w:val="00171281"/>
    <w:rsid w:val="001718D4"/>
    <w:rsid w:val="00171A21"/>
    <w:rsid w:val="00171EF7"/>
    <w:rsid w:val="00172025"/>
    <w:rsid w:val="001724E7"/>
    <w:rsid w:val="00172550"/>
    <w:rsid w:val="0017272D"/>
    <w:rsid w:val="00172D59"/>
    <w:rsid w:val="001730DE"/>
    <w:rsid w:val="001735C5"/>
    <w:rsid w:val="00173EDB"/>
    <w:rsid w:val="00174316"/>
    <w:rsid w:val="00174453"/>
    <w:rsid w:val="00174586"/>
    <w:rsid w:val="001745EA"/>
    <w:rsid w:val="00174654"/>
    <w:rsid w:val="00174AB5"/>
    <w:rsid w:val="001756C7"/>
    <w:rsid w:val="00175D2D"/>
    <w:rsid w:val="00176230"/>
    <w:rsid w:val="00176F20"/>
    <w:rsid w:val="00177554"/>
    <w:rsid w:val="00177730"/>
    <w:rsid w:val="00177853"/>
    <w:rsid w:val="00177882"/>
    <w:rsid w:val="00177B2C"/>
    <w:rsid w:val="0018000C"/>
    <w:rsid w:val="00180EDF"/>
    <w:rsid w:val="00180F8B"/>
    <w:rsid w:val="00181861"/>
    <w:rsid w:val="0018208E"/>
    <w:rsid w:val="0018221C"/>
    <w:rsid w:val="00182533"/>
    <w:rsid w:val="00182D78"/>
    <w:rsid w:val="00182E8E"/>
    <w:rsid w:val="00183CF0"/>
    <w:rsid w:val="0018414D"/>
    <w:rsid w:val="00184E95"/>
    <w:rsid w:val="0018574F"/>
    <w:rsid w:val="0018613D"/>
    <w:rsid w:val="00187C99"/>
    <w:rsid w:val="001900DB"/>
    <w:rsid w:val="001908D3"/>
    <w:rsid w:val="00190D8E"/>
    <w:rsid w:val="00190FC1"/>
    <w:rsid w:val="00191044"/>
    <w:rsid w:val="00191071"/>
    <w:rsid w:val="001915FD"/>
    <w:rsid w:val="00191A3A"/>
    <w:rsid w:val="00191A62"/>
    <w:rsid w:val="00191B5C"/>
    <w:rsid w:val="001929CE"/>
    <w:rsid w:val="00192CA9"/>
    <w:rsid w:val="0019360F"/>
    <w:rsid w:val="0019376B"/>
    <w:rsid w:val="00194094"/>
    <w:rsid w:val="00194323"/>
    <w:rsid w:val="0019464E"/>
    <w:rsid w:val="00194788"/>
    <w:rsid w:val="00194A4F"/>
    <w:rsid w:val="00195442"/>
    <w:rsid w:val="00195563"/>
    <w:rsid w:val="0019556A"/>
    <w:rsid w:val="0019580B"/>
    <w:rsid w:val="00195A4E"/>
    <w:rsid w:val="00195AFC"/>
    <w:rsid w:val="0019651D"/>
    <w:rsid w:val="0019659F"/>
    <w:rsid w:val="00196965"/>
    <w:rsid w:val="00196E18"/>
    <w:rsid w:val="00197599"/>
    <w:rsid w:val="00197D10"/>
    <w:rsid w:val="001A01F5"/>
    <w:rsid w:val="001A04AC"/>
    <w:rsid w:val="001A0BCA"/>
    <w:rsid w:val="001A0C61"/>
    <w:rsid w:val="001A0E4C"/>
    <w:rsid w:val="001A0EF2"/>
    <w:rsid w:val="001A10BD"/>
    <w:rsid w:val="001A1498"/>
    <w:rsid w:val="001A1A4B"/>
    <w:rsid w:val="001A1A60"/>
    <w:rsid w:val="001A23BD"/>
    <w:rsid w:val="001A2C16"/>
    <w:rsid w:val="001A4354"/>
    <w:rsid w:val="001A455E"/>
    <w:rsid w:val="001A53AD"/>
    <w:rsid w:val="001A7388"/>
    <w:rsid w:val="001B0255"/>
    <w:rsid w:val="001B0954"/>
    <w:rsid w:val="001B10CA"/>
    <w:rsid w:val="001B198E"/>
    <w:rsid w:val="001B1DF2"/>
    <w:rsid w:val="001B1E8D"/>
    <w:rsid w:val="001B2316"/>
    <w:rsid w:val="001B2911"/>
    <w:rsid w:val="001B307E"/>
    <w:rsid w:val="001B41BF"/>
    <w:rsid w:val="001B44FA"/>
    <w:rsid w:val="001B4937"/>
    <w:rsid w:val="001B5046"/>
    <w:rsid w:val="001B58E1"/>
    <w:rsid w:val="001B5A11"/>
    <w:rsid w:val="001B68AD"/>
    <w:rsid w:val="001B760C"/>
    <w:rsid w:val="001B79FB"/>
    <w:rsid w:val="001C04E9"/>
    <w:rsid w:val="001C0E3A"/>
    <w:rsid w:val="001C0F68"/>
    <w:rsid w:val="001C11C5"/>
    <w:rsid w:val="001C141B"/>
    <w:rsid w:val="001C1B07"/>
    <w:rsid w:val="001C2153"/>
    <w:rsid w:val="001C2231"/>
    <w:rsid w:val="001C2393"/>
    <w:rsid w:val="001C2586"/>
    <w:rsid w:val="001C2A22"/>
    <w:rsid w:val="001C2A25"/>
    <w:rsid w:val="001C2A91"/>
    <w:rsid w:val="001C2CF0"/>
    <w:rsid w:val="001C2E28"/>
    <w:rsid w:val="001C3A07"/>
    <w:rsid w:val="001C3BA8"/>
    <w:rsid w:val="001C4846"/>
    <w:rsid w:val="001C49E7"/>
    <w:rsid w:val="001C4CC5"/>
    <w:rsid w:val="001C51DD"/>
    <w:rsid w:val="001C5517"/>
    <w:rsid w:val="001C5BE0"/>
    <w:rsid w:val="001C5D8F"/>
    <w:rsid w:val="001C61A5"/>
    <w:rsid w:val="001C6330"/>
    <w:rsid w:val="001C6C35"/>
    <w:rsid w:val="001C7928"/>
    <w:rsid w:val="001C7BAB"/>
    <w:rsid w:val="001D0058"/>
    <w:rsid w:val="001D007D"/>
    <w:rsid w:val="001D0107"/>
    <w:rsid w:val="001D04B3"/>
    <w:rsid w:val="001D0B7E"/>
    <w:rsid w:val="001D1C87"/>
    <w:rsid w:val="001D1CB2"/>
    <w:rsid w:val="001D1CEF"/>
    <w:rsid w:val="001D1DEE"/>
    <w:rsid w:val="001D2969"/>
    <w:rsid w:val="001D3B93"/>
    <w:rsid w:val="001D4347"/>
    <w:rsid w:val="001D4EFB"/>
    <w:rsid w:val="001D501F"/>
    <w:rsid w:val="001D56CC"/>
    <w:rsid w:val="001D584D"/>
    <w:rsid w:val="001D5C91"/>
    <w:rsid w:val="001D6584"/>
    <w:rsid w:val="001D6FD7"/>
    <w:rsid w:val="001D72C1"/>
    <w:rsid w:val="001D72ED"/>
    <w:rsid w:val="001D74DE"/>
    <w:rsid w:val="001D7F29"/>
    <w:rsid w:val="001E0C41"/>
    <w:rsid w:val="001E0FAE"/>
    <w:rsid w:val="001E1369"/>
    <w:rsid w:val="001E15E1"/>
    <w:rsid w:val="001E251E"/>
    <w:rsid w:val="001E2754"/>
    <w:rsid w:val="001E2A1C"/>
    <w:rsid w:val="001E2D07"/>
    <w:rsid w:val="001E3155"/>
    <w:rsid w:val="001E3526"/>
    <w:rsid w:val="001E3F77"/>
    <w:rsid w:val="001E453D"/>
    <w:rsid w:val="001E4CCE"/>
    <w:rsid w:val="001E510C"/>
    <w:rsid w:val="001E51E4"/>
    <w:rsid w:val="001E55BF"/>
    <w:rsid w:val="001E578F"/>
    <w:rsid w:val="001E580F"/>
    <w:rsid w:val="001E5D03"/>
    <w:rsid w:val="001E5F8F"/>
    <w:rsid w:val="001E62B0"/>
    <w:rsid w:val="001E6652"/>
    <w:rsid w:val="001E69B4"/>
    <w:rsid w:val="001E6F41"/>
    <w:rsid w:val="001E71E7"/>
    <w:rsid w:val="001E727A"/>
    <w:rsid w:val="001E7A2C"/>
    <w:rsid w:val="001F0137"/>
    <w:rsid w:val="001F0844"/>
    <w:rsid w:val="001F0BA3"/>
    <w:rsid w:val="001F115A"/>
    <w:rsid w:val="001F1167"/>
    <w:rsid w:val="001F1C4D"/>
    <w:rsid w:val="001F2B5A"/>
    <w:rsid w:val="001F43BB"/>
    <w:rsid w:val="001F47ED"/>
    <w:rsid w:val="001F4E7E"/>
    <w:rsid w:val="001F5B56"/>
    <w:rsid w:val="001F62B1"/>
    <w:rsid w:val="001F6A52"/>
    <w:rsid w:val="001F6A5C"/>
    <w:rsid w:val="001F7064"/>
    <w:rsid w:val="001F710F"/>
    <w:rsid w:val="001F7A26"/>
    <w:rsid w:val="001F7DFC"/>
    <w:rsid w:val="0020060F"/>
    <w:rsid w:val="002009A1"/>
    <w:rsid w:val="00200AF5"/>
    <w:rsid w:val="002010CE"/>
    <w:rsid w:val="00201240"/>
    <w:rsid w:val="00201377"/>
    <w:rsid w:val="00201718"/>
    <w:rsid w:val="00201BBD"/>
    <w:rsid w:val="00201D9D"/>
    <w:rsid w:val="0020209C"/>
    <w:rsid w:val="00204766"/>
    <w:rsid w:val="00205428"/>
    <w:rsid w:val="002057EE"/>
    <w:rsid w:val="00205E5A"/>
    <w:rsid w:val="002071FF"/>
    <w:rsid w:val="002076A7"/>
    <w:rsid w:val="0020788F"/>
    <w:rsid w:val="00207BB0"/>
    <w:rsid w:val="002101AC"/>
    <w:rsid w:val="002101AE"/>
    <w:rsid w:val="002104D3"/>
    <w:rsid w:val="00210685"/>
    <w:rsid w:val="002113E6"/>
    <w:rsid w:val="00211D54"/>
    <w:rsid w:val="00212FBF"/>
    <w:rsid w:val="00213FDE"/>
    <w:rsid w:val="00214360"/>
    <w:rsid w:val="00214438"/>
    <w:rsid w:val="0021449C"/>
    <w:rsid w:val="00214588"/>
    <w:rsid w:val="00214658"/>
    <w:rsid w:val="00214B38"/>
    <w:rsid w:val="002150AC"/>
    <w:rsid w:val="002153B8"/>
    <w:rsid w:val="00215EFD"/>
    <w:rsid w:val="00216051"/>
    <w:rsid w:val="0021620F"/>
    <w:rsid w:val="00216E89"/>
    <w:rsid w:val="002173F6"/>
    <w:rsid w:val="00217A99"/>
    <w:rsid w:val="00217B44"/>
    <w:rsid w:val="00217C53"/>
    <w:rsid w:val="00217D86"/>
    <w:rsid w:val="0022022B"/>
    <w:rsid w:val="002211C9"/>
    <w:rsid w:val="00221208"/>
    <w:rsid w:val="0022130B"/>
    <w:rsid w:val="0022176C"/>
    <w:rsid w:val="00221784"/>
    <w:rsid w:val="002217BF"/>
    <w:rsid w:val="00221C13"/>
    <w:rsid w:val="00221ECA"/>
    <w:rsid w:val="00221EF9"/>
    <w:rsid w:val="00222409"/>
    <w:rsid w:val="0022255D"/>
    <w:rsid w:val="00222AE1"/>
    <w:rsid w:val="00222C8B"/>
    <w:rsid w:val="0022324C"/>
    <w:rsid w:val="002234A6"/>
    <w:rsid w:val="00223A9F"/>
    <w:rsid w:val="00223B38"/>
    <w:rsid w:val="00224091"/>
    <w:rsid w:val="002243F6"/>
    <w:rsid w:val="00224EAA"/>
    <w:rsid w:val="002253AE"/>
    <w:rsid w:val="002257E3"/>
    <w:rsid w:val="00225ACC"/>
    <w:rsid w:val="00225B1E"/>
    <w:rsid w:val="00225D2D"/>
    <w:rsid w:val="00226175"/>
    <w:rsid w:val="00226251"/>
    <w:rsid w:val="00226B86"/>
    <w:rsid w:val="00226E93"/>
    <w:rsid w:val="0022731B"/>
    <w:rsid w:val="00227BD7"/>
    <w:rsid w:val="0023014A"/>
    <w:rsid w:val="00230B8B"/>
    <w:rsid w:val="00231428"/>
    <w:rsid w:val="00231B37"/>
    <w:rsid w:val="00231FD6"/>
    <w:rsid w:val="0023200E"/>
    <w:rsid w:val="00232A80"/>
    <w:rsid w:val="00233F72"/>
    <w:rsid w:val="00234058"/>
    <w:rsid w:val="00234620"/>
    <w:rsid w:val="002348AD"/>
    <w:rsid w:val="0023503A"/>
    <w:rsid w:val="00235369"/>
    <w:rsid w:val="00235766"/>
    <w:rsid w:val="00235AE0"/>
    <w:rsid w:val="0023644A"/>
    <w:rsid w:val="00236585"/>
    <w:rsid w:val="00236725"/>
    <w:rsid w:val="00237B90"/>
    <w:rsid w:val="00240F71"/>
    <w:rsid w:val="0024112F"/>
    <w:rsid w:val="0024129B"/>
    <w:rsid w:val="00241904"/>
    <w:rsid w:val="00241E79"/>
    <w:rsid w:val="00242980"/>
    <w:rsid w:val="00242DB2"/>
    <w:rsid w:val="00242E73"/>
    <w:rsid w:val="0024365A"/>
    <w:rsid w:val="00243787"/>
    <w:rsid w:val="00243C7F"/>
    <w:rsid w:val="00243D44"/>
    <w:rsid w:val="0024455F"/>
    <w:rsid w:val="00244982"/>
    <w:rsid w:val="00245093"/>
    <w:rsid w:val="00245AFE"/>
    <w:rsid w:val="00245FCD"/>
    <w:rsid w:val="00247BD4"/>
    <w:rsid w:val="00247D8A"/>
    <w:rsid w:val="002500F9"/>
    <w:rsid w:val="00250237"/>
    <w:rsid w:val="002506DB"/>
    <w:rsid w:val="002518E1"/>
    <w:rsid w:val="00251FBB"/>
    <w:rsid w:val="002520B8"/>
    <w:rsid w:val="00252577"/>
    <w:rsid w:val="00252942"/>
    <w:rsid w:val="0025295D"/>
    <w:rsid w:val="002531BF"/>
    <w:rsid w:val="00253619"/>
    <w:rsid w:val="00253CBF"/>
    <w:rsid w:val="00254EFF"/>
    <w:rsid w:val="0025566A"/>
    <w:rsid w:val="002556EC"/>
    <w:rsid w:val="002558C0"/>
    <w:rsid w:val="0025600F"/>
    <w:rsid w:val="00256C18"/>
    <w:rsid w:val="002574BD"/>
    <w:rsid w:val="00257703"/>
    <w:rsid w:val="00257853"/>
    <w:rsid w:val="0025799C"/>
    <w:rsid w:val="00257A89"/>
    <w:rsid w:val="00257F2E"/>
    <w:rsid w:val="00257F7A"/>
    <w:rsid w:val="002604A7"/>
    <w:rsid w:val="00260BF0"/>
    <w:rsid w:val="00260DAA"/>
    <w:rsid w:val="002612BB"/>
    <w:rsid w:val="00261855"/>
    <w:rsid w:val="00261A45"/>
    <w:rsid w:val="00261C3A"/>
    <w:rsid w:val="00263DB7"/>
    <w:rsid w:val="002642EF"/>
    <w:rsid w:val="002643CC"/>
    <w:rsid w:val="002644FA"/>
    <w:rsid w:val="00264BED"/>
    <w:rsid w:val="0026507E"/>
    <w:rsid w:val="002651F6"/>
    <w:rsid w:val="00265D2C"/>
    <w:rsid w:val="00266895"/>
    <w:rsid w:val="002669A2"/>
    <w:rsid w:val="00266B37"/>
    <w:rsid w:val="002674E5"/>
    <w:rsid w:val="00267543"/>
    <w:rsid w:val="00267C0A"/>
    <w:rsid w:val="0027017E"/>
    <w:rsid w:val="002705C7"/>
    <w:rsid w:val="00270C37"/>
    <w:rsid w:val="00271131"/>
    <w:rsid w:val="00271766"/>
    <w:rsid w:val="002721E6"/>
    <w:rsid w:val="002722E9"/>
    <w:rsid w:val="00272681"/>
    <w:rsid w:val="00272B6A"/>
    <w:rsid w:val="002734BC"/>
    <w:rsid w:val="0027391E"/>
    <w:rsid w:val="002740C9"/>
    <w:rsid w:val="00274B91"/>
    <w:rsid w:val="00275294"/>
    <w:rsid w:val="002752EA"/>
    <w:rsid w:val="00275986"/>
    <w:rsid w:val="00275C3A"/>
    <w:rsid w:val="0027655A"/>
    <w:rsid w:val="00276B81"/>
    <w:rsid w:val="00276F2E"/>
    <w:rsid w:val="0027759C"/>
    <w:rsid w:val="0027799E"/>
    <w:rsid w:val="00277ED4"/>
    <w:rsid w:val="00280308"/>
    <w:rsid w:val="00280466"/>
    <w:rsid w:val="00280A90"/>
    <w:rsid w:val="002812DC"/>
    <w:rsid w:val="00281A61"/>
    <w:rsid w:val="00281E33"/>
    <w:rsid w:val="00282046"/>
    <w:rsid w:val="002824DF"/>
    <w:rsid w:val="00282CC5"/>
    <w:rsid w:val="00283612"/>
    <w:rsid w:val="00283F02"/>
    <w:rsid w:val="00284574"/>
    <w:rsid w:val="00284778"/>
    <w:rsid w:val="0028480D"/>
    <w:rsid w:val="00285060"/>
    <w:rsid w:val="00285163"/>
    <w:rsid w:val="00285663"/>
    <w:rsid w:val="002858AA"/>
    <w:rsid w:val="00285B3C"/>
    <w:rsid w:val="00285BB1"/>
    <w:rsid w:val="002861DD"/>
    <w:rsid w:val="00286F5F"/>
    <w:rsid w:val="002877F1"/>
    <w:rsid w:val="00290E79"/>
    <w:rsid w:val="00291829"/>
    <w:rsid w:val="00291E5C"/>
    <w:rsid w:val="0029203C"/>
    <w:rsid w:val="002926C5"/>
    <w:rsid w:val="002931CD"/>
    <w:rsid w:val="00293BA3"/>
    <w:rsid w:val="00294082"/>
    <w:rsid w:val="002943F2"/>
    <w:rsid w:val="00294A05"/>
    <w:rsid w:val="00294E32"/>
    <w:rsid w:val="00295787"/>
    <w:rsid w:val="00295D56"/>
    <w:rsid w:val="00296254"/>
    <w:rsid w:val="00296300"/>
    <w:rsid w:val="002968E9"/>
    <w:rsid w:val="002A0093"/>
    <w:rsid w:val="002A00D1"/>
    <w:rsid w:val="002A0933"/>
    <w:rsid w:val="002A09D9"/>
    <w:rsid w:val="002A0CCC"/>
    <w:rsid w:val="002A0FCD"/>
    <w:rsid w:val="002A19D2"/>
    <w:rsid w:val="002A23CC"/>
    <w:rsid w:val="002A3822"/>
    <w:rsid w:val="002A38B3"/>
    <w:rsid w:val="002A3CF4"/>
    <w:rsid w:val="002A3FA7"/>
    <w:rsid w:val="002A4191"/>
    <w:rsid w:val="002A4BD8"/>
    <w:rsid w:val="002A4EC1"/>
    <w:rsid w:val="002A5216"/>
    <w:rsid w:val="002A68AD"/>
    <w:rsid w:val="002A6E25"/>
    <w:rsid w:val="002A72ED"/>
    <w:rsid w:val="002B0EE2"/>
    <w:rsid w:val="002B0FA2"/>
    <w:rsid w:val="002B15E0"/>
    <w:rsid w:val="002B1CF9"/>
    <w:rsid w:val="002B1ED0"/>
    <w:rsid w:val="002B22CA"/>
    <w:rsid w:val="002B23AD"/>
    <w:rsid w:val="002B2950"/>
    <w:rsid w:val="002B2DC7"/>
    <w:rsid w:val="002B37F1"/>
    <w:rsid w:val="002B3A99"/>
    <w:rsid w:val="002B3B55"/>
    <w:rsid w:val="002B5714"/>
    <w:rsid w:val="002B59F1"/>
    <w:rsid w:val="002B5B3E"/>
    <w:rsid w:val="002B6122"/>
    <w:rsid w:val="002B6914"/>
    <w:rsid w:val="002B71C1"/>
    <w:rsid w:val="002B71F7"/>
    <w:rsid w:val="002B753E"/>
    <w:rsid w:val="002B77C1"/>
    <w:rsid w:val="002B7BF7"/>
    <w:rsid w:val="002C0329"/>
    <w:rsid w:val="002C049E"/>
    <w:rsid w:val="002C2E15"/>
    <w:rsid w:val="002C35F1"/>
    <w:rsid w:val="002C39A9"/>
    <w:rsid w:val="002C4341"/>
    <w:rsid w:val="002C476F"/>
    <w:rsid w:val="002C4C47"/>
    <w:rsid w:val="002C4DB6"/>
    <w:rsid w:val="002C4DCC"/>
    <w:rsid w:val="002C56A5"/>
    <w:rsid w:val="002C5EAE"/>
    <w:rsid w:val="002C6A29"/>
    <w:rsid w:val="002C6E1A"/>
    <w:rsid w:val="002C707A"/>
    <w:rsid w:val="002C7656"/>
    <w:rsid w:val="002C7EF0"/>
    <w:rsid w:val="002D0476"/>
    <w:rsid w:val="002D2513"/>
    <w:rsid w:val="002D2A5D"/>
    <w:rsid w:val="002D3EDA"/>
    <w:rsid w:val="002D3F10"/>
    <w:rsid w:val="002D423B"/>
    <w:rsid w:val="002D4591"/>
    <w:rsid w:val="002D4893"/>
    <w:rsid w:val="002D4ED3"/>
    <w:rsid w:val="002D50B7"/>
    <w:rsid w:val="002D5A4B"/>
    <w:rsid w:val="002D62B3"/>
    <w:rsid w:val="002D6DC4"/>
    <w:rsid w:val="002D7035"/>
    <w:rsid w:val="002D7DA0"/>
    <w:rsid w:val="002E05F0"/>
    <w:rsid w:val="002E1257"/>
    <w:rsid w:val="002E1517"/>
    <w:rsid w:val="002E1991"/>
    <w:rsid w:val="002E1D37"/>
    <w:rsid w:val="002E27A8"/>
    <w:rsid w:val="002E2A4A"/>
    <w:rsid w:val="002E2ADB"/>
    <w:rsid w:val="002E39EF"/>
    <w:rsid w:val="002E3A19"/>
    <w:rsid w:val="002E3FBC"/>
    <w:rsid w:val="002E40DF"/>
    <w:rsid w:val="002E4B85"/>
    <w:rsid w:val="002E50F1"/>
    <w:rsid w:val="002E5520"/>
    <w:rsid w:val="002E55DD"/>
    <w:rsid w:val="002E56C7"/>
    <w:rsid w:val="002E5CCE"/>
    <w:rsid w:val="002E6C18"/>
    <w:rsid w:val="002E6E19"/>
    <w:rsid w:val="002E70DF"/>
    <w:rsid w:val="002E770A"/>
    <w:rsid w:val="002F04BD"/>
    <w:rsid w:val="002F057C"/>
    <w:rsid w:val="002F1063"/>
    <w:rsid w:val="002F1832"/>
    <w:rsid w:val="002F1B40"/>
    <w:rsid w:val="002F2C15"/>
    <w:rsid w:val="002F33E7"/>
    <w:rsid w:val="002F5203"/>
    <w:rsid w:val="002F54FA"/>
    <w:rsid w:val="002F5E01"/>
    <w:rsid w:val="002F6082"/>
    <w:rsid w:val="002F614B"/>
    <w:rsid w:val="002F6185"/>
    <w:rsid w:val="002F664C"/>
    <w:rsid w:val="002F6667"/>
    <w:rsid w:val="002F68BC"/>
    <w:rsid w:val="002F71A9"/>
    <w:rsid w:val="002F73F9"/>
    <w:rsid w:val="002F7422"/>
    <w:rsid w:val="002F7A72"/>
    <w:rsid w:val="002F7D70"/>
    <w:rsid w:val="002F7DD1"/>
    <w:rsid w:val="00300C0A"/>
    <w:rsid w:val="00301048"/>
    <w:rsid w:val="003014EC"/>
    <w:rsid w:val="003017E1"/>
    <w:rsid w:val="0030197E"/>
    <w:rsid w:val="00302305"/>
    <w:rsid w:val="00302767"/>
    <w:rsid w:val="00302B70"/>
    <w:rsid w:val="00303969"/>
    <w:rsid w:val="00304515"/>
    <w:rsid w:val="00305040"/>
    <w:rsid w:val="00305A21"/>
    <w:rsid w:val="003062DA"/>
    <w:rsid w:val="00306379"/>
    <w:rsid w:val="00306934"/>
    <w:rsid w:val="00306BC3"/>
    <w:rsid w:val="00306C75"/>
    <w:rsid w:val="00306F89"/>
    <w:rsid w:val="003070E4"/>
    <w:rsid w:val="003072FE"/>
    <w:rsid w:val="003077B6"/>
    <w:rsid w:val="00310359"/>
    <w:rsid w:val="0031129C"/>
    <w:rsid w:val="003112AF"/>
    <w:rsid w:val="00312314"/>
    <w:rsid w:val="00312361"/>
    <w:rsid w:val="00312613"/>
    <w:rsid w:val="00312738"/>
    <w:rsid w:val="00312C65"/>
    <w:rsid w:val="00313367"/>
    <w:rsid w:val="00313AFC"/>
    <w:rsid w:val="00313F53"/>
    <w:rsid w:val="003141A1"/>
    <w:rsid w:val="00314292"/>
    <w:rsid w:val="003145B3"/>
    <w:rsid w:val="00314FC3"/>
    <w:rsid w:val="0031567C"/>
    <w:rsid w:val="00315E93"/>
    <w:rsid w:val="003169B4"/>
    <w:rsid w:val="00316ABB"/>
    <w:rsid w:val="003171C0"/>
    <w:rsid w:val="00317255"/>
    <w:rsid w:val="0031766D"/>
    <w:rsid w:val="00317AE3"/>
    <w:rsid w:val="00317D30"/>
    <w:rsid w:val="00320277"/>
    <w:rsid w:val="003202D4"/>
    <w:rsid w:val="00321A81"/>
    <w:rsid w:val="00322D28"/>
    <w:rsid w:val="00323B51"/>
    <w:rsid w:val="00323D30"/>
    <w:rsid w:val="003245A0"/>
    <w:rsid w:val="003245A4"/>
    <w:rsid w:val="00324C30"/>
    <w:rsid w:val="0032502F"/>
    <w:rsid w:val="003251C7"/>
    <w:rsid w:val="003253B8"/>
    <w:rsid w:val="00325EBC"/>
    <w:rsid w:val="003268A0"/>
    <w:rsid w:val="00326D33"/>
    <w:rsid w:val="00326E4E"/>
    <w:rsid w:val="00330189"/>
    <w:rsid w:val="00330879"/>
    <w:rsid w:val="0033099C"/>
    <w:rsid w:val="00330B79"/>
    <w:rsid w:val="003316C1"/>
    <w:rsid w:val="00331E56"/>
    <w:rsid w:val="003320D5"/>
    <w:rsid w:val="003344D4"/>
    <w:rsid w:val="00335632"/>
    <w:rsid w:val="00335FAA"/>
    <w:rsid w:val="00336186"/>
    <w:rsid w:val="0033649B"/>
    <w:rsid w:val="00336768"/>
    <w:rsid w:val="00336874"/>
    <w:rsid w:val="00336B30"/>
    <w:rsid w:val="00336DBD"/>
    <w:rsid w:val="00337D91"/>
    <w:rsid w:val="00337DFC"/>
    <w:rsid w:val="003402B3"/>
    <w:rsid w:val="00340303"/>
    <w:rsid w:val="00340368"/>
    <w:rsid w:val="00340B11"/>
    <w:rsid w:val="00340FE4"/>
    <w:rsid w:val="003410F9"/>
    <w:rsid w:val="003429DA"/>
    <w:rsid w:val="00342DC3"/>
    <w:rsid w:val="003432CD"/>
    <w:rsid w:val="003433CE"/>
    <w:rsid w:val="003438D5"/>
    <w:rsid w:val="0034394B"/>
    <w:rsid w:val="00343E0D"/>
    <w:rsid w:val="00343F5F"/>
    <w:rsid w:val="00344017"/>
    <w:rsid w:val="003443DD"/>
    <w:rsid w:val="0034476F"/>
    <w:rsid w:val="00344C25"/>
    <w:rsid w:val="00344C2F"/>
    <w:rsid w:val="0034528C"/>
    <w:rsid w:val="00345695"/>
    <w:rsid w:val="00345D0D"/>
    <w:rsid w:val="00345E34"/>
    <w:rsid w:val="00346924"/>
    <w:rsid w:val="003469CC"/>
    <w:rsid w:val="00346D22"/>
    <w:rsid w:val="00346F95"/>
    <w:rsid w:val="00347084"/>
    <w:rsid w:val="0034716B"/>
    <w:rsid w:val="003476F4"/>
    <w:rsid w:val="00347CA7"/>
    <w:rsid w:val="00347FD8"/>
    <w:rsid w:val="00350302"/>
    <w:rsid w:val="0035063B"/>
    <w:rsid w:val="00350CA1"/>
    <w:rsid w:val="003515BB"/>
    <w:rsid w:val="00351AD4"/>
    <w:rsid w:val="00351B69"/>
    <w:rsid w:val="003522B4"/>
    <w:rsid w:val="003523C0"/>
    <w:rsid w:val="003528EB"/>
    <w:rsid w:val="00352F47"/>
    <w:rsid w:val="0035395B"/>
    <w:rsid w:val="00353B49"/>
    <w:rsid w:val="00353B68"/>
    <w:rsid w:val="003545FF"/>
    <w:rsid w:val="00354666"/>
    <w:rsid w:val="00354BFE"/>
    <w:rsid w:val="003555C4"/>
    <w:rsid w:val="00355649"/>
    <w:rsid w:val="00355D95"/>
    <w:rsid w:val="003563F3"/>
    <w:rsid w:val="003567CF"/>
    <w:rsid w:val="00356849"/>
    <w:rsid w:val="00356902"/>
    <w:rsid w:val="00356932"/>
    <w:rsid w:val="00356B74"/>
    <w:rsid w:val="00356FCB"/>
    <w:rsid w:val="003578B4"/>
    <w:rsid w:val="00357954"/>
    <w:rsid w:val="00357AB4"/>
    <w:rsid w:val="0036100A"/>
    <w:rsid w:val="0036176F"/>
    <w:rsid w:val="003617A0"/>
    <w:rsid w:val="003617A6"/>
    <w:rsid w:val="00361A36"/>
    <w:rsid w:val="00362103"/>
    <w:rsid w:val="00362569"/>
    <w:rsid w:val="0036265E"/>
    <w:rsid w:val="00362AE8"/>
    <w:rsid w:val="003633EA"/>
    <w:rsid w:val="003637F0"/>
    <w:rsid w:val="00363D8A"/>
    <w:rsid w:val="00363D9F"/>
    <w:rsid w:val="00363E6A"/>
    <w:rsid w:val="003641B4"/>
    <w:rsid w:val="00365025"/>
    <w:rsid w:val="00365C31"/>
    <w:rsid w:val="00366159"/>
    <w:rsid w:val="00366423"/>
    <w:rsid w:val="003664DC"/>
    <w:rsid w:val="003667B0"/>
    <w:rsid w:val="00366B06"/>
    <w:rsid w:val="00366B0C"/>
    <w:rsid w:val="00366E30"/>
    <w:rsid w:val="00366ECD"/>
    <w:rsid w:val="003670CC"/>
    <w:rsid w:val="0036739C"/>
    <w:rsid w:val="003674E4"/>
    <w:rsid w:val="003678B8"/>
    <w:rsid w:val="003704DF"/>
    <w:rsid w:val="00370885"/>
    <w:rsid w:val="003711A8"/>
    <w:rsid w:val="00371851"/>
    <w:rsid w:val="00372173"/>
    <w:rsid w:val="00372411"/>
    <w:rsid w:val="00372925"/>
    <w:rsid w:val="003739CE"/>
    <w:rsid w:val="00373C12"/>
    <w:rsid w:val="00373D6B"/>
    <w:rsid w:val="00373D6C"/>
    <w:rsid w:val="00373DE5"/>
    <w:rsid w:val="00374080"/>
    <w:rsid w:val="003748C8"/>
    <w:rsid w:val="00375882"/>
    <w:rsid w:val="00375936"/>
    <w:rsid w:val="00375B1A"/>
    <w:rsid w:val="00375D29"/>
    <w:rsid w:val="00375D7E"/>
    <w:rsid w:val="00376201"/>
    <w:rsid w:val="00376417"/>
    <w:rsid w:val="0037644A"/>
    <w:rsid w:val="003771FD"/>
    <w:rsid w:val="00377493"/>
    <w:rsid w:val="00377A3A"/>
    <w:rsid w:val="00377F91"/>
    <w:rsid w:val="00380A5A"/>
    <w:rsid w:val="00380FE8"/>
    <w:rsid w:val="003812D4"/>
    <w:rsid w:val="0038158A"/>
    <w:rsid w:val="003818D7"/>
    <w:rsid w:val="00382544"/>
    <w:rsid w:val="0038258C"/>
    <w:rsid w:val="00382AE7"/>
    <w:rsid w:val="00382D3D"/>
    <w:rsid w:val="003836C9"/>
    <w:rsid w:val="0038371F"/>
    <w:rsid w:val="00383DE0"/>
    <w:rsid w:val="00384372"/>
    <w:rsid w:val="003849D6"/>
    <w:rsid w:val="003850DA"/>
    <w:rsid w:val="0038544A"/>
    <w:rsid w:val="00385747"/>
    <w:rsid w:val="003857A3"/>
    <w:rsid w:val="00385A64"/>
    <w:rsid w:val="003867E4"/>
    <w:rsid w:val="00386805"/>
    <w:rsid w:val="00386CF9"/>
    <w:rsid w:val="003874DD"/>
    <w:rsid w:val="00387C68"/>
    <w:rsid w:val="00390A2D"/>
    <w:rsid w:val="00390AB6"/>
    <w:rsid w:val="00391414"/>
    <w:rsid w:val="00391724"/>
    <w:rsid w:val="003920E1"/>
    <w:rsid w:val="00392220"/>
    <w:rsid w:val="00392E0B"/>
    <w:rsid w:val="00393574"/>
    <w:rsid w:val="0039409D"/>
    <w:rsid w:val="0039448C"/>
    <w:rsid w:val="0039455C"/>
    <w:rsid w:val="00394704"/>
    <w:rsid w:val="003947FF"/>
    <w:rsid w:val="00394967"/>
    <w:rsid w:val="00395401"/>
    <w:rsid w:val="00395656"/>
    <w:rsid w:val="0039574E"/>
    <w:rsid w:val="0039597F"/>
    <w:rsid w:val="00395F86"/>
    <w:rsid w:val="00395FA3"/>
    <w:rsid w:val="0039686D"/>
    <w:rsid w:val="00396976"/>
    <w:rsid w:val="0039764A"/>
    <w:rsid w:val="0039786B"/>
    <w:rsid w:val="00397966"/>
    <w:rsid w:val="00397ACF"/>
    <w:rsid w:val="00397BEF"/>
    <w:rsid w:val="003A1A5E"/>
    <w:rsid w:val="003A271E"/>
    <w:rsid w:val="003A3431"/>
    <w:rsid w:val="003A3E3F"/>
    <w:rsid w:val="003A4104"/>
    <w:rsid w:val="003A4341"/>
    <w:rsid w:val="003A4945"/>
    <w:rsid w:val="003A4B34"/>
    <w:rsid w:val="003A4C83"/>
    <w:rsid w:val="003A50AD"/>
    <w:rsid w:val="003A51A9"/>
    <w:rsid w:val="003A6331"/>
    <w:rsid w:val="003A69B6"/>
    <w:rsid w:val="003A6B7A"/>
    <w:rsid w:val="003A723C"/>
    <w:rsid w:val="003A7477"/>
    <w:rsid w:val="003A7725"/>
    <w:rsid w:val="003A774A"/>
    <w:rsid w:val="003A7DD9"/>
    <w:rsid w:val="003B03EC"/>
    <w:rsid w:val="003B109A"/>
    <w:rsid w:val="003B12AC"/>
    <w:rsid w:val="003B1CA7"/>
    <w:rsid w:val="003B25DB"/>
    <w:rsid w:val="003B3073"/>
    <w:rsid w:val="003B35E3"/>
    <w:rsid w:val="003B3DE7"/>
    <w:rsid w:val="003B46D3"/>
    <w:rsid w:val="003B52FF"/>
    <w:rsid w:val="003B5354"/>
    <w:rsid w:val="003B5B29"/>
    <w:rsid w:val="003B5E3F"/>
    <w:rsid w:val="003B6847"/>
    <w:rsid w:val="003B694B"/>
    <w:rsid w:val="003B6B99"/>
    <w:rsid w:val="003B7487"/>
    <w:rsid w:val="003B7EFC"/>
    <w:rsid w:val="003C0212"/>
    <w:rsid w:val="003C0245"/>
    <w:rsid w:val="003C0C55"/>
    <w:rsid w:val="003C1E53"/>
    <w:rsid w:val="003C2354"/>
    <w:rsid w:val="003C26D0"/>
    <w:rsid w:val="003C29D1"/>
    <w:rsid w:val="003C2C47"/>
    <w:rsid w:val="003C2C6B"/>
    <w:rsid w:val="003C33E7"/>
    <w:rsid w:val="003C35D9"/>
    <w:rsid w:val="003C3DDA"/>
    <w:rsid w:val="003C3F22"/>
    <w:rsid w:val="003C43B6"/>
    <w:rsid w:val="003C468E"/>
    <w:rsid w:val="003C4751"/>
    <w:rsid w:val="003C5111"/>
    <w:rsid w:val="003C55D7"/>
    <w:rsid w:val="003C5D1A"/>
    <w:rsid w:val="003C6394"/>
    <w:rsid w:val="003C67EF"/>
    <w:rsid w:val="003C6999"/>
    <w:rsid w:val="003C6DB6"/>
    <w:rsid w:val="003C7393"/>
    <w:rsid w:val="003D06AD"/>
    <w:rsid w:val="003D073B"/>
    <w:rsid w:val="003D0AD9"/>
    <w:rsid w:val="003D12CF"/>
    <w:rsid w:val="003D1746"/>
    <w:rsid w:val="003D1842"/>
    <w:rsid w:val="003D1DB7"/>
    <w:rsid w:val="003D244B"/>
    <w:rsid w:val="003D2B1B"/>
    <w:rsid w:val="003D2B6E"/>
    <w:rsid w:val="003D2F34"/>
    <w:rsid w:val="003D3013"/>
    <w:rsid w:val="003D317C"/>
    <w:rsid w:val="003D32B7"/>
    <w:rsid w:val="003D3421"/>
    <w:rsid w:val="003D3626"/>
    <w:rsid w:val="003D396B"/>
    <w:rsid w:val="003D3F2D"/>
    <w:rsid w:val="003D5919"/>
    <w:rsid w:val="003D6248"/>
    <w:rsid w:val="003D6E1B"/>
    <w:rsid w:val="003D70AC"/>
    <w:rsid w:val="003D7230"/>
    <w:rsid w:val="003D73D4"/>
    <w:rsid w:val="003D764E"/>
    <w:rsid w:val="003D7F9F"/>
    <w:rsid w:val="003E04C6"/>
    <w:rsid w:val="003E0D0F"/>
    <w:rsid w:val="003E0DA3"/>
    <w:rsid w:val="003E1096"/>
    <w:rsid w:val="003E113A"/>
    <w:rsid w:val="003E189F"/>
    <w:rsid w:val="003E1BCF"/>
    <w:rsid w:val="003E3760"/>
    <w:rsid w:val="003E38B6"/>
    <w:rsid w:val="003E3F38"/>
    <w:rsid w:val="003E3F7D"/>
    <w:rsid w:val="003E4D9A"/>
    <w:rsid w:val="003E516C"/>
    <w:rsid w:val="003E54BF"/>
    <w:rsid w:val="003E5D13"/>
    <w:rsid w:val="003E6510"/>
    <w:rsid w:val="003E65F4"/>
    <w:rsid w:val="003E68CC"/>
    <w:rsid w:val="003E6B20"/>
    <w:rsid w:val="003E7301"/>
    <w:rsid w:val="003E77D9"/>
    <w:rsid w:val="003E7D17"/>
    <w:rsid w:val="003F02FB"/>
    <w:rsid w:val="003F0449"/>
    <w:rsid w:val="003F04AD"/>
    <w:rsid w:val="003F06F2"/>
    <w:rsid w:val="003F0E02"/>
    <w:rsid w:val="003F0E9A"/>
    <w:rsid w:val="003F17E8"/>
    <w:rsid w:val="003F1E96"/>
    <w:rsid w:val="003F2291"/>
    <w:rsid w:val="003F247F"/>
    <w:rsid w:val="003F2683"/>
    <w:rsid w:val="003F4147"/>
    <w:rsid w:val="003F42A2"/>
    <w:rsid w:val="003F4300"/>
    <w:rsid w:val="003F467F"/>
    <w:rsid w:val="003F5404"/>
    <w:rsid w:val="003F596C"/>
    <w:rsid w:val="003F5A8E"/>
    <w:rsid w:val="003F6380"/>
    <w:rsid w:val="003F667B"/>
    <w:rsid w:val="003F67D8"/>
    <w:rsid w:val="00400021"/>
    <w:rsid w:val="004000F9"/>
    <w:rsid w:val="004006F4"/>
    <w:rsid w:val="00400BB7"/>
    <w:rsid w:val="00400CBB"/>
    <w:rsid w:val="00401186"/>
    <w:rsid w:val="00401570"/>
    <w:rsid w:val="00401813"/>
    <w:rsid w:val="00401F70"/>
    <w:rsid w:val="00402C60"/>
    <w:rsid w:val="004033D5"/>
    <w:rsid w:val="004037BD"/>
    <w:rsid w:val="004039A2"/>
    <w:rsid w:val="00403DA1"/>
    <w:rsid w:val="00403ED9"/>
    <w:rsid w:val="00404682"/>
    <w:rsid w:val="004049A1"/>
    <w:rsid w:val="00404D8C"/>
    <w:rsid w:val="004056E6"/>
    <w:rsid w:val="00405907"/>
    <w:rsid w:val="004059D8"/>
    <w:rsid w:val="00406963"/>
    <w:rsid w:val="00406CD0"/>
    <w:rsid w:val="0040740C"/>
    <w:rsid w:val="0041011D"/>
    <w:rsid w:val="0041023C"/>
    <w:rsid w:val="004103BF"/>
    <w:rsid w:val="00410628"/>
    <w:rsid w:val="004109AC"/>
    <w:rsid w:val="00411013"/>
    <w:rsid w:val="0041108B"/>
    <w:rsid w:val="0041160E"/>
    <w:rsid w:val="00411808"/>
    <w:rsid w:val="00412EEF"/>
    <w:rsid w:val="00412F0E"/>
    <w:rsid w:val="004138BC"/>
    <w:rsid w:val="00413B0E"/>
    <w:rsid w:val="004142BB"/>
    <w:rsid w:val="00414728"/>
    <w:rsid w:val="00414A1A"/>
    <w:rsid w:val="00414D9E"/>
    <w:rsid w:val="00414F22"/>
    <w:rsid w:val="004150D5"/>
    <w:rsid w:val="0041655C"/>
    <w:rsid w:val="00416ABC"/>
    <w:rsid w:val="00417261"/>
    <w:rsid w:val="00417A98"/>
    <w:rsid w:val="00420137"/>
    <w:rsid w:val="004203C8"/>
    <w:rsid w:val="0042064E"/>
    <w:rsid w:val="00420838"/>
    <w:rsid w:val="0042093F"/>
    <w:rsid w:val="00420E63"/>
    <w:rsid w:val="0042102E"/>
    <w:rsid w:val="0042133B"/>
    <w:rsid w:val="00421584"/>
    <w:rsid w:val="004215E9"/>
    <w:rsid w:val="00421A06"/>
    <w:rsid w:val="00421BF7"/>
    <w:rsid w:val="00421E20"/>
    <w:rsid w:val="004224FC"/>
    <w:rsid w:val="00422B53"/>
    <w:rsid w:val="00423124"/>
    <w:rsid w:val="004231EC"/>
    <w:rsid w:val="004238C3"/>
    <w:rsid w:val="00424502"/>
    <w:rsid w:val="00425DDC"/>
    <w:rsid w:val="00425F5E"/>
    <w:rsid w:val="004260D0"/>
    <w:rsid w:val="00426C35"/>
    <w:rsid w:val="004273F0"/>
    <w:rsid w:val="00427400"/>
    <w:rsid w:val="004274A0"/>
    <w:rsid w:val="00427C91"/>
    <w:rsid w:val="00427F30"/>
    <w:rsid w:val="004305DC"/>
    <w:rsid w:val="00430E5B"/>
    <w:rsid w:val="00430EBD"/>
    <w:rsid w:val="00431538"/>
    <w:rsid w:val="0043163B"/>
    <w:rsid w:val="00432B46"/>
    <w:rsid w:val="00433995"/>
    <w:rsid w:val="00433ACE"/>
    <w:rsid w:val="0043487B"/>
    <w:rsid w:val="00434958"/>
    <w:rsid w:val="004349DE"/>
    <w:rsid w:val="00435403"/>
    <w:rsid w:val="004358C6"/>
    <w:rsid w:val="00435F3E"/>
    <w:rsid w:val="004367CA"/>
    <w:rsid w:val="004373A8"/>
    <w:rsid w:val="00437686"/>
    <w:rsid w:val="00437AB1"/>
    <w:rsid w:val="00440363"/>
    <w:rsid w:val="00440376"/>
    <w:rsid w:val="00441111"/>
    <w:rsid w:val="0044130A"/>
    <w:rsid w:val="00441B71"/>
    <w:rsid w:val="00441F4D"/>
    <w:rsid w:val="004420CA"/>
    <w:rsid w:val="004429C2"/>
    <w:rsid w:val="00442EFD"/>
    <w:rsid w:val="00442F5D"/>
    <w:rsid w:val="00443243"/>
    <w:rsid w:val="004432DB"/>
    <w:rsid w:val="00443452"/>
    <w:rsid w:val="004436CB"/>
    <w:rsid w:val="00443914"/>
    <w:rsid w:val="00443A97"/>
    <w:rsid w:val="004440EB"/>
    <w:rsid w:val="0044424A"/>
    <w:rsid w:val="004447E3"/>
    <w:rsid w:val="004448DE"/>
    <w:rsid w:val="00444D6A"/>
    <w:rsid w:val="00444EA2"/>
    <w:rsid w:val="00445B6D"/>
    <w:rsid w:val="00445CA7"/>
    <w:rsid w:val="00445E37"/>
    <w:rsid w:val="00446738"/>
    <w:rsid w:val="004470A1"/>
    <w:rsid w:val="00447162"/>
    <w:rsid w:val="00447469"/>
    <w:rsid w:val="00447735"/>
    <w:rsid w:val="0044786E"/>
    <w:rsid w:val="00447C5B"/>
    <w:rsid w:val="00450C13"/>
    <w:rsid w:val="00450D52"/>
    <w:rsid w:val="004514F4"/>
    <w:rsid w:val="0045170B"/>
    <w:rsid w:val="0045180E"/>
    <w:rsid w:val="00451D23"/>
    <w:rsid w:val="00451E1B"/>
    <w:rsid w:val="004521BF"/>
    <w:rsid w:val="004526A8"/>
    <w:rsid w:val="00452DA3"/>
    <w:rsid w:val="004531BE"/>
    <w:rsid w:val="00453304"/>
    <w:rsid w:val="00453C9D"/>
    <w:rsid w:val="00454F51"/>
    <w:rsid w:val="00455124"/>
    <w:rsid w:val="0045597F"/>
    <w:rsid w:val="00455A36"/>
    <w:rsid w:val="00455D2A"/>
    <w:rsid w:val="00455E16"/>
    <w:rsid w:val="00455FB3"/>
    <w:rsid w:val="00456529"/>
    <w:rsid w:val="004569EA"/>
    <w:rsid w:val="00456A70"/>
    <w:rsid w:val="00457837"/>
    <w:rsid w:val="00457FF8"/>
    <w:rsid w:val="004603A5"/>
    <w:rsid w:val="004608B4"/>
    <w:rsid w:val="00460F36"/>
    <w:rsid w:val="00461225"/>
    <w:rsid w:val="004612B7"/>
    <w:rsid w:val="0046159C"/>
    <w:rsid w:val="00461A41"/>
    <w:rsid w:val="00462470"/>
    <w:rsid w:val="004626CA"/>
    <w:rsid w:val="00462F86"/>
    <w:rsid w:val="004632B4"/>
    <w:rsid w:val="0046482B"/>
    <w:rsid w:val="004651DC"/>
    <w:rsid w:val="004653F8"/>
    <w:rsid w:val="00465BF3"/>
    <w:rsid w:val="004666C2"/>
    <w:rsid w:val="00466D94"/>
    <w:rsid w:val="00467419"/>
    <w:rsid w:val="004678C9"/>
    <w:rsid w:val="00470B03"/>
    <w:rsid w:val="00470FD5"/>
    <w:rsid w:val="00471A04"/>
    <w:rsid w:val="00471E37"/>
    <w:rsid w:val="00472075"/>
    <w:rsid w:val="00472D3B"/>
    <w:rsid w:val="00472DAD"/>
    <w:rsid w:val="00473018"/>
    <w:rsid w:val="00473592"/>
    <w:rsid w:val="004736B7"/>
    <w:rsid w:val="00473F3E"/>
    <w:rsid w:val="00473F98"/>
    <w:rsid w:val="004743CE"/>
    <w:rsid w:val="0047457D"/>
    <w:rsid w:val="00474D17"/>
    <w:rsid w:val="00474FAF"/>
    <w:rsid w:val="00475293"/>
    <w:rsid w:val="0047629C"/>
    <w:rsid w:val="0047688F"/>
    <w:rsid w:val="004770AA"/>
    <w:rsid w:val="004773DA"/>
    <w:rsid w:val="00477505"/>
    <w:rsid w:val="00477EA0"/>
    <w:rsid w:val="0048119B"/>
    <w:rsid w:val="00481D01"/>
    <w:rsid w:val="004821B7"/>
    <w:rsid w:val="0048295E"/>
    <w:rsid w:val="00482989"/>
    <w:rsid w:val="00482AB1"/>
    <w:rsid w:val="00484185"/>
    <w:rsid w:val="00484861"/>
    <w:rsid w:val="00484B5A"/>
    <w:rsid w:val="00484F68"/>
    <w:rsid w:val="0048509C"/>
    <w:rsid w:val="004850EB"/>
    <w:rsid w:val="004855C2"/>
    <w:rsid w:val="00485A3C"/>
    <w:rsid w:val="00485FB7"/>
    <w:rsid w:val="00486286"/>
    <w:rsid w:val="00486C5D"/>
    <w:rsid w:val="00486E4E"/>
    <w:rsid w:val="004903CD"/>
    <w:rsid w:val="0049082A"/>
    <w:rsid w:val="00490A55"/>
    <w:rsid w:val="004911F9"/>
    <w:rsid w:val="004919EC"/>
    <w:rsid w:val="00491B68"/>
    <w:rsid w:val="00491DD1"/>
    <w:rsid w:val="00492960"/>
    <w:rsid w:val="00492EE2"/>
    <w:rsid w:val="00492EE3"/>
    <w:rsid w:val="0049303C"/>
    <w:rsid w:val="0049425B"/>
    <w:rsid w:val="00494420"/>
    <w:rsid w:val="004949FA"/>
    <w:rsid w:val="00494A7B"/>
    <w:rsid w:val="00494CE5"/>
    <w:rsid w:val="00494DC7"/>
    <w:rsid w:val="00495249"/>
    <w:rsid w:val="00495877"/>
    <w:rsid w:val="004958B8"/>
    <w:rsid w:val="00495AAD"/>
    <w:rsid w:val="00495BA0"/>
    <w:rsid w:val="00495C9F"/>
    <w:rsid w:val="00495E42"/>
    <w:rsid w:val="004961CC"/>
    <w:rsid w:val="00496DE0"/>
    <w:rsid w:val="00496FA6"/>
    <w:rsid w:val="00497F09"/>
    <w:rsid w:val="004A0658"/>
    <w:rsid w:val="004A0F1C"/>
    <w:rsid w:val="004A1459"/>
    <w:rsid w:val="004A1490"/>
    <w:rsid w:val="004A14C7"/>
    <w:rsid w:val="004A2095"/>
    <w:rsid w:val="004A26E6"/>
    <w:rsid w:val="004A26F5"/>
    <w:rsid w:val="004A2D85"/>
    <w:rsid w:val="004A2EBA"/>
    <w:rsid w:val="004A2F36"/>
    <w:rsid w:val="004A346A"/>
    <w:rsid w:val="004A458F"/>
    <w:rsid w:val="004A556A"/>
    <w:rsid w:val="004A5627"/>
    <w:rsid w:val="004A5929"/>
    <w:rsid w:val="004A5B7F"/>
    <w:rsid w:val="004A5E79"/>
    <w:rsid w:val="004A5F5F"/>
    <w:rsid w:val="004A6586"/>
    <w:rsid w:val="004A6B5C"/>
    <w:rsid w:val="004A6C9D"/>
    <w:rsid w:val="004A6D49"/>
    <w:rsid w:val="004A7202"/>
    <w:rsid w:val="004A7472"/>
    <w:rsid w:val="004A77C0"/>
    <w:rsid w:val="004A7E13"/>
    <w:rsid w:val="004B06F6"/>
    <w:rsid w:val="004B097E"/>
    <w:rsid w:val="004B0B55"/>
    <w:rsid w:val="004B1262"/>
    <w:rsid w:val="004B1913"/>
    <w:rsid w:val="004B1B5A"/>
    <w:rsid w:val="004B1B73"/>
    <w:rsid w:val="004B1D76"/>
    <w:rsid w:val="004B1DC4"/>
    <w:rsid w:val="004B2E1F"/>
    <w:rsid w:val="004B318E"/>
    <w:rsid w:val="004B3403"/>
    <w:rsid w:val="004B3A6C"/>
    <w:rsid w:val="004B3E24"/>
    <w:rsid w:val="004B4480"/>
    <w:rsid w:val="004B48B8"/>
    <w:rsid w:val="004B4AFB"/>
    <w:rsid w:val="004B6123"/>
    <w:rsid w:val="004B7554"/>
    <w:rsid w:val="004B7AC0"/>
    <w:rsid w:val="004C042A"/>
    <w:rsid w:val="004C04CF"/>
    <w:rsid w:val="004C1008"/>
    <w:rsid w:val="004C181E"/>
    <w:rsid w:val="004C1B20"/>
    <w:rsid w:val="004C1FA0"/>
    <w:rsid w:val="004C270B"/>
    <w:rsid w:val="004C2B3F"/>
    <w:rsid w:val="004C33D1"/>
    <w:rsid w:val="004C3849"/>
    <w:rsid w:val="004C39B8"/>
    <w:rsid w:val="004C3C2C"/>
    <w:rsid w:val="004C3EBE"/>
    <w:rsid w:val="004C429C"/>
    <w:rsid w:val="004C4A11"/>
    <w:rsid w:val="004C4AD5"/>
    <w:rsid w:val="004C52D0"/>
    <w:rsid w:val="004C536F"/>
    <w:rsid w:val="004C55FB"/>
    <w:rsid w:val="004C575C"/>
    <w:rsid w:val="004C5931"/>
    <w:rsid w:val="004C5D82"/>
    <w:rsid w:val="004C62D7"/>
    <w:rsid w:val="004C6930"/>
    <w:rsid w:val="004C701A"/>
    <w:rsid w:val="004C70B1"/>
    <w:rsid w:val="004C711C"/>
    <w:rsid w:val="004C7504"/>
    <w:rsid w:val="004C7599"/>
    <w:rsid w:val="004C76D0"/>
    <w:rsid w:val="004C7ADC"/>
    <w:rsid w:val="004C7E41"/>
    <w:rsid w:val="004D1129"/>
    <w:rsid w:val="004D13F6"/>
    <w:rsid w:val="004D1468"/>
    <w:rsid w:val="004D1DC6"/>
    <w:rsid w:val="004D1FC3"/>
    <w:rsid w:val="004D206E"/>
    <w:rsid w:val="004D2A83"/>
    <w:rsid w:val="004D2CEF"/>
    <w:rsid w:val="004D302D"/>
    <w:rsid w:val="004D3397"/>
    <w:rsid w:val="004D35AE"/>
    <w:rsid w:val="004D3FB4"/>
    <w:rsid w:val="004D4C55"/>
    <w:rsid w:val="004D56A9"/>
    <w:rsid w:val="004D6492"/>
    <w:rsid w:val="004D675D"/>
    <w:rsid w:val="004D67D1"/>
    <w:rsid w:val="004D743C"/>
    <w:rsid w:val="004D75DD"/>
    <w:rsid w:val="004D780D"/>
    <w:rsid w:val="004E0000"/>
    <w:rsid w:val="004E02F1"/>
    <w:rsid w:val="004E0440"/>
    <w:rsid w:val="004E0C5F"/>
    <w:rsid w:val="004E1371"/>
    <w:rsid w:val="004E147D"/>
    <w:rsid w:val="004E1C89"/>
    <w:rsid w:val="004E2651"/>
    <w:rsid w:val="004E5476"/>
    <w:rsid w:val="004E61D3"/>
    <w:rsid w:val="004E6292"/>
    <w:rsid w:val="004E6AF2"/>
    <w:rsid w:val="004E6EC4"/>
    <w:rsid w:val="004E7664"/>
    <w:rsid w:val="004E77D4"/>
    <w:rsid w:val="004E788E"/>
    <w:rsid w:val="004E7A3B"/>
    <w:rsid w:val="004E7BB5"/>
    <w:rsid w:val="004E7EAC"/>
    <w:rsid w:val="004F0F77"/>
    <w:rsid w:val="004F183D"/>
    <w:rsid w:val="004F22BA"/>
    <w:rsid w:val="004F23E6"/>
    <w:rsid w:val="004F3865"/>
    <w:rsid w:val="004F3A9B"/>
    <w:rsid w:val="004F3C42"/>
    <w:rsid w:val="004F407C"/>
    <w:rsid w:val="004F4C8F"/>
    <w:rsid w:val="004F502A"/>
    <w:rsid w:val="004F524F"/>
    <w:rsid w:val="004F60B1"/>
    <w:rsid w:val="004F6835"/>
    <w:rsid w:val="004F6907"/>
    <w:rsid w:val="004F6946"/>
    <w:rsid w:val="004F727B"/>
    <w:rsid w:val="004F72DE"/>
    <w:rsid w:val="004F778C"/>
    <w:rsid w:val="004F78A2"/>
    <w:rsid w:val="004F7BD7"/>
    <w:rsid w:val="004F7C34"/>
    <w:rsid w:val="005008EE"/>
    <w:rsid w:val="00500B77"/>
    <w:rsid w:val="005015C9"/>
    <w:rsid w:val="005026E1"/>
    <w:rsid w:val="005028B8"/>
    <w:rsid w:val="00502D3D"/>
    <w:rsid w:val="005037E7"/>
    <w:rsid w:val="00503A00"/>
    <w:rsid w:val="00503A9D"/>
    <w:rsid w:val="00503F67"/>
    <w:rsid w:val="005042E1"/>
    <w:rsid w:val="005049CC"/>
    <w:rsid w:val="00505053"/>
    <w:rsid w:val="0050519B"/>
    <w:rsid w:val="00505580"/>
    <w:rsid w:val="0050567A"/>
    <w:rsid w:val="005056C5"/>
    <w:rsid w:val="00505737"/>
    <w:rsid w:val="0050590B"/>
    <w:rsid w:val="00505FBA"/>
    <w:rsid w:val="00505FBC"/>
    <w:rsid w:val="005069D2"/>
    <w:rsid w:val="00506AB0"/>
    <w:rsid w:val="00507F13"/>
    <w:rsid w:val="00507FCD"/>
    <w:rsid w:val="00510B3A"/>
    <w:rsid w:val="00510F95"/>
    <w:rsid w:val="00511148"/>
    <w:rsid w:val="00512370"/>
    <w:rsid w:val="005124D6"/>
    <w:rsid w:val="00513A2A"/>
    <w:rsid w:val="0051455F"/>
    <w:rsid w:val="005148A4"/>
    <w:rsid w:val="005149FF"/>
    <w:rsid w:val="00515C90"/>
    <w:rsid w:val="00515E07"/>
    <w:rsid w:val="00517B50"/>
    <w:rsid w:val="005203BE"/>
    <w:rsid w:val="0052070C"/>
    <w:rsid w:val="00520CC5"/>
    <w:rsid w:val="00521E10"/>
    <w:rsid w:val="0052201C"/>
    <w:rsid w:val="005229B9"/>
    <w:rsid w:val="00522CB2"/>
    <w:rsid w:val="00522FBC"/>
    <w:rsid w:val="00523133"/>
    <w:rsid w:val="005234C0"/>
    <w:rsid w:val="0052374E"/>
    <w:rsid w:val="005244A1"/>
    <w:rsid w:val="00524783"/>
    <w:rsid w:val="00524D4E"/>
    <w:rsid w:val="00524F77"/>
    <w:rsid w:val="0052549A"/>
    <w:rsid w:val="00525683"/>
    <w:rsid w:val="00525989"/>
    <w:rsid w:val="00525B00"/>
    <w:rsid w:val="00526972"/>
    <w:rsid w:val="0053078E"/>
    <w:rsid w:val="00530FA8"/>
    <w:rsid w:val="00531007"/>
    <w:rsid w:val="00531253"/>
    <w:rsid w:val="00531311"/>
    <w:rsid w:val="00531C71"/>
    <w:rsid w:val="00533374"/>
    <w:rsid w:val="00533422"/>
    <w:rsid w:val="00533797"/>
    <w:rsid w:val="00533E04"/>
    <w:rsid w:val="00534B22"/>
    <w:rsid w:val="00535790"/>
    <w:rsid w:val="00536D79"/>
    <w:rsid w:val="0053752D"/>
    <w:rsid w:val="00537680"/>
    <w:rsid w:val="00537DC3"/>
    <w:rsid w:val="00537F06"/>
    <w:rsid w:val="005408EB"/>
    <w:rsid w:val="00540E5C"/>
    <w:rsid w:val="00541FB7"/>
    <w:rsid w:val="00542164"/>
    <w:rsid w:val="005422E2"/>
    <w:rsid w:val="00542678"/>
    <w:rsid w:val="00542833"/>
    <w:rsid w:val="005430C9"/>
    <w:rsid w:val="00543159"/>
    <w:rsid w:val="0054317F"/>
    <w:rsid w:val="005434B9"/>
    <w:rsid w:val="0054371B"/>
    <w:rsid w:val="00543850"/>
    <w:rsid w:val="00543B9F"/>
    <w:rsid w:val="00544282"/>
    <w:rsid w:val="005446D2"/>
    <w:rsid w:val="00545233"/>
    <w:rsid w:val="00545350"/>
    <w:rsid w:val="0054621C"/>
    <w:rsid w:val="005467F0"/>
    <w:rsid w:val="00546A81"/>
    <w:rsid w:val="00546AAE"/>
    <w:rsid w:val="005472AC"/>
    <w:rsid w:val="00547756"/>
    <w:rsid w:val="00547ACA"/>
    <w:rsid w:val="00547F84"/>
    <w:rsid w:val="005505BB"/>
    <w:rsid w:val="00550A35"/>
    <w:rsid w:val="00551A11"/>
    <w:rsid w:val="00551F56"/>
    <w:rsid w:val="005522F6"/>
    <w:rsid w:val="005525A3"/>
    <w:rsid w:val="00552A3B"/>
    <w:rsid w:val="00552C43"/>
    <w:rsid w:val="005537B4"/>
    <w:rsid w:val="005546DD"/>
    <w:rsid w:val="00554D52"/>
    <w:rsid w:val="005550B7"/>
    <w:rsid w:val="00555919"/>
    <w:rsid w:val="00555C88"/>
    <w:rsid w:val="00556728"/>
    <w:rsid w:val="00556C2C"/>
    <w:rsid w:val="00556CB3"/>
    <w:rsid w:val="00556CC5"/>
    <w:rsid w:val="00556F70"/>
    <w:rsid w:val="00556FA5"/>
    <w:rsid w:val="0055721B"/>
    <w:rsid w:val="00557AA9"/>
    <w:rsid w:val="00557CC8"/>
    <w:rsid w:val="005606CD"/>
    <w:rsid w:val="005607FC"/>
    <w:rsid w:val="00561ACB"/>
    <w:rsid w:val="00562422"/>
    <w:rsid w:val="00562615"/>
    <w:rsid w:val="00562BBF"/>
    <w:rsid w:val="00562CD7"/>
    <w:rsid w:val="00564C0F"/>
    <w:rsid w:val="00564CBC"/>
    <w:rsid w:val="00564F2C"/>
    <w:rsid w:val="00565C8E"/>
    <w:rsid w:val="00565F08"/>
    <w:rsid w:val="00565FE8"/>
    <w:rsid w:val="005662AA"/>
    <w:rsid w:val="005665CA"/>
    <w:rsid w:val="00566BE1"/>
    <w:rsid w:val="005675E0"/>
    <w:rsid w:val="0056776B"/>
    <w:rsid w:val="00567C47"/>
    <w:rsid w:val="00567E73"/>
    <w:rsid w:val="00570B89"/>
    <w:rsid w:val="00570D8E"/>
    <w:rsid w:val="00570DD8"/>
    <w:rsid w:val="005728CB"/>
    <w:rsid w:val="00572B97"/>
    <w:rsid w:val="00572BD6"/>
    <w:rsid w:val="00572C1E"/>
    <w:rsid w:val="00572C1F"/>
    <w:rsid w:val="00573488"/>
    <w:rsid w:val="00573592"/>
    <w:rsid w:val="00573683"/>
    <w:rsid w:val="005737F3"/>
    <w:rsid w:val="005743A8"/>
    <w:rsid w:val="005745EE"/>
    <w:rsid w:val="0057640C"/>
    <w:rsid w:val="0057656C"/>
    <w:rsid w:val="00576DD8"/>
    <w:rsid w:val="00576E88"/>
    <w:rsid w:val="00577608"/>
    <w:rsid w:val="00577AE3"/>
    <w:rsid w:val="00580316"/>
    <w:rsid w:val="00580AF7"/>
    <w:rsid w:val="0058149D"/>
    <w:rsid w:val="00581890"/>
    <w:rsid w:val="00581D54"/>
    <w:rsid w:val="00583206"/>
    <w:rsid w:val="00583415"/>
    <w:rsid w:val="0058379F"/>
    <w:rsid w:val="00583EF1"/>
    <w:rsid w:val="00584173"/>
    <w:rsid w:val="00584178"/>
    <w:rsid w:val="00584A58"/>
    <w:rsid w:val="00584BC3"/>
    <w:rsid w:val="00584BE8"/>
    <w:rsid w:val="005862FD"/>
    <w:rsid w:val="00586A66"/>
    <w:rsid w:val="005878CF"/>
    <w:rsid w:val="00587C6C"/>
    <w:rsid w:val="00587CC4"/>
    <w:rsid w:val="00587EB0"/>
    <w:rsid w:val="00587F2F"/>
    <w:rsid w:val="00590482"/>
    <w:rsid w:val="0059084E"/>
    <w:rsid w:val="00590BD3"/>
    <w:rsid w:val="00591EC3"/>
    <w:rsid w:val="00591FB1"/>
    <w:rsid w:val="00592610"/>
    <w:rsid w:val="00592B54"/>
    <w:rsid w:val="005932B0"/>
    <w:rsid w:val="00593839"/>
    <w:rsid w:val="00594260"/>
    <w:rsid w:val="005943E4"/>
    <w:rsid w:val="00594571"/>
    <w:rsid w:val="0059493D"/>
    <w:rsid w:val="00594AF7"/>
    <w:rsid w:val="00594B30"/>
    <w:rsid w:val="00594E07"/>
    <w:rsid w:val="005952A9"/>
    <w:rsid w:val="0059671C"/>
    <w:rsid w:val="005977D7"/>
    <w:rsid w:val="0059787A"/>
    <w:rsid w:val="00597A07"/>
    <w:rsid w:val="00597C28"/>
    <w:rsid w:val="005A0477"/>
    <w:rsid w:val="005A09F8"/>
    <w:rsid w:val="005A0B3F"/>
    <w:rsid w:val="005A0CBB"/>
    <w:rsid w:val="005A13A0"/>
    <w:rsid w:val="005A14D8"/>
    <w:rsid w:val="005A1BE1"/>
    <w:rsid w:val="005A1E8A"/>
    <w:rsid w:val="005A26F4"/>
    <w:rsid w:val="005A2E14"/>
    <w:rsid w:val="005A2F81"/>
    <w:rsid w:val="005A3143"/>
    <w:rsid w:val="005A33AA"/>
    <w:rsid w:val="005A3431"/>
    <w:rsid w:val="005A38EF"/>
    <w:rsid w:val="005A3EAB"/>
    <w:rsid w:val="005A43B5"/>
    <w:rsid w:val="005A43CD"/>
    <w:rsid w:val="005A4866"/>
    <w:rsid w:val="005A488B"/>
    <w:rsid w:val="005A4DD8"/>
    <w:rsid w:val="005A58BC"/>
    <w:rsid w:val="005A59AF"/>
    <w:rsid w:val="005A5FAE"/>
    <w:rsid w:val="005A653F"/>
    <w:rsid w:val="005A658E"/>
    <w:rsid w:val="005A65A9"/>
    <w:rsid w:val="005A671A"/>
    <w:rsid w:val="005A6980"/>
    <w:rsid w:val="005A761E"/>
    <w:rsid w:val="005A7B67"/>
    <w:rsid w:val="005B05C1"/>
    <w:rsid w:val="005B0EA9"/>
    <w:rsid w:val="005B1408"/>
    <w:rsid w:val="005B1B81"/>
    <w:rsid w:val="005B1C7E"/>
    <w:rsid w:val="005B3BEB"/>
    <w:rsid w:val="005B3C1B"/>
    <w:rsid w:val="005B3E08"/>
    <w:rsid w:val="005B423E"/>
    <w:rsid w:val="005B46F0"/>
    <w:rsid w:val="005B47A4"/>
    <w:rsid w:val="005B4966"/>
    <w:rsid w:val="005B4FAB"/>
    <w:rsid w:val="005B525D"/>
    <w:rsid w:val="005B52FE"/>
    <w:rsid w:val="005B60BF"/>
    <w:rsid w:val="005B6630"/>
    <w:rsid w:val="005B6677"/>
    <w:rsid w:val="005B722D"/>
    <w:rsid w:val="005C0971"/>
    <w:rsid w:val="005C1237"/>
    <w:rsid w:val="005C1890"/>
    <w:rsid w:val="005C192E"/>
    <w:rsid w:val="005C2C18"/>
    <w:rsid w:val="005C2D16"/>
    <w:rsid w:val="005C3930"/>
    <w:rsid w:val="005C3A1D"/>
    <w:rsid w:val="005C3AF5"/>
    <w:rsid w:val="005C452C"/>
    <w:rsid w:val="005C4646"/>
    <w:rsid w:val="005C46A7"/>
    <w:rsid w:val="005C4B11"/>
    <w:rsid w:val="005C5774"/>
    <w:rsid w:val="005C58FC"/>
    <w:rsid w:val="005C5A78"/>
    <w:rsid w:val="005C5F7B"/>
    <w:rsid w:val="005C652D"/>
    <w:rsid w:val="005C6BE0"/>
    <w:rsid w:val="005C7104"/>
    <w:rsid w:val="005C754D"/>
    <w:rsid w:val="005C785D"/>
    <w:rsid w:val="005C7964"/>
    <w:rsid w:val="005C7C0C"/>
    <w:rsid w:val="005C7EDC"/>
    <w:rsid w:val="005C7FC0"/>
    <w:rsid w:val="005C7FF4"/>
    <w:rsid w:val="005D01D9"/>
    <w:rsid w:val="005D03A4"/>
    <w:rsid w:val="005D04EC"/>
    <w:rsid w:val="005D0CCA"/>
    <w:rsid w:val="005D1108"/>
    <w:rsid w:val="005D11CD"/>
    <w:rsid w:val="005D1316"/>
    <w:rsid w:val="005D1B50"/>
    <w:rsid w:val="005D1EE9"/>
    <w:rsid w:val="005D25F6"/>
    <w:rsid w:val="005D28CF"/>
    <w:rsid w:val="005D2969"/>
    <w:rsid w:val="005D29D5"/>
    <w:rsid w:val="005D3313"/>
    <w:rsid w:val="005D3635"/>
    <w:rsid w:val="005D36E6"/>
    <w:rsid w:val="005D3F27"/>
    <w:rsid w:val="005D4B1B"/>
    <w:rsid w:val="005D5591"/>
    <w:rsid w:val="005D566F"/>
    <w:rsid w:val="005D5935"/>
    <w:rsid w:val="005D5ABF"/>
    <w:rsid w:val="005D5C94"/>
    <w:rsid w:val="005D5FA3"/>
    <w:rsid w:val="005D67A0"/>
    <w:rsid w:val="005D69C2"/>
    <w:rsid w:val="005D6C1A"/>
    <w:rsid w:val="005D6DD9"/>
    <w:rsid w:val="005D7114"/>
    <w:rsid w:val="005D7252"/>
    <w:rsid w:val="005D75D6"/>
    <w:rsid w:val="005D780B"/>
    <w:rsid w:val="005D7896"/>
    <w:rsid w:val="005D79C0"/>
    <w:rsid w:val="005D7A81"/>
    <w:rsid w:val="005E01A0"/>
    <w:rsid w:val="005E0732"/>
    <w:rsid w:val="005E1644"/>
    <w:rsid w:val="005E18AC"/>
    <w:rsid w:val="005E2091"/>
    <w:rsid w:val="005E23B1"/>
    <w:rsid w:val="005E286B"/>
    <w:rsid w:val="005E2DD0"/>
    <w:rsid w:val="005E2DE0"/>
    <w:rsid w:val="005E3B0C"/>
    <w:rsid w:val="005E4197"/>
    <w:rsid w:val="005E4A12"/>
    <w:rsid w:val="005E4DBE"/>
    <w:rsid w:val="005E54EB"/>
    <w:rsid w:val="005E5737"/>
    <w:rsid w:val="005E5833"/>
    <w:rsid w:val="005E5ABB"/>
    <w:rsid w:val="005E615A"/>
    <w:rsid w:val="005E636B"/>
    <w:rsid w:val="005E66B1"/>
    <w:rsid w:val="005E6C7E"/>
    <w:rsid w:val="005E6CAF"/>
    <w:rsid w:val="005E6D8E"/>
    <w:rsid w:val="005E7040"/>
    <w:rsid w:val="005E7471"/>
    <w:rsid w:val="005E74E9"/>
    <w:rsid w:val="005E75B6"/>
    <w:rsid w:val="005E7E45"/>
    <w:rsid w:val="005E7EE4"/>
    <w:rsid w:val="005F0452"/>
    <w:rsid w:val="005F04F0"/>
    <w:rsid w:val="005F119E"/>
    <w:rsid w:val="005F1BE9"/>
    <w:rsid w:val="005F22F0"/>
    <w:rsid w:val="005F28BB"/>
    <w:rsid w:val="005F2BDA"/>
    <w:rsid w:val="005F3094"/>
    <w:rsid w:val="005F30BE"/>
    <w:rsid w:val="005F3501"/>
    <w:rsid w:val="005F3596"/>
    <w:rsid w:val="005F469B"/>
    <w:rsid w:val="005F4AB0"/>
    <w:rsid w:val="005F5170"/>
    <w:rsid w:val="005F6FD9"/>
    <w:rsid w:val="005F716B"/>
    <w:rsid w:val="005F71B2"/>
    <w:rsid w:val="005F73CA"/>
    <w:rsid w:val="005F78BE"/>
    <w:rsid w:val="005F793C"/>
    <w:rsid w:val="00600620"/>
    <w:rsid w:val="00600FC9"/>
    <w:rsid w:val="006010C7"/>
    <w:rsid w:val="006010E9"/>
    <w:rsid w:val="0060189A"/>
    <w:rsid w:val="0060205B"/>
    <w:rsid w:val="0060241D"/>
    <w:rsid w:val="00603090"/>
    <w:rsid w:val="00603363"/>
    <w:rsid w:val="006033BA"/>
    <w:rsid w:val="00603F85"/>
    <w:rsid w:val="0060426F"/>
    <w:rsid w:val="00604427"/>
    <w:rsid w:val="006046F2"/>
    <w:rsid w:val="00604878"/>
    <w:rsid w:val="00604937"/>
    <w:rsid w:val="00604968"/>
    <w:rsid w:val="006049C8"/>
    <w:rsid w:val="00604A3A"/>
    <w:rsid w:val="00605698"/>
    <w:rsid w:val="00606025"/>
    <w:rsid w:val="00606073"/>
    <w:rsid w:val="0060611A"/>
    <w:rsid w:val="00606537"/>
    <w:rsid w:val="00606BA3"/>
    <w:rsid w:val="00606F7C"/>
    <w:rsid w:val="0060704B"/>
    <w:rsid w:val="00607B44"/>
    <w:rsid w:val="00607C5C"/>
    <w:rsid w:val="006100AD"/>
    <w:rsid w:val="006103D4"/>
    <w:rsid w:val="006109E8"/>
    <w:rsid w:val="00610C85"/>
    <w:rsid w:val="00611427"/>
    <w:rsid w:val="00611AD6"/>
    <w:rsid w:val="00611B80"/>
    <w:rsid w:val="006120E1"/>
    <w:rsid w:val="00612321"/>
    <w:rsid w:val="00612683"/>
    <w:rsid w:val="0061282B"/>
    <w:rsid w:val="00613C6F"/>
    <w:rsid w:val="00613DD3"/>
    <w:rsid w:val="006143D2"/>
    <w:rsid w:val="00614EF4"/>
    <w:rsid w:val="00615A8F"/>
    <w:rsid w:val="00615AF6"/>
    <w:rsid w:val="0061639C"/>
    <w:rsid w:val="00616BA3"/>
    <w:rsid w:val="00616DE4"/>
    <w:rsid w:val="00617590"/>
    <w:rsid w:val="006178EC"/>
    <w:rsid w:val="00617970"/>
    <w:rsid w:val="00617D30"/>
    <w:rsid w:val="00620325"/>
    <w:rsid w:val="00620569"/>
    <w:rsid w:val="00620777"/>
    <w:rsid w:val="00621313"/>
    <w:rsid w:val="0062160D"/>
    <w:rsid w:val="006221C7"/>
    <w:rsid w:val="00622309"/>
    <w:rsid w:val="0062286C"/>
    <w:rsid w:val="00622BC8"/>
    <w:rsid w:val="00622DAD"/>
    <w:rsid w:val="00623707"/>
    <w:rsid w:val="00625100"/>
    <w:rsid w:val="00625A14"/>
    <w:rsid w:val="0062648D"/>
    <w:rsid w:val="006275C8"/>
    <w:rsid w:val="00627A87"/>
    <w:rsid w:val="00627D99"/>
    <w:rsid w:val="006303AF"/>
    <w:rsid w:val="00630856"/>
    <w:rsid w:val="0063086C"/>
    <w:rsid w:val="006312DD"/>
    <w:rsid w:val="006323CC"/>
    <w:rsid w:val="00632942"/>
    <w:rsid w:val="00633524"/>
    <w:rsid w:val="006349B7"/>
    <w:rsid w:val="00634CC3"/>
    <w:rsid w:val="00634DFB"/>
    <w:rsid w:val="006352E6"/>
    <w:rsid w:val="00636E30"/>
    <w:rsid w:val="0063760A"/>
    <w:rsid w:val="00637905"/>
    <w:rsid w:val="00637AF9"/>
    <w:rsid w:val="00637B2D"/>
    <w:rsid w:val="006401E7"/>
    <w:rsid w:val="00640756"/>
    <w:rsid w:val="006408B7"/>
    <w:rsid w:val="006408F4"/>
    <w:rsid w:val="00640C53"/>
    <w:rsid w:val="00641953"/>
    <w:rsid w:val="00641B53"/>
    <w:rsid w:val="00641D81"/>
    <w:rsid w:val="00642BC4"/>
    <w:rsid w:val="006439EC"/>
    <w:rsid w:val="00643E4A"/>
    <w:rsid w:val="00644842"/>
    <w:rsid w:val="006452CF"/>
    <w:rsid w:val="006460A8"/>
    <w:rsid w:val="0064617D"/>
    <w:rsid w:val="0064708C"/>
    <w:rsid w:val="006473DA"/>
    <w:rsid w:val="0064746F"/>
    <w:rsid w:val="00647831"/>
    <w:rsid w:val="00650B10"/>
    <w:rsid w:val="0065133A"/>
    <w:rsid w:val="00651494"/>
    <w:rsid w:val="006514DD"/>
    <w:rsid w:val="006517BD"/>
    <w:rsid w:val="00651A62"/>
    <w:rsid w:val="00651F51"/>
    <w:rsid w:val="006520CA"/>
    <w:rsid w:val="00652111"/>
    <w:rsid w:val="0065228C"/>
    <w:rsid w:val="006522D5"/>
    <w:rsid w:val="00652630"/>
    <w:rsid w:val="0065275F"/>
    <w:rsid w:val="00652CC7"/>
    <w:rsid w:val="0065321F"/>
    <w:rsid w:val="00654033"/>
    <w:rsid w:val="00654D07"/>
    <w:rsid w:val="0065574D"/>
    <w:rsid w:val="00655ADF"/>
    <w:rsid w:val="0065654E"/>
    <w:rsid w:val="0065673C"/>
    <w:rsid w:val="0065675C"/>
    <w:rsid w:val="00656DC0"/>
    <w:rsid w:val="006605A6"/>
    <w:rsid w:val="006607C2"/>
    <w:rsid w:val="006612B8"/>
    <w:rsid w:val="006612C4"/>
    <w:rsid w:val="0066169E"/>
    <w:rsid w:val="00661A92"/>
    <w:rsid w:val="0066235B"/>
    <w:rsid w:val="0066258C"/>
    <w:rsid w:val="0066286D"/>
    <w:rsid w:val="0066295F"/>
    <w:rsid w:val="00662B95"/>
    <w:rsid w:val="00663EE7"/>
    <w:rsid w:val="00664540"/>
    <w:rsid w:val="006646C8"/>
    <w:rsid w:val="0066493B"/>
    <w:rsid w:val="00664D94"/>
    <w:rsid w:val="0066545B"/>
    <w:rsid w:val="006657D9"/>
    <w:rsid w:val="0066663C"/>
    <w:rsid w:val="0066664A"/>
    <w:rsid w:val="00666BB4"/>
    <w:rsid w:val="00666C74"/>
    <w:rsid w:val="00666ECA"/>
    <w:rsid w:val="006677B0"/>
    <w:rsid w:val="00667F79"/>
    <w:rsid w:val="006701B1"/>
    <w:rsid w:val="006708B1"/>
    <w:rsid w:val="00670EF0"/>
    <w:rsid w:val="00671401"/>
    <w:rsid w:val="006719A6"/>
    <w:rsid w:val="006719C9"/>
    <w:rsid w:val="00671C26"/>
    <w:rsid w:val="006722F2"/>
    <w:rsid w:val="006727B3"/>
    <w:rsid w:val="00672E8C"/>
    <w:rsid w:val="00673969"/>
    <w:rsid w:val="006741F5"/>
    <w:rsid w:val="00674F56"/>
    <w:rsid w:val="006750A0"/>
    <w:rsid w:val="00675429"/>
    <w:rsid w:val="0067571C"/>
    <w:rsid w:val="00676079"/>
    <w:rsid w:val="00676719"/>
    <w:rsid w:val="006769A5"/>
    <w:rsid w:val="00680325"/>
    <w:rsid w:val="00680476"/>
    <w:rsid w:val="00681900"/>
    <w:rsid w:val="00682215"/>
    <w:rsid w:val="00682444"/>
    <w:rsid w:val="006826A8"/>
    <w:rsid w:val="00683B70"/>
    <w:rsid w:val="00683D97"/>
    <w:rsid w:val="00683F2C"/>
    <w:rsid w:val="0068517A"/>
    <w:rsid w:val="00686729"/>
    <w:rsid w:val="00686969"/>
    <w:rsid w:val="00686A20"/>
    <w:rsid w:val="00686EDF"/>
    <w:rsid w:val="0068707D"/>
    <w:rsid w:val="00687555"/>
    <w:rsid w:val="00687585"/>
    <w:rsid w:val="00687FD9"/>
    <w:rsid w:val="006905E0"/>
    <w:rsid w:val="00690CD4"/>
    <w:rsid w:val="0069141D"/>
    <w:rsid w:val="006917DA"/>
    <w:rsid w:val="00691A9F"/>
    <w:rsid w:val="00691F35"/>
    <w:rsid w:val="00693102"/>
    <w:rsid w:val="00693CC4"/>
    <w:rsid w:val="00693E47"/>
    <w:rsid w:val="00693EC0"/>
    <w:rsid w:val="006941AF"/>
    <w:rsid w:val="006948E5"/>
    <w:rsid w:val="00694DC0"/>
    <w:rsid w:val="00695759"/>
    <w:rsid w:val="0069619A"/>
    <w:rsid w:val="0069659A"/>
    <w:rsid w:val="0069688D"/>
    <w:rsid w:val="00696E91"/>
    <w:rsid w:val="00697087"/>
    <w:rsid w:val="00697686"/>
    <w:rsid w:val="006A0C1C"/>
    <w:rsid w:val="006A0D4A"/>
    <w:rsid w:val="006A0E46"/>
    <w:rsid w:val="006A0ED1"/>
    <w:rsid w:val="006A1FD4"/>
    <w:rsid w:val="006A2BBC"/>
    <w:rsid w:val="006A2BF0"/>
    <w:rsid w:val="006A2DEA"/>
    <w:rsid w:val="006A3167"/>
    <w:rsid w:val="006A32EC"/>
    <w:rsid w:val="006A3F1A"/>
    <w:rsid w:val="006A4360"/>
    <w:rsid w:val="006A4F1E"/>
    <w:rsid w:val="006A5C0C"/>
    <w:rsid w:val="006A6905"/>
    <w:rsid w:val="006A707E"/>
    <w:rsid w:val="006A736C"/>
    <w:rsid w:val="006A7526"/>
    <w:rsid w:val="006A7A90"/>
    <w:rsid w:val="006B035D"/>
    <w:rsid w:val="006B03A8"/>
    <w:rsid w:val="006B097A"/>
    <w:rsid w:val="006B0FE9"/>
    <w:rsid w:val="006B21D2"/>
    <w:rsid w:val="006B34DD"/>
    <w:rsid w:val="006B44B5"/>
    <w:rsid w:val="006B48D1"/>
    <w:rsid w:val="006B5CFF"/>
    <w:rsid w:val="006B5F67"/>
    <w:rsid w:val="006B65DF"/>
    <w:rsid w:val="006B695B"/>
    <w:rsid w:val="006B69BE"/>
    <w:rsid w:val="006B6BC6"/>
    <w:rsid w:val="006B6CED"/>
    <w:rsid w:val="006B7126"/>
    <w:rsid w:val="006B7399"/>
    <w:rsid w:val="006B7678"/>
    <w:rsid w:val="006C18F7"/>
    <w:rsid w:val="006C1D0B"/>
    <w:rsid w:val="006C21F9"/>
    <w:rsid w:val="006C2957"/>
    <w:rsid w:val="006C2AED"/>
    <w:rsid w:val="006C2BEE"/>
    <w:rsid w:val="006C3139"/>
    <w:rsid w:val="006C3156"/>
    <w:rsid w:val="006C3A67"/>
    <w:rsid w:val="006C4046"/>
    <w:rsid w:val="006C50E8"/>
    <w:rsid w:val="006C5254"/>
    <w:rsid w:val="006C5A84"/>
    <w:rsid w:val="006C6B44"/>
    <w:rsid w:val="006C6CBC"/>
    <w:rsid w:val="006C6E2D"/>
    <w:rsid w:val="006C6ECC"/>
    <w:rsid w:val="006C6F45"/>
    <w:rsid w:val="006C729E"/>
    <w:rsid w:val="006C781D"/>
    <w:rsid w:val="006C7EAB"/>
    <w:rsid w:val="006C7F54"/>
    <w:rsid w:val="006D07F2"/>
    <w:rsid w:val="006D0E28"/>
    <w:rsid w:val="006D1266"/>
    <w:rsid w:val="006D15DE"/>
    <w:rsid w:val="006D1AE3"/>
    <w:rsid w:val="006D1C8B"/>
    <w:rsid w:val="006D1EBB"/>
    <w:rsid w:val="006D1F4D"/>
    <w:rsid w:val="006D3280"/>
    <w:rsid w:val="006D46C9"/>
    <w:rsid w:val="006D4872"/>
    <w:rsid w:val="006D56A7"/>
    <w:rsid w:val="006D6C64"/>
    <w:rsid w:val="006D7096"/>
    <w:rsid w:val="006D70C9"/>
    <w:rsid w:val="006D7A2C"/>
    <w:rsid w:val="006E0097"/>
    <w:rsid w:val="006E05CB"/>
    <w:rsid w:val="006E0A2C"/>
    <w:rsid w:val="006E0C54"/>
    <w:rsid w:val="006E102A"/>
    <w:rsid w:val="006E140D"/>
    <w:rsid w:val="006E15B7"/>
    <w:rsid w:val="006E2957"/>
    <w:rsid w:val="006E2C2D"/>
    <w:rsid w:val="006E2CFF"/>
    <w:rsid w:val="006E2DA3"/>
    <w:rsid w:val="006E35E1"/>
    <w:rsid w:val="006E3790"/>
    <w:rsid w:val="006E3CB9"/>
    <w:rsid w:val="006E46BF"/>
    <w:rsid w:val="006E46FB"/>
    <w:rsid w:val="006E47E2"/>
    <w:rsid w:val="006E4A78"/>
    <w:rsid w:val="006E4AB7"/>
    <w:rsid w:val="006E4CA5"/>
    <w:rsid w:val="006E4F7F"/>
    <w:rsid w:val="006E525E"/>
    <w:rsid w:val="006E54C4"/>
    <w:rsid w:val="006E5966"/>
    <w:rsid w:val="006E61EC"/>
    <w:rsid w:val="006E6FF3"/>
    <w:rsid w:val="006E7617"/>
    <w:rsid w:val="006F0E71"/>
    <w:rsid w:val="006F106F"/>
    <w:rsid w:val="006F14EB"/>
    <w:rsid w:val="006F14FE"/>
    <w:rsid w:val="006F15D9"/>
    <w:rsid w:val="006F1818"/>
    <w:rsid w:val="006F19A0"/>
    <w:rsid w:val="006F1AC1"/>
    <w:rsid w:val="006F240F"/>
    <w:rsid w:val="006F2B0B"/>
    <w:rsid w:val="006F338B"/>
    <w:rsid w:val="006F3B10"/>
    <w:rsid w:val="006F42CD"/>
    <w:rsid w:val="006F4695"/>
    <w:rsid w:val="006F4BB3"/>
    <w:rsid w:val="006F512A"/>
    <w:rsid w:val="006F5AC4"/>
    <w:rsid w:val="006F5B6E"/>
    <w:rsid w:val="006F6C5E"/>
    <w:rsid w:val="006F6CB2"/>
    <w:rsid w:val="006F6F65"/>
    <w:rsid w:val="006F7006"/>
    <w:rsid w:val="006F74AE"/>
    <w:rsid w:val="006F76B4"/>
    <w:rsid w:val="00700F78"/>
    <w:rsid w:val="00701053"/>
    <w:rsid w:val="007022D0"/>
    <w:rsid w:val="0070237D"/>
    <w:rsid w:val="00702686"/>
    <w:rsid w:val="0070296A"/>
    <w:rsid w:val="0070306D"/>
    <w:rsid w:val="007030EE"/>
    <w:rsid w:val="007039F3"/>
    <w:rsid w:val="00703FE3"/>
    <w:rsid w:val="00704209"/>
    <w:rsid w:val="0070468F"/>
    <w:rsid w:val="007049FA"/>
    <w:rsid w:val="00704B6C"/>
    <w:rsid w:val="00705FD2"/>
    <w:rsid w:val="00707135"/>
    <w:rsid w:val="00707502"/>
    <w:rsid w:val="007104ED"/>
    <w:rsid w:val="00710E8A"/>
    <w:rsid w:val="00711135"/>
    <w:rsid w:val="0071160B"/>
    <w:rsid w:val="00711B4B"/>
    <w:rsid w:val="007124E3"/>
    <w:rsid w:val="00712785"/>
    <w:rsid w:val="0071464B"/>
    <w:rsid w:val="00714B1F"/>
    <w:rsid w:val="00714D51"/>
    <w:rsid w:val="00714DAE"/>
    <w:rsid w:val="00714EFF"/>
    <w:rsid w:val="00714F24"/>
    <w:rsid w:val="007151D7"/>
    <w:rsid w:val="007159B0"/>
    <w:rsid w:val="00716148"/>
    <w:rsid w:val="00716258"/>
    <w:rsid w:val="007164A2"/>
    <w:rsid w:val="0071653C"/>
    <w:rsid w:val="0071676C"/>
    <w:rsid w:val="00716D07"/>
    <w:rsid w:val="00716D1F"/>
    <w:rsid w:val="00717183"/>
    <w:rsid w:val="0071754F"/>
    <w:rsid w:val="00717AFB"/>
    <w:rsid w:val="00717C1D"/>
    <w:rsid w:val="00720768"/>
    <w:rsid w:val="007208D0"/>
    <w:rsid w:val="00720D6B"/>
    <w:rsid w:val="0072106B"/>
    <w:rsid w:val="007210EC"/>
    <w:rsid w:val="007217E7"/>
    <w:rsid w:val="00721CB4"/>
    <w:rsid w:val="00721D8D"/>
    <w:rsid w:val="00721DEE"/>
    <w:rsid w:val="007225FE"/>
    <w:rsid w:val="00722750"/>
    <w:rsid w:val="00722763"/>
    <w:rsid w:val="00723140"/>
    <w:rsid w:val="0072342B"/>
    <w:rsid w:val="007236B8"/>
    <w:rsid w:val="00723737"/>
    <w:rsid w:val="00723A8F"/>
    <w:rsid w:val="0072400E"/>
    <w:rsid w:val="007243DE"/>
    <w:rsid w:val="00724F2F"/>
    <w:rsid w:val="00725B56"/>
    <w:rsid w:val="00725D90"/>
    <w:rsid w:val="0072678D"/>
    <w:rsid w:val="00726883"/>
    <w:rsid w:val="00726D5D"/>
    <w:rsid w:val="00726D61"/>
    <w:rsid w:val="0072755B"/>
    <w:rsid w:val="007300CA"/>
    <w:rsid w:val="007301BE"/>
    <w:rsid w:val="0073050B"/>
    <w:rsid w:val="007310FD"/>
    <w:rsid w:val="00731250"/>
    <w:rsid w:val="00731282"/>
    <w:rsid w:val="00731726"/>
    <w:rsid w:val="0073177A"/>
    <w:rsid w:val="00731AC5"/>
    <w:rsid w:val="00731AF6"/>
    <w:rsid w:val="00731D73"/>
    <w:rsid w:val="007323DB"/>
    <w:rsid w:val="0073242E"/>
    <w:rsid w:val="00732841"/>
    <w:rsid w:val="00732CA1"/>
    <w:rsid w:val="007337BF"/>
    <w:rsid w:val="007338D8"/>
    <w:rsid w:val="0073392B"/>
    <w:rsid w:val="00733C0B"/>
    <w:rsid w:val="00733E0D"/>
    <w:rsid w:val="007340D4"/>
    <w:rsid w:val="007347A3"/>
    <w:rsid w:val="00735CFA"/>
    <w:rsid w:val="00735EC4"/>
    <w:rsid w:val="0073655E"/>
    <w:rsid w:val="00736BB7"/>
    <w:rsid w:val="0073708E"/>
    <w:rsid w:val="00737C9D"/>
    <w:rsid w:val="00737CE6"/>
    <w:rsid w:val="00740AEF"/>
    <w:rsid w:val="007413A8"/>
    <w:rsid w:val="0074160B"/>
    <w:rsid w:val="007419A7"/>
    <w:rsid w:val="00741BE4"/>
    <w:rsid w:val="007420CB"/>
    <w:rsid w:val="007423F1"/>
    <w:rsid w:val="00742644"/>
    <w:rsid w:val="00743317"/>
    <w:rsid w:val="00743A19"/>
    <w:rsid w:val="00743DA8"/>
    <w:rsid w:val="00743E41"/>
    <w:rsid w:val="00744044"/>
    <w:rsid w:val="00744603"/>
    <w:rsid w:val="00744A87"/>
    <w:rsid w:val="0074510D"/>
    <w:rsid w:val="00745CD7"/>
    <w:rsid w:val="00745F87"/>
    <w:rsid w:val="0074634C"/>
    <w:rsid w:val="007468D9"/>
    <w:rsid w:val="00747FAD"/>
    <w:rsid w:val="00750680"/>
    <w:rsid w:val="00750CD3"/>
    <w:rsid w:val="00751756"/>
    <w:rsid w:val="0075188A"/>
    <w:rsid w:val="00751A54"/>
    <w:rsid w:val="00752195"/>
    <w:rsid w:val="00752977"/>
    <w:rsid w:val="00752DB3"/>
    <w:rsid w:val="00753220"/>
    <w:rsid w:val="0075351D"/>
    <w:rsid w:val="00753852"/>
    <w:rsid w:val="007539A6"/>
    <w:rsid w:val="00754FE1"/>
    <w:rsid w:val="00755177"/>
    <w:rsid w:val="0075519C"/>
    <w:rsid w:val="00755DC9"/>
    <w:rsid w:val="007573A4"/>
    <w:rsid w:val="00757A41"/>
    <w:rsid w:val="00757F3A"/>
    <w:rsid w:val="007601F0"/>
    <w:rsid w:val="00760203"/>
    <w:rsid w:val="00760434"/>
    <w:rsid w:val="00760C17"/>
    <w:rsid w:val="00760D7C"/>
    <w:rsid w:val="00760EEE"/>
    <w:rsid w:val="00761027"/>
    <w:rsid w:val="007613D8"/>
    <w:rsid w:val="00761477"/>
    <w:rsid w:val="00761658"/>
    <w:rsid w:val="00761A4D"/>
    <w:rsid w:val="00761AB3"/>
    <w:rsid w:val="00762432"/>
    <w:rsid w:val="00762440"/>
    <w:rsid w:val="0076268D"/>
    <w:rsid w:val="00762D48"/>
    <w:rsid w:val="007639C7"/>
    <w:rsid w:val="00763DD5"/>
    <w:rsid w:val="00763EAD"/>
    <w:rsid w:val="007641A7"/>
    <w:rsid w:val="0076431A"/>
    <w:rsid w:val="00764B46"/>
    <w:rsid w:val="00764D97"/>
    <w:rsid w:val="00764FFE"/>
    <w:rsid w:val="0076521D"/>
    <w:rsid w:val="00765583"/>
    <w:rsid w:val="00765663"/>
    <w:rsid w:val="0076607C"/>
    <w:rsid w:val="00766991"/>
    <w:rsid w:val="00766CD3"/>
    <w:rsid w:val="00767016"/>
    <w:rsid w:val="00767382"/>
    <w:rsid w:val="0076772F"/>
    <w:rsid w:val="00767DC7"/>
    <w:rsid w:val="00767F77"/>
    <w:rsid w:val="007704AA"/>
    <w:rsid w:val="00772287"/>
    <w:rsid w:val="007722EC"/>
    <w:rsid w:val="007726D4"/>
    <w:rsid w:val="00772DCE"/>
    <w:rsid w:val="0077324F"/>
    <w:rsid w:val="00773AB3"/>
    <w:rsid w:val="0077409E"/>
    <w:rsid w:val="00774E39"/>
    <w:rsid w:val="00775161"/>
    <w:rsid w:val="0077592C"/>
    <w:rsid w:val="00775B74"/>
    <w:rsid w:val="00775D01"/>
    <w:rsid w:val="00775F01"/>
    <w:rsid w:val="007760B2"/>
    <w:rsid w:val="007779E1"/>
    <w:rsid w:val="00777ABC"/>
    <w:rsid w:val="00780398"/>
    <w:rsid w:val="007805CA"/>
    <w:rsid w:val="007808BD"/>
    <w:rsid w:val="00780F99"/>
    <w:rsid w:val="00781228"/>
    <w:rsid w:val="00781DCD"/>
    <w:rsid w:val="00781E3F"/>
    <w:rsid w:val="00781F99"/>
    <w:rsid w:val="0078269C"/>
    <w:rsid w:val="007826F9"/>
    <w:rsid w:val="00782C10"/>
    <w:rsid w:val="00783FA1"/>
    <w:rsid w:val="00784A71"/>
    <w:rsid w:val="00784B7E"/>
    <w:rsid w:val="00784DFE"/>
    <w:rsid w:val="007854CE"/>
    <w:rsid w:val="007855B5"/>
    <w:rsid w:val="00785CE7"/>
    <w:rsid w:val="00785F46"/>
    <w:rsid w:val="00787059"/>
    <w:rsid w:val="007870A9"/>
    <w:rsid w:val="0078717F"/>
    <w:rsid w:val="00787246"/>
    <w:rsid w:val="007877EC"/>
    <w:rsid w:val="00787B8D"/>
    <w:rsid w:val="00787C34"/>
    <w:rsid w:val="00787D4F"/>
    <w:rsid w:val="007902B5"/>
    <w:rsid w:val="00791710"/>
    <w:rsid w:val="007918C3"/>
    <w:rsid w:val="00791CE3"/>
    <w:rsid w:val="007924CD"/>
    <w:rsid w:val="00793500"/>
    <w:rsid w:val="00793607"/>
    <w:rsid w:val="0079384D"/>
    <w:rsid w:val="00793E5F"/>
    <w:rsid w:val="00793FCB"/>
    <w:rsid w:val="0079429A"/>
    <w:rsid w:val="00794564"/>
    <w:rsid w:val="00794F54"/>
    <w:rsid w:val="00795CA9"/>
    <w:rsid w:val="0079668A"/>
    <w:rsid w:val="00796AF8"/>
    <w:rsid w:val="007970C3"/>
    <w:rsid w:val="007974C1"/>
    <w:rsid w:val="00797E67"/>
    <w:rsid w:val="00797FCE"/>
    <w:rsid w:val="007A029F"/>
    <w:rsid w:val="007A11F6"/>
    <w:rsid w:val="007A12AA"/>
    <w:rsid w:val="007A17AF"/>
    <w:rsid w:val="007A187F"/>
    <w:rsid w:val="007A2B5E"/>
    <w:rsid w:val="007A3641"/>
    <w:rsid w:val="007A3B94"/>
    <w:rsid w:val="007A43A3"/>
    <w:rsid w:val="007A4419"/>
    <w:rsid w:val="007A45EF"/>
    <w:rsid w:val="007A4889"/>
    <w:rsid w:val="007A4DC5"/>
    <w:rsid w:val="007A579A"/>
    <w:rsid w:val="007A57CC"/>
    <w:rsid w:val="007A64BB"/>
    <w:rsid w:val="007A691E"/>
    <w:rsid w:val="007A7488"/>
    <w:rsid w:val="007B0363"/>
    <w:rsid w:val="007B037A"/>
    <w:rsid w:val="007B04C8"/>
    <w:rsid w:val="007B137A"/>
    <w:rsid w:val="007B14A2"/>
    <w:rsid w:val="007B1C92"/>
    <w:rsid w:val="007B1FB3"/>
    <w:rsid w:val="007B22CB"/>
    <w:rsid w:val="007B47A9"/>
    <w:rsid w:val="007B4C15"/>
    <w:rsid w:val="007B587C"/>
    <w:rsid w:val="007B5AB5"/>
    <w:rsid w:val="007B66AC"/>
    <w:rsid w:val="007B670C"/>
    <w:rsid w:val="007B6CA5"/>
    <w:rsid w:val="007B6E9D"/>
    <w:rsid w:val="007B7109"/>
    <w:rsid w:val="007B72D9"/>
    <w:rsid w:val="007B73A6"/>
    <w:rsid w:val="007C0316"/>
    <w:rsid w:val="007C040A"/>
    <w:rsid w:val="007C05A1"/>
    <w:rsid w:val="007C0D42"/>
    <w:rsid w:val="007C129D"/>
    <w:rsid w:val="007C15DC"/>
    <w:rsid w:val="007C191A"/>
    <w:rsid w:val="007C2279"/>
    <w:rsid w:val="007C3179"/>
    <w:rsid w:val="007C3501"/>
    <w:rsid w:val="007C44BF"/>
    <w:rsid w:val="007C4EA7"/>
    <w:rsid w:val="007C537B"/>
    <w:rsid w:val="007C55A9"/>
    <w:rsid w:val="007C6495"/>
    <w:rsid w:val="007C668E"/>
    <w:rsid w:val="007C6ED7"/>
    <w:rsid w:val="007C6F15"/>
    <w:rsid w:val="007C74E1"/>
    <w:rsid w:val="007C7788"/>
    <w:rsid w:val="007C7C2F"/>
    <w:rsid w:val="007D1F64"/>
    <w:rsid w:val="007D23C0"/>
    <w:rsid w:val="007D2B00"/>
    <w:rsid w:val="007D2B33"/>
    <w:rsid w:val="007D2B55"/>
    <w:rsid w:val="007D2DA0"/>
    <w:rsid w:val="007D2F4A"/>
    <w:rsid w:val="007D35D2"/>
    <w:rsid w:val="007D3844"/>
    <w:rsid w:val="007D3871"/>
    <w:rsid w:val="007D3B91"/>
    <w:rsid w:val="007D422E"/>
    <w:rsid w:val="007D433D"/>
    <w:rsid w:val="007D43F3"/>
    <w:rsid w:val="007D44F8"/>
    <w:rsid w:val="007D4BDB"/>
    <w:rsid w:val="007D4BFF"/>
    <w:rsid w:val="007D53F2"/>
    <w:rsid w:val="007D5894"/>
    <w:rsid w:val="007D5FE2"/>
    <w:rsid w:val="007D634C"/>
    <w:rsid w:val="007D6553"/>
    <w:rsid w:val="007D6F04"/>
    <w:rsid w:val="007D7981"/>
    <w:rsid w:val="007E033A"/>
    <w:rsid w:val="007E0634"/>
    <w:rsid w:val="007E07FF"/>
    <w:rsid w:val="007E0A2A"/>
    <w:rsid w:val="007E1D77"/>
    <w:rsid w:val="007E227B"/>
    <w:rsid w:val="007E2353"/>
    <w:rsid w:val="007E2829"/>
    <w:rsid w:val="007E2D13"/>
    <w:rsid w:val="007E3033"/>
    <w:rsid w:val="007E34D2"/>
    <w:rsid w:val="007E354B"/>
    <w:rsid w:val="007E3954"/>
    <w:rsid w:val="007E3A7B"/>
    <w:rsid w:val="007E49BC"/>
    <w:rsid w:val="007E4B48"/>
    <w:rsid w:val="007E5D13"/>
    <w:rsid w:val="007E5DA1"/>
    <w:rsid w:val="007E5E66"/>
    <w:rsid w:val="007E627B"/>
    <w:rsid w:val="007E6414"/>
    <w:rsid w:val="007E65E2"/>
    <w:rsid w:val="007E692D"/>
    <w:rsid w:val="007E6D74"/>
    <w:rsid w:val="007E6F65"/>
    <w:rsid w:val="007E70D3"/>
    <w:rsid w:val="007E7277"/>
    <w:rsid w:val="007F04A3"/>
    <w:rsid w:val="007F0733"/>
    <w:rsid w:val="007F1779"/>
    <w:rsid w:val="007F24E0"/>
    <w:rsid w:val="007F2659"/>
    <w:rsid w:val="007F2925"/>
    <w:rsid w:val="007F366E"/>
    <w:rsid w:val="007F4290"/>
    <w:rsid w:val="007F5EBE"/>
    <w:rsid w:val="007F6004"/>
    <w:rsid w:val="007F6140"/>
    <w:rsid w:val="007F6329"/>
    <w:rsid w:val="007F6A26"/>
    <w:rsid w:val="007F6FF7"/>
    <w:rsid w:val="007F7244"/>
    <w:rsid w:val="007F77FA"/>
    <w:rsid w:val="007F7D69"/>
    <w:rsid w:val="0080005C"/>
    <w:rsid w:val="0080145F"/>
    <w:rsid w:val="008014CF"/>
    <w:rsid w:val="0080264C"/>
    <w:rsid w:val="00802698"/>
    <w:rsid w:val="00803237"/>
    <w:rsid w:val="008048A3"/>
    <w:rsid w:val="00804B07"/>
    <w:rsid w:val="00804B58"/>
    <w:rsid w:val="00804CCE"/>
    <w:rsid w:val="008052A7"/>
    <w:rsid w:val="008052C0"/>
    <w:rsid w:val="008054DE"/>
    <w:rsid w:val="00805C69"/>
    <w:rsid w:val="00805E96"/>
    <w:rsid w:val="008065AF"/>
    <w:rsid w:val="00807014"/>
    <w:rsid w:val="00810146"/>
    <w:rsid w:val="00810A5D"/>
    <w:rsid w:val="00810D03"/>
    <w:rsid w:val="00811408"/>
    <w:rsid w:val="00811A00"/>
    <w:rsid w:val="00812357"/>
    <w:rsid w:val="00812B10"/>
    <w:rsid w:val="00812B87"/>
    <w:rsid w:val="00813077"/>
    <w:rsid w:val="00813B06"/>
    <w:rsid w:val="00813BE6"/>
    <w:rsid w:val="008144CD"/>
    <w:rsid w:val="008148A4"/>
    <w:rsid w:val="008149B9"/>
    <w:rsid w:val="00814DCC"/>
    <w:rsid w:val="0081527A"/>
    <w:rsid w:val="008159CF"/>
    <w:rsid w:val="00815BFE"/>
    <w:rsid w:val="00815D0C"/>
    <w:rsid w:val="00816752"/>
    <w:rsid w:val="00816A25"/>
    <w:rsid w:val="00816F61"/>
    <w:rsid w:val="008178AF"/>
    <w:rsid w:val="0082025D"/>
    <w:rsid w:val="00820A3D"/>
    <w:rsid w:val="0082101A"/>
    <w:rsid w:val="0082104A"/>
    <w:rsid w:val="008213FA"/>
    <w:rsid w:val="00821699"/>
    <w:rsid w:val="00821D96"/>
    <w:rsid w:val="0082215F"/>
    <w:rsid w:val="00822809"/>
    <w:rsid w:val="00822A41"/>
    <w:rsid w:val="008231B9"/>
    <w:rsid w:val="008237DE"/>
    <w:rsid w:val="00823DD3"/>
    <w:rsid w:val="00825958"/>
    <w:rsid w:val="008259E3"/>
    <w:rsid w:val="00826064"/>
    <w:rsid w:val="008264EF"/>
    <w:rsid w:val="0082671A"/>
    <w:rsid w:val="00826720"/>
    <w:rsid w:val="008268C8"/>
    <w:rsid w:val="008268FE"/>
    <w:rsid w:val="00827288"/>
    <w:rsid w:val="0083040B"/>
    <w:rsid w:val="00830ACD"/>
    <w:rsid w:val="00830E8D"/>
    <w:rsid w:val="0083137B"/>
    <w:rsid w:val="00831B56"/>
    <w:rsid w:val="00831C7A"/>
    <w:rsid w:val="00831F10"/>
    <w:rsid w:val="0083284B"/>
    <w:rsid w:val="00832C54"/>
    <w:rsid w:val="00834C9F"/>
    <w:rsid w:val="00834FFE"/>
    <w:rsid w:val="008373BF"/>
    <w:rsid w:val="0083744E"/>
    <w:rsid w:val="008374DB"/>
    <w:rsid w:val="00837AAC"/>
    <w:rsid w:val="008401D2"/>
    <w:rsid w:val="0084082B"/>
    <w:rsid w:val="00840834"/>
    <w:rsid w:val="0084155A"/>
    <w:rsid w:val="00842C2D"/>
    <w:rsid w:val="00842EB7"/>
    <w:rsid w:val="008437EC"/>
    <w:rsid w:val="00843AEB"/>
    <w:rsid w:val="00843F77"/>
    <w:rsid w:val="0084440A"/>
    <w:rsid w:val="0084451A"/>
    <w:rsid w:val="00844D26"/>
    <w:rsid w:val="0084516D"/>
    <w:rsid w:val="0084562C"/>
    <w:rsid w:val="0084664D"/>
    <w:rsid w:val="00846DD7"/>
    <w:rsid w:val="00846FE6"/>
    <w:rsid w:val="00847248"/>
    <w:rsid w:val="00850283"/>
    <w:rsid w:val="008508B3"/>
    <w:rsid w:val="00850DBC"/>
    <w:rsid w:val="00850FFB"/>
    <w:rsid w:val="00851F5E"/>
    <w:rsid w:val="00852A8E"/>
    <w:rsid w:val="00852B8C"/>
    <w:rsid w:val="00854010"/>
    <w:rsid w:val="008546BD"/>
    <w:rsid w:val="008548C8"/>
    <w:rsid w:val="00855394"/>
    <w:rsid w:val="00855481"/>
    <w:rsid w:val="0085594D"/>
    <w:rsid w:val="008559F9"/>
    <w:rsid w:val="00855B8F"/>
    <w:rsid w:val="00856531"/>
    <w:rsid w:val="00856DD0"/>
    <w:rsid w:val="00857711"/>
    <w:rsid w:val="00857B4E"/>
    <w:rsid w:val="00860885"/>
    <w:rsid w:val="00860C4B"/>
    <w:rsid w:val="00861149"/>
    <w:rsid w:val="008611D2"/>
    <w:rsid w:val="008618E6"/>
    <w:rsid w:val="008619D5"/>
    <w:rsid w:val="00862522"/>
    <w:rsid w:val="00862984"/>
    <w:rsid w:val="00862BD9"/>
    <w:rsid w:val="008632B1"/>
    <w:rsid w:val="00863407"/>
    <w:rsid w:val="00863835"/>
    <w:rsid w:val="00863A58"/>
    <w:rsid w:val="00863EFB"/>
    <w:rsid w:val="00864181"/>
    <w:rsid w:val="008643CC"/>
    <w:rsid w:val="00864446"/>
    <w:rsid w:val="008644A2"/>
    <w:rsid w:val="00864782"/>
    <w:rsid w:val="00864804"/>
    <w:rsid w:val="00864A2C"/>
    <w:rsid w:val="00864B13"/>
    <w:rsid w:val="00865078"/>
    <w:rsid w:val="008650FE"/>
    <w:rsid w:val="0086544C"/>
    <w:rsid w:val="00865AE4"/>
    <w:rsid w:val="00866010"/>
    <w:rsid w:val="008672BD"/>
    <w:rsid w:val="008675C1"/>
    <w:rsid w:val="00867A02"/>
    <w:rsid w:val="00867ACA"/>
    <w:rsid w:val="00867B40"/>
    <w:rsid w:val="00867F0C"/>
    <w:rsid w:val="00867F82"/>
    <w:rsid w:val="00870C7A"/>
    <w:rsid w:val="00870DD8"/>
    <w:rsid w:val="008710C4"/>
    <w:rsid w:val="008718B5"/>
    <w:rsid w:val="00871BC1"/>
    <w:rsid w:val="00871D8B"/>
    <w:rsid w:val="00871DEB"/>
    <w:rsid w:val="0087201C"/>
    <w:rsid w:val="00872462"/>
    <w:rsid w:val="008724F3"/>
    <w:rsid w:val="008728CB"/>
    <w:rsid w:val="00872BC1"/>
    <w:rsid w:val="00873298"/>
    <w:rsid w:val="0087498C"/>
    <w:rsid w:val="00874A05"/>
    <w:rsid w:val="00874D15"/>
    <w:rsid w:val="00875974"/>
    <w:rsid w:val="00876803"/>
    <w:rsid w:val="00876E7D"/>
    <w:rsid w:val="00877AD9"/>
    <w:rsid w:val="00877E2A"/>
    <w:rsid w:val="00881415"/>
    <w:rsid w:val="00881860"/>
    <w:rsid w:val="00881F89"/>
    <w:rsid w:val="00882397"/>
    <w:rsid w:val="00882AEE"/>
    <w:rsid w:val="00882D5F"/>
    <w:rsid w:val="008830AE"/>
    <w:rsid w:val="00883A4F"/>
    <w:rsid w:val="00883AA9"/>
    <w:rsid w:val="00883E61"/>
    <w:rsid w:val="00884CC3"/>
    <w:rsid w:val="00885058"/>
    <w:rsid w:val="008854CD"/>
    <w:rsid w:val="00885A26"/>
    <w:rsid w:val="00885C11"/>
    <w:rsid w:val="008863E0"/>
    <w:rsid w:val="00886472"/>
    <w:rsid w:val="008864C2"/>
    <w:rsid w:val="00886B03"/>
    <w:rsid w:val="00886B93"/>
    <w:rsid w:val="00886C9F"/>
    <w:rsid w:val="008876D0"/>
    <w:rsid w:val="008879B2"/>
    <w:rsid w:val="00887A1F"/>
    <w:rsid w:val="00887ABE"/>
    <w:rsid w:val="00887B8D"/>
    <w:rsid w:val="008902FC"/>
    <w:rsid w:val="0089106C"/>
    <w:rsid w:val="008913D6"/>
    <w:rsid w:val="008919EB"/>
    <w:rsid w:val="008924BD"/>
    <w:rsid w:val="0089265F"/>
    <w:rsid w:val="008931EA"/>
    <w:rsid w:val="00893BED"/>
    <w:rsid w:val="00893F4A"/>
    <w:rsid w:val="00893F92"/>
    <w:rsid w:val="00894406"/>
    <w:rsid w:val="00894D5A"/>
    <w:rsid w:val="00894FCE"/>
    <w:rsid w:val="00895555"/>
    <w:rsid w:val="008955CE"/>
    <w:rsid w:val="008961D4"/>
    <w:rsid w:val="008962E1"/>
    <w:rsid w:val="00896388"/>
    <w:rsid w:val="00896C8E"/>
    <w:rsid w:val="00897CEC"/>
    <w:rsid w:val="008A00F7"/>
    <w:rsid w:val="008A01AE"/>
    <w:rsid w:val="008A034D"/>
    <w:rsid w:val="008A07BC"/>
    <w:rsid w:val="008A16DC"/>
    <w:rsid w:val="008A1928"/>
    <w:rsid w:val="008A2245"/>
    <w:rsid w:val="008A22B7"/>
    <w:rsid w:val="008A27DE"/>
    <w:rsid w:val="008A2B2E"/>
    <w:rsid w:val="008A30BF"/>
    <w:rsid w:val="008A3417"/>
    <w:rsid w:val="008A36C2"/>
    <w:rsid w:val="008A3755"/>
    <w:rsid w:val="008A3A49"/>
    <w:rsid w:val="008A3A88"/>
    <w:rsid w:val="008A4162"/>
    <w:rsid w:val="008A4B93"/>
    <w:rsid w:val="008A53B5"/>
    <w:rsid w:val="008A57BE"/>
    <w:rsid w:val="008A5A9A"/>
    <w:rsid w:val="008A5FA9"/>
    <w:rsid w:val="008A710D"/>
    <w:rsid w:val="008A74BE"/>
    <w:rsid w:val="008A7620"/>
    <w:rsid w:val="008A7BF0"/>
    <w:rsid w:val="008A7C84"/>
    <w:rsid w:val="008A7CFE"/>
    <w:rsid w:val="008A7DAD"/>
    <w:rsid w:val="008B0520"/>
    <w:rsid w:val="008B05ED"/>
    <w:rsid w:val="008B073C"/>
    <w:rsid w:val="008B07BF"/>
    <w:rsid w:val="008B08A8"/>
    <w:rsid w:val="008B2019"/>
    <w:rsid w:val="008B25F1"/>
    <w:rsid w:val="008B2D39"/>
    <w:rsid w:val="008B2DA2"/>
    <w:rsid w:val="008B2E85"/>
    <w:rsid w:val="008B3716"/>
    <w:rsid w:val="008B419A"/>
    <w:rsid w:val="008B425E"/>
    <w:rsid w:val="008B43B7"/>
    <w:rsid w:val="008B43D2"/>
    <w:rsid w:val="008B4815"/>
    <w:rsid w:val="008B4C00"/>
    <w:rsid w:val="008B5406"/>
    <w:rsid w:val="008B5730"/>
    <w:rsid w:val="008B6E35"/>
    <w:rsid w:val="008B6E8F"/>
    <w:rsid w:val="008B73DF"/>
    <w:rsid w:val="008B780E"/>
    <w:rsid w:val="008B7C64"/>
    <w:rsid w:val="008B7E58"/>
    <w:rsid w:val="008C07E3"/>
    <w:rsid w:val="008C0843"/>
    <w:rsid w:val="008C0A21"/>
    <w:rsid w:val="008C0B63"/>
    <w:rsid w:val="008C0BD4"/>
    <w:rsid w:val="008C0D38"/>
    <w:rsid w:val="008C12DE"/>
    <w:rsid w:val="008C1CAD"/>
    <w:rsid w:val="008C2054"/>
    <w:rsid w:val="008C2D0C"/>
    <w:rsid w:val="008C36CB"/>
    <w:rsid w:val="008C43D1"/>
    <w:rsid w:val="008C4650"/>
    <w:rsid w:val="008C4925"/>
    <w:rsid w:val="008C4978"/>
    <w:rsid w:val="008C502A"/>
    <w:rsid w:val="008C5278"/>
    <w:rsid w:val="008C5AE7"/>
    <w:rsid w:val="008C6436"/>
    <w:rsid w:val="008C653E"/>
    <w:rsid w:val="008C6581"/>
    <w:rsid w:val="008C669D"/>
    <w:rsid w:val="008C7068"/>
    <w:rsid w:val="008C75B1"/>
    <w:rsid w:val="008C7890"/>
    <w:rsid w:val="008C796E"/>
    <w:rsid w:val="008C7B36"/>
    <w:rsid w:val="008D01F4"/>
    <w:rsid w:val="008D0689"/>
    <w:rsid w:val="008D0F88"/>
    <w:rsid w:val="008D1B66"/>
    <w:rsid w:val="008D2316"/>
    <w:rsid w:val="008D269D"/>
    <w:rsid w:val="008D2ACD"/>
    <w:rsid w:val="008D2B53"/>
    <w:rsid w:val="008D2DBE"/>
    <w:rsid w:val="008D37B0"/>
    <w:rsid w:val="008D37D3"/>
    <w:rsid w:val="008D3830"/>
    <w:rsid w:val="008D3AE5"/>
    <w:rsid w:val="008D4019"/>
    <w:rsid w:val="008D4079"/>
    <w:rsid w:val="008D4245"/>
    <w:rsid w:val="008D591F"/>
    <w:rsid w:val="008D5BA1"/>
    <w:rsid w:val="008D771A"/>
    <w:rsid w:val="008E13A4"/>
    <w:rsid w:val="008E2100"/>
    <w:rsid w:val="008E215E"/>
    <w:rsid w:val="008E228D"/>
    <w:rsid w:val="008E2C83"/>
    <w:rsid w:val="008E2EF8"/>
    <w:rsid w:val="008E303A"/>
    <w:rsid w:val="008E38C7"/>
    <w:rsid w:val="008E3A42"/>
    <w:rsid w:val="008E3A7A"/>
    <w:rsid w:val="008E3DEE"/>
    <w:rsid w:val="008E4D5B"/>
    <w:rsid w:val="008E4F2A"/>
    <w:rsid w:val="008E54DD"/>
    <w:rsid w:val="008E5B3D"/>
    <w:rsid w:val="008E685A"/>
    <w:rsid w:val="008E744C"/>
    <w:rsid w:val="008E7BB5"/>
    <w:rsid w:val="008E7C7E"/>
    <w:rsid w:val="008F17B0"/>
    <w:rsid w:val="008F18D5"/>
    <w:rsid w:val="008F18FB"/>
    <w:rsid w:val="008F192D"/>
    <w:rsid w:val="008F1D5D"/>
    <w:rsid w:val="008F291D"/>
    <w:rsid w:val="008F38B8"/>
    <w:rsid w:val="008F4086"/>
    <w:rsid w:val="008F4360"/>
    <w:rsid w:val="008F4B32"/>
    <w:rsid w:val="008F4D2F"/>
    <w:rsid w:val="008F589B"/>
    <w:rsid w:val="008F5F44"/>
    <w:rsid w:val="008F6886"/>
    <w:rsid w:val="008F6970"/>
    <w:rsid w:val="008F6AB7"/>
    <w:rsid w:val="008F7271"/>
    <w:rsid w:val="009009E3"/>
    <w:rsid w:val="009018BA"/>
    <w:rsid w:val="009018E5"/>
    <w:rsid w:val="00901A3A"/>
    <w:rsid w:val="00901C86"/>
    <w:rsid w:val="00903503"/>
    <w:rsid w:val="00903641"/>
    <w:rsid w:val="00903775"/>
    <w:rsid w:val="00903F65"/>
    <w:rsid w:val="0090414C"/>
    <w:rsid w:val="009048D9"/>
    <w:rsid w:val="009048F7"/>
    <w:rsid w:val="0090509E"/>
    <w:rsid w:val="00905260"/>
    <w:rsid w:val="009059A7"/>
    <w:rsid w:val="00905A95"/>
    <w:rsid w:val="00905EBF"/>
    <w:rsid w:val="00905F29"/>
    <w:rsid w:val="0090619F"/>
    <w:rsid w:val="009063DF"/>
    <w:rsid w:val="00907D6E"/>
    <w:rsid w:val="0091098D"/>
    <w:rsid w:val="00910994"/>
    <w:rsid w:val="00910C52"/>
    <w:rsid w:val="00910C72"/>
    <w:rsid w:val="00910CA4"/>
    <w:rsid w:val="00910D94"/>
    <w:rsid w:val="00910E9F"/>
    <w:rsid w:val="00911119"/>
    <w:rsid w:val="00911466"/>
    <w:rsid w:val="0091159E"/>
    <w:rsid w:val="009131A3"/>
    <w:rsid w:val="0091390B"/>
    <w:rsid w:val="0091392C"/>
    <w:rsid w:val="009141A4"/>
    <w:rsid w:val="00914B22"/>
    <w:rsid w:val="0091529D"/>
    <w:rsid w:val="009163D9"/>
    <w:rsid w:val="00916483"/>
    <w:rsid w:val="00916DF4"/>
    <w:rsid w:val="00917300"/>
    <w:rsid w:val="00917421"/>
    <w:rsid w:val="0091757B"/>
    <w:rsid w:val="00917AD5"/>
    <w:rsid w:val="00917B89"/>
    <w:rsid w:val="00917D5D"/>
    <w:rsid w:val="00917DE0"/>
    <w:rsid w:val="00920013"/>
    <w:rsid w:val="00920BEC"/>
    <w:rsid w:val="00920F15"/>
    <w:rsid w:val="00921265"/>
    <w:rsid w:val="009213F8"/>
    <w:rsid w:val="00921907"/>
    <w:rsid w:val="00921AD0"/>
    <w:rsid w:val="00922743"/>
    <w:rsid w:val="00922A60"/>
    <w:rsid w:val="0092311D"/>
    <w:rsid w:val="00923843"/>
    <w:rsid w:val="00924A48"/>
    <w:rsid w:val="00924B20"/>
    <w:rsid w:val="0092551C"/>
    <w:rsid w:val="009258E2"/>
    <w:rsid w:val="00925E19"/>
    <w:rsid w:val="00926588"/>
    <w:rsid w:val="0092671D"/>
    <w:rsid w:val="00926E80"/>
    <w:rsid w:val="0092717A"/>
    <w:rsid w:val="00927533"/>
    <w:rsid w:val="0093002F"/>
    <w:rsid w:val="0093057F"/>
    <w:rsid w:val="00930A7A"/>
    <w:rsid w:val="009315C5"/>
    <w:rsid w:val="0093180A"/>
    <w:rsid w:val="009319A1"/>
    <w:rsid w:val="009326A5"/>
    <w:rsid w:val="00933175"/>
    <w:rsid w:val="00933406"/>
    <w:rsid w:val="00933624"/>
    <w:rsid w:val="00933984"/>
    <w:rsid w:val="00933E05"/>
    <w:rsid w:val="00934840"/>
    <w:rsid w:val="00934927"/>
    <w:rsid w:val="00935288"/>
    <w:rsid w:val="009353ED"/>
    <w:rsid w:val="00935EA2"/>
    <w:rsid w:val="00935F97"/>
    <w:rsid w:val="00936006"/>
    <w:rsid w:val="009360A1"/>
    <w:rsid w:val="0093641D"/>
    <w:rsid w:val="00936A49"/>
    <w:rsid w:val="00940288"/>
    <w:rsid w:val="00940B08"/>
    <w:rsid w:val="00940E47"/>
    <w:rsid w:val="00940EAD"/>
    <w:rsid w:val="00941524"/>
    <w:rsid w:val="0094175C"/>
    <w:rsid w:val="0094230D"/>
    <w:rsid w:val="00942391"/>
    <w:rsid w:val="00942F59"/>
    <w:rsid w:val="009432D6"/>
    <w:rsid w:val="00943349"/>
    <w:rsid w:val="009435F8"/>
    <w:rsid w:val="00943AEC"/>
    <w:rsid w:val="009449B4"/>
    <w:rsid w:val="00945264"/>
    <w:rsid w:val="00945CFF"/>
    <w:rsid w:val="00946B94"/>
    <w:rsid w:val="00946CAB"/>
    <w:rsid w:val="00946DB3"/>
    <w:rsid w:val="00947402"/>
    <w:rsid w:val="00947933"/>
    <w:rsid w:val="00947E85"/>
    <w:rsid w:val="0095071F"/>
    <w:rsid w:val="00950770"/>
    <w:rsid w:val="0095177E"/>
    <w:rsid w:val="009519E6"/>
    <w:rsid w:val="009523CF"/>
    <w:rsid w:val="009523FD"/>
    <w:rsid w:val="0095368B"/>
    <w:rsid w:val="0095402B"/>
    <w:rsid w:val="0095426D"/>
    <w:rsid w:val="00954522"/>
    <w:rsid w:val="009545D6"/>
    <w:rsid w:val="00954864"/>
    <w:rsid w:val="00954B39"/>
    <w:rsid w:val="00954B87"/>
    <w:rsid w:val="009559F6"/>
    <w:rsid w:val="00956380"/>
    <w:rsid w:val="00956519"/>
    <w:rsid w:val="00956ADF"/>
    <w:rsid w:val="00956BC9"/>
    <w:rsid w:val="00956F8C"/>
    <w:rsid w:val="00957043"/>
    <w:rsid w:val="00957353"/>
    <w:rsid w:val="00957504"/>
    <w:rsid w:val="00957BB4"/>
    <w:rsid w:val="00957EC9"/>
    <w:rsid w:val="00960748"/>
    <w:rsid w:val="009610A6"/>
    <w:rsid w:val="00961264"/>
    <w:rsid w:val="0096136D"/>
    <w:rsid w:val="009617DF"/>
    <w:rsid w:val="00961B9D"/>
    <w:rsid w:val="0096224E"/>
    <w:rsid w:val="00962D24"/>
    <w:rsid w:val="00962DB2"/>
    <w:rsid w:val="009636E4"/>
    <w:rsid w:val="00963815"/>
    <w:rsid w:val="00963E81"/>
    <w:rsid w:val="00964C2C"/>
    <w:rsid w:val="0096515D"/>
    <w:rsid w:val="0096578B"/>
    <w:rsid w:val="00965FEC"/>
    <w:rsid w:val="0096655F"/>
    <w:rsid w:val="009669E1"/>
    <w:rsid w:val="0096723B"/>
    <w:rsid w:val="00967524"/>
    <w:rsid w:val="0096772A"/>
    <w:rsid w:val="00967BEE"/>
    <w:rsid w:val="009705C2"/>
    <w:rsid w:val="00970B6C"/>
    <w:rsid w:val="00971260"/>
    <w:rsid w:val="00971510"/>
    <w:rsid w:val="00971795"/>
    <w:rsid w:val="0097237D"/>
    <w:rsid w:val="009726C4"/>
    <w:rsid w:val="009735DF"/>
    <w:rsid w:val="009739C0"/>
    <w:rsid w:val="00973A23"/>
    <w:rsid w:val="00974189"/>
    <w:rsid w:val="0097423B"/>
    <w:rsid w:val="00975406"/>
    <w:rsid w:val="00975A79"/>
    <w:rsid w:val="00975C3B"/>
    <w:rsid w:val="00976882"/>
    <w:rsid w:val="0097751D"/>
    <w:rsid w:val="0097763B"/>
    <w:rsid w:val="009779C2"/>
    <w:rsid w:val="009779ED"/>
    <w:rsid w:val="00977F0B"/>
    <w:rsid w:val="009801A3"/>
    <w:rsid w:val="00980271"/>
    <w:rsid w:val="0098077A"/>
    <w:rsid w:val="00980922"/>
    <w:rsid w:val="00980CAE"/>
    <w:rsid w:val="009825FA"/>
    <w:rsid w:val="009828BC"/>
    <w:rsid w:val="00982FA4"/>
    <w:rsid w:val="0098301E"/>
    <w:rsid w:val="009838C5"/>
    <w:rsid w:val="00983DDB"/>
    <w:rsid w:val="00983DE1"/>
    <w:rsid w:val="009844A8"/>
    <w:rsid w:val="0098478F"/>
    <w:rsid w:val="00985274"/>
    <w:rsid w:val="009864F2"/>
    <w:rsid w:val="00986A9F"/>
    <w:rsid w:val="00986CF5"/>
    <w:rsid w:val="00986DBF"/>
    <w:rsid w:val="009877CD"/>
    <w:rsid w:val="00987F71"/>
    <w:rsid w:val="009905F1"/>
    <w:rsid w:val="00990870"/>
    <w:rsid w:val="009910C5"/>
    <w:rsid w:val="009919C1"/>
    <w:rsid w:val="00991CF3"/>
    <w:rsid w:val="00991EF0"/>
    <w:rsid w:val="00993F78"/>
    <w:rsid w:val="0099439C"/>
    <w:rsid w:val="009947AE"/>
    <w:rsid w:val="00994839"/>
    <w:rsid w:val="00994D37"/>
    <w:rsid w:val="009969B3"/>
    <w:rsid w:val="00996D42"/>
    <w:rsid w:val="0099753B"/>
    <w:rsid w:val="00997590"/>
    <w:rsid w:val="009A0576"/>
    <w:rsid w:val="009A1363"/>
    <w:rsid w:val="009A1546"/>
    <w:rsid w:val="009A1CEA"/>
    <w:rsid w:val="009A1F1D"/>
    <w:rsid w:val="009A238D"/>
    <w:rsid w:val="009A2849"/>
    <w:rsid w:val="009A347B"/>
    <w:rsid w:val="009A3963"/>
    <w:rsid w:val="009A3DB2"/>
    <w:rsid w:val="009A4184"/>
    <w:rsid w:val="009A425B"/>
    <w:rsid w:val="009A4500"/>
    <w:rsid w:val="009A45D0"/>
    <w:rsid w:val="009A4998"/>
    <w:rsid w:val="009A54C8"/>
    <w:rsid w:val="009A63B7"/>
    <w:rsid w:val="009A6EA1"/>
    <w:rsid w:val="009A7076"/>
    <w:rsid w:val="009A72DA"/>
    <w:rsid w:val="009A7CB2"/>
    <w:rsid w:val="009B0B0A"/>
    <w:rsid w:val="009B0F40"/>
    <w:rsid w:val="009B0F86"/>
    <w:rsid w:val="009B11B9"/>
    <w:rsid w:val="009B1639"/>
    <w:rsid w:val="009B1C32"/>
    <w:rsid w:val="009B1C85"/>
    <w:rsid w:val="009B1E6C"/>
    <w:rsid w:val="009B22D0"/>
    <w:rsid w:val="009B240C"/>
    <w:rsid w:val="009B249A"/>
    <w:rsid w:val="009B251A"/>
    <w:rsid w:val="009B2C01"/>
    <w:rsid w:val="009B310B"/>
    <w:rsid w:val="009B59E1"/>
    <w:rsid w:val="009B5B96"/>
    <w:rsid w:val="009B5E75"/>
    <w:rsid w:val="009B664D"/>
    <w:rsid w:val="009B6E1E"/>
    <w:rsid w:val="009B765E"/>
    <w:rsid w:val="009B7BC2"/>
    <w:rsid w:val="009B7C53"/>
    <w:rsid w:val="009C0ADB"/>
    <w:rsid w:val="009C1212"/>
    <w:rsid w:val="009C1AD5"/>
    <w:rsid w:val="009C2830"/>
    <w:rsid w:val="009C29B7"/>
    <w:rsid w:val="009C2ECC"/>
    <w:rsid w:val="009C3094"/>
    <w:rsid w:val="009C3D57"/>
    <w:rsid w:val="009C3EFB"/>
    <w:rsid w:val="009C457C"/>
    <w:rsid w:val="009C4AC2"/>
    <w:rsid w:val="009C59B8"/>
    <w:rsid w:val="009C6555"/>
    <w:rsid w:val="009C6B63"/>
    <w:rsid w:val="009C6DF9"/>
    <w:rsid w:val="009C6E38"/>
    <w:rsid w:val="009C6E5C"/>
    <w:rsid w:val="009C749D"/>
    <w:rsid w:val="009D00D9"/>
    <w:rsid w:val="009D01C0"/>
    <w:rsid w:val="009D0B64"/>
    <w:rsid w:val="009D0DD3"/>
    <w:rsid w:val="009D114C"/>
    <w:rsid w:val="009D23B1"/>
    <w:rsid w:val="009D280D"/>
    <w:rsid w:val="009D3BEA"/>
    <w:rsid w:val="009D442D"/>
    <w:rsid w:val="009D5943"/>
    <w:rsid w:val="009D5F7F"/>
    <w:rsid w:val="009D6600"/>
    <w:rsid w:val="009D6C0E"/>
    <w:rsid w:val="009D6E75"/>
    <w:rsid w:val="009D6F5A"/>
    <w:rsid w:val="009D74D8"/>
    <w:rsid w:val="009D7C90"/>
    <w:rsid w:val="009E0022"/>
    <w:rsid w:val="009E0372"/>
    <w:rsid w:val="009E1483"/>
    <w:rsid w:val="009E1C03"/>
    <w:rsid w:val="009E1DF9"/>
    <w:rsid w:val="009E1FF3"/>
    <w:rsid w:val="009E20F9"/>
    <w:rsid w:val="009E2E12"/>
    <w:rsid w:val="009E3BF2"/>
    <w:rsid w:val="009E3C0B"/>
    <w:rsid w:val="009E4362"/>
    <w:rsid w:val="009E4565"/>
    <w:rsid w:val="009E47CA"/>
    <w:rsid w:val="009E4896"/>
    <w:rsid w:val="009E5E31"/>
    <w:rsid w:val="009E5F13"/>
    <w:rsid w:val="009E60F4"/>
    <w:rsid w:val="009E6391"/>
    <w:rsid w:val="009E67FB"/>
    <w:rsid w:val="009E6828"/>
    <w:rsid w:val="009E6E08"/>
    <w:rsid w:val="009E6EE6"/>
    <w:rsid w:val="009E6FE3"/>
    <w:rsid w:val="009E75AB"/>
    <w:rsid w:val="009E7ED9"/>
    <w:rsid w:val="009F0731"/>
    <w:rsid w:val="009F10EE"/>
    <w:rsid w:val="009F117E"/>
    <w:rsid w:val="009F1583"/>
    <w:rsid w:val="009F1878"/>
    <w:rsid w:val="009F1F82"/>
    <w:rsid w:val="009F3391"/>
    <w:rsid w:val="009F42A5"/>
    <w:rsid w:val="009F4AA6"/>
    <w:rsid w:val="009F4E01"/>
    <w:rsid w:val="009F5409"/>
    <w:rsid w:val="009F5A7D"/>
    <w:rsid w:val="009F5B58"/>
    <w:rsid w:val="009F5CBC"/>
    <w:rsid w:val="009F68A2"/>
    <w:rsid w:val="009F7A6D"/>
    <w:rsid w:val="00A00C08"/>
    <w:rsid w:val="00A00CEF"/>
    <w:rsid w:val="00A00DBC"/>
    <w:rsid w:val="00A016F0"/>
    <w:rsid w:val="00A01C12"/>
    <w:rsid w:val="00A0233D"/>
    <w:rsid w:val="00A02F11"/>
    <w:rsid w:val="00A03620"/>
    <w:rsid w:val="00A0392E"/>
    <w:rsid w:val="00A04088"/>
    <w:rsid w:val="00A0414F"/>
    <w:rsid w:val="00A04250"/>
    <w:rsid w:val="00A0517A"/>
    <w:rsid w:val="00A05263"/>
    <w:rsid w:val="00A0551D"/>
    <w:rsid w:val="00A05B50"/>
    <w:rsid w:val="00A05BE8"/>
    <w:rsid w:val="00A05EF7"/>
    <w:rsid w:val="00A06008"/>
    <w:rsid w:val="00A06618"/>
    <w:rsid w:val="00A06716"/>
    <w:rsid w:val="00A067A1"/>
    <w:rsid w:val="00A067FD"/>
    <w:rsid w:val="00A06BBF"/>
    <w:rsid w:val="00A07003"/>
    <w:rsid w:val="00A0732C"/>
    <w:rsid w:val="00A0733C"/>
    <w:rsid w:val="00A073C1"/>
    <w:rsid w:val="00A07EE0"/>
    <w:rsid w:val="00A07F6A"/>
    <w:rsid w:val="00A1048C"/>
    <w:rsid w:val="00A104BE"/>
    <w:rsid w:val="00A10BB8"/>
    <w:rsid w:val="00A10FF2"/>
    <w:rsid w:val="00A11131"/>
    <w:rsid w:val="00A114D9"/>
    <w:rsid w:val="00A11DA8"/>
    <w:rsid w:val="00A11F0C"/>
    <w:rsid w:val="00A120F8"/>
    <w:rsid w:val="00A13053"/>
    <w:rsid w:val="00A1321C"/>
    <w:rsid w:val="00A135EE"/>
    <w:rsid w:val="00A136D7"/>
    <w:rsid w:val="00A14292"/>
    <w:rsid w:val="00A14787"/>
    <w:rsid w:val="00A152F0"/>
    <w:rsid w:val="00A1531B"/>
    <w:rsid w:val="00A15A26"/>
    <w:rsid w:val="00A15A38"/>
    <w:rsid w:val="00A15F53"/>
    <w:rsid w:val="00A163E4"/>
    <w:rsid w:val="00A1650B"/>
    <w:rsid w:val="00A16814"/>
    <w:rsid w:val="00A17239"/>
    <w:rsid w:val="00A17322"/>
    <w:rsid w:val="00A179D1"/>
    <w:rsid w:val="00A17FE2"/>
    <w:rsid w:val="00A20234"/>
    <w:rsid w:val="00A20B9F"/>
    <w:rsid w:val="00A20D7F"/>
    <w:rsid w:val="00A210AB"/>
    <w:rsid w:val="00A21373"/>
    <w:rsid w:val="00A216F7"/>
    <w:rsid w:val="00A21DEF"/>
    <w:rsid w:val="00A22ED2"/>
    <w:rsid w:val="00A23500"/>
    <w:rsid w:val="00A23B8B"/>
    <w:rsid w:val="00A24E09"/>
    <w:rsid w:val="00A25013"/>
    <w:rsid w:val="00A258DB"/>
    <w:rsid w:val="00A26AB4"/>
    <w:rsid w:val="00A26EAD"/>
    <w:rsid w:val="00A270E9"/>
    <w:rsid w:val="00A277D8"/>
    <w:rsid w:val="00A278C7"/>
    <w:rsid w:val="00A2797D"/>
    <w:rsid w:val="00A27FDC"/>
    <w:rsid w:val="00A3077C"/>
    <w:rsid w:val="00A31057"/>
    <w:rsid w:val="00A31B6F"/>
    <w:rsid w:val="00A31C35"/>
    <w:rsid w:val="00A320F2"/>
    <w:rsid w:val="00A3257B"/>
    <w:rsid w:val="00A3297F"/>
    <w:rsid w:val="00A32DBB"/>
    <w:rsid w:val="00A336BF"/>
    <w:rsid w:val="00A34805"/>
    <w:rsid w:val="00A34A8E"/>
    <w:rsid w:val="00A34E16"/>
    <w:rsid w:val="00A352F4"/>
    <w:rsid w:val="00A35767"/>
    <w:rsid w:val="00A35D21"/>
    <w:rsid w:val="00A35F16"/>
    <w:rsid w:val="00A36C25"/>
    <w:rsid w:val="00A36DFB"/>
    <w:rsid w:val="00A371A7"/>
    <w:rsid w:val="00A374BB"/>
    <w:rsid w:val="00A37AF3"/>
    <w:rsid w:val="00A37DE3"/>
    <w:rsid w:val="00A406CF"/>
    <w:rsid w:val="00A408A5"/>
    <w:rsid w:val="00A40BD2"/>
    <w:rsid w:val="00A40C8C"/>
    <w:rsid w:val="00A40DC7"/>
    <w:rsid w:val="00A41161"/>
    <w:rsid w:val="00A416C7"/>
    <w:rsid w:val="00A41C7C"/>
    <w:rsid w:val="00A42191"/>
    <w:rsid w:val="00A42659"/>
    <w:rsid w:val="00A43419"/>
    <w:rsid w:val="00A43927"/>
    <w:rsid w:val="00A43B37"/>
    <w:rsid w:val="00A45AF8"/>
    <w:rsid w:val="00A464DE"/>
    <w:rsid w:val="00A46A08"/>
    <w:rsid w:val="00A46CE7"/>
    <w:rsid w:val="00A4706D"/>
    <w:rsid w:val="00A470E3"/>
    <w:rsid w:val="00A4712F"/>
    <w:rsid w:val="00A47736"/>
    <w:rsid w:val="00A47AE2"/>
    <w:rsid w:val="00A47E30"/>
    <w:rsid w:val="00A50EA6"/>
    <w:rsid w:val="00A5105A"/>
    <w:rsid w:val="00A5119E"/>
    <w:rsid w:val="00A516D7"/>
    <w:rsid w:val="00A51832"/>
    <w:rsid w:val="00A518E1"/>
    <w:rsid w:val="00A51F62"/>
    <w:rsid w:val="00A5225C"/>
    <w:rsid w:val="00A52420"/>
    <w:rsid w:val="00A529F8"/>
    <w:rsid w:val="00A52A4E"/>
    <w:rsid w:val="00A52C2A"/>
    <w:rsid w:val="00A53060"/>
    <w:rsid w:val="00A5421E"/>
    <w:rsid w:val="00A54437"/>
    <w:rsid w:val="00A54452"/>
    <w:rsid w:val="00A54510"/>
    <w:rsid w:val="00A559D7"/>
    <w:rsid w:val="00A55ADA"/>
    <w:rsid w:val="00A55D0E"/>
    <w:rsid w:val="00A56145"/>
    <w:rsid w:val="00A56608"/>
    <w:rsid w:val="00A56C47"/>
    <w:rsid w:val="00A56D08"/>
    <w:rsid w:val="00A57839"/>
    <w:rsid w:val="00A602B1"/>
    <w:rsid w:val="00A61179"/>
    <w:rsid w:val="00A6171B"/>
    <w:rsid w:val="00A619E6"/>
    <w:rsid w:val="00A61FBD"/>
    <w:rsid w:val="00A620D6"/>
    <w:rsid w:val="00A6393A"/>
    <w:rsid w:val="00A63942"/>
    <w:rsid w:val="00A63BBB"/>
    <w:rsid w:val="00A63CCC"/>
    <w:rsid w:val="00A6449F"/>
    <w:rsid w:val="00A649AE"/>
    <w:rsid w:val="00A649FD"/>
    <w:rsid w:val="00A65001"/>
    <w:rsid w:val="00A65018"/>
    <w:rsid w:val="00A657F7"/>
    <w:rsid w:val="00A65D08"/>
    <w:rsid w:val="00A65D4D"/>
    <w:rsid w:val="00A66774"/>
    <w:rsid w:val="00A66FAB"/>
    <w:rsid w:val="00A67DA3"/>
    <w:rsid w:val="00A702F6"/>
    <w:rsid w:val="00A70311"/>
    <w:rsid w:val="00A70F43"/>
    <w:rsid w:val="00A7122D"/>
    <w:rsid w:val="00A71604"/>
    <w:rsid w:val="00A71AC5"/>
    <w:rsid w:val="00A7249D"/>
    <w:rsid w:val="00A728C7"/>
    <w:rsid w:val="00A72EE8"/>
    <w:rsid w:val="00A7337D"/>
    <w:rsid w:val="00A734C6"/>
    <w:rsid w:val="00A736A3"/>
    <w:rsid w:val="00A740D8"/>
    <w:rsid w:val="00A7441A"/>
    <w:rsid w:val="00A75F71"/>
    <w:rsid w:val="00A764B0"/>
    <w:rsid w:val="00A772DE"/>
    <w:rsid w:val="00A774BC"/>
    <w:rsid w:val="00A77AEC"/>
    <w:rsid w:val="00A77B27"/>
    <w:rsid w:val="00A77BAF"/>
    <w:rsid w:val="00A77E7A"/>
    <w:rsid w:val="00A8033D"/>
    <w:rsid w:val="00A80A37"/>
    <w:rsid w:val="00A80C18"/>
    <w:rsid w:val="00A81170"/>
    <w:rsid w:val="00A811DE"/>
    <w:rsid w:val="00A81659"/>
    <w:rsid w:val="00A81C56"/>
    <w:rsid w:val="00A81CC4"/>
    <w:rsid w:val="00A825C4"/>
    <w:rsid w:val="00A838CF"/>
    <w:rsid w:val="00A838EF"/>
    <w:rsid w:val="00A83CE0"/>
    <w:rsid w:val="00A84632"/>
    <w:rsid w:val="00A84D68"/>
    <w:rsid w:val="00A84DED"/>
    <w:rsid w:val="00A85A06"/>
    <w:rsid w:val="00A87477"/>
    <w:rsid w:val="00A87C48"/>
    <w:rsid w:val="00A903EE"/>
    <w:rsid w:val="00A90455"/>
    <w:rsid w:val="00A90DB8"/>
    <w:rsid w:val="00A913BE"/>
    <w:rsid w:val="00A91454"/>
    <w:rsid w:val="00A91861"/>
    <w:rsid w:val="00A91895"/>
    <w:rsid w:val="00A91A91"/>
    <w:rsid w:val="00A91B06"/>
    <w:rsid w:val="00A92290"/>
    <w:rsid w:val="00A926A1"/>
    <w:rsid w:val="00A92746"/>
    <w:rsid w:val="00A92E07"/>
    <w:rsid w:val="00A9377C"/>
    <w:rsid w:val="00A93AC3"/>
    <w:rsid w:val="00A93B4B"/>
    <w:rsid w:val="00A93DDA"/>
    <w:rsid w:val="00A93EA0"/>
    <w:rsid w:val="00A9414E"/>
    <w:rsid w:val="00A94D0A"/>
    <w:rsid w:val="00A94E7C"/>
    <w:rsid w:val="00A95764"/>
    <w:rsid w:val="00A957C4"/>
    <w:rsid w:val="00A9626B"/>
    <w:rsid w:val="00A968AD"/>
    <w:rsid w:val="00A96986"/>
    <w:rsid w:val="00A96AE5"/>
    <w:rsid w:val="00A96D51"/>
    <w:rsid w:val="00A96F98"/>
    <w:rsid w:val="00A97B8F"/>
    <w:rsid w:val="00AA0042"/>
    <w:rsid w:val="00AA0732"/>
    <w:rsid w:val="00AA1215"/>
    <w:rsid w:val="00AA1371"/>
    <w:rsid w:val="00AA30F3"/>
    <w:rsid w:val="00AA325B"/>
    <w:rsid w:val="00AA36CD"/>
    <w:rsid w:val="00AA4E76"/>
    <w:rsid w:val="00AA5265"/>
    <w:rsid w:val="00AA552A"/>
    <w:rsid w:val="00AA5771"/>
    <w:rsid w:val="00AA5CD2"/>
    <w:rsid w:val="00AA5E78"/>
    <w:rsid w:val="00AA6DCA"/>
    <w:rsid w:val="00AA738A"/>
    <w:rsid w:val="00AA7487"/>
    <w:rsid w:val="00AA7B05"/>
    <w:rsid w:val="00AA7E30"/>
    <w:rsid w:val="00AB06E9"/>
    <w:rsid w:val="00AB1030"/>
    <w:rsid w:val="00AB1386"/>
    <w:rsid w:val="00AB15BE"/>
    <w:rsid w:val="00AB1B85"/>
    <w:rsid w:val="00AB24D1"/>
    <w:rsid w:val="00AB29EE"/>
    <w:rsid w:val="00AB3740"/>
    <w:rsid w:val="00AB38B1"/>
    <w:rsid w:val="00AB39B9"/>
    <w:rsid w:val="00AB4357"/>
    <w:rsid w:val="00AB4569"/>
    <w:rsid w:val="00AB4A5D"/>
    <w:rsid w:val="00AB4E13"/>
    <w:rsid w:val="00AB5797"/>
    <w:rsid w:val="00AB6CAD"/>
    <w:rsid w:val="00AB75A1"/>
    <w:rsid w:val="00AB7732"/>
    <w:rsid w:val="00AB7A13"/>
    <w:rsid w:val="00AB7EC8"/>
    <w:rsid w:val="00AC039B"/>
    <w:rsid w:val="00AC0A62"/>
    <w:rsid w:val="00AC0AB0"/>
    <w:rsid w:val="00AC0FE3"/>
    <w:rsid w:val="00AC13EE"/>
    <w:rsid w:val="00AC142F"/>
    <w:rsid w:val="00AC1622"/>
    <w:rsid w:val="00AC19B4"/>
    <w:rsid w:val="00AC234D"/>
    <w:rsid w:val="00AC28C4"/>
    <w:rsid w:val="00AC290F"/>
    <w:rsid w:val="00AC312E"/>
    <w:rsid w:val="00AC3B24"/>
    <w:rsid w:val="00AC4051"/>
    <w:rsid w:val="00AC42D1"/>
    <w:rsid w:val="00AC4331"/>
    <w:rsid w:val="00AC4459"/>
    <w:rsid w:val="00AC482A"/>
    <w:rsid w:val="00AC4EA8"/>
    <w:rsid w:val="00AC523C"/>
    <w:rsid w:val="00AC55EB"/>
    <w:rsid w:val="00AC58F4"/>
    <w:rsid w:val="00AC5DED"/>
    <w:rsid w:val="00AC5FA9"/>
    <w:rsid w:val="00AC6045"/>
    <w:rsid w:val="00AC67B7"/>
    <w:rsid w:val="00AC79A8"/>
    <w:rsid w:val="00AC7A49"/>
    <w:rsid w:val="00AC7A4A"/>
    <w:rsid w:val="00AC7BD4"/>
    <w:rsid w:val="00AC7F7C"/>
    <w:rsid w:val="00AD010B"/>
    <w:rsid w:val="00AD0139"/>
    <w:rsid w:val="00AD046C"/>
    <w:rsid w:val="00AD0538"/>
    <w:rsid w:val="00AD0980"/>
    <w:rsid w:val="00AD1136"/>
    <w:rsid w:val="00AD1389"/>
    <w:rsid w:val="00AD19A0"/>
    <w:rsid w:val="00AD1EC6"/>
    <w:rsid w:val="00AD2178"/>
    <w:rsid w:val="00AD246C"/>
    <w:rsid w:val="00AD2B80"/>
    <w:rsid w:val="00AD2ECA"/>
    <w:rsid w:val="00AD3094"/>
    <w:rsid w:val="00AD34E6"/>
    <w:rsid w:val="00AD40C1"/>
    <w:rsid w:val="00AD410C"/>
    <w:rsid w:val="00AD413E"/>
    <w:rsid w:val="00AD612B"/>
    <w:rsid w:val="00AD6813"/>
    <w:rsid w:val="00AD7EC5"/>
    <w:rsid w:val="00AE0CE8"/>
    <w:rsid w:val="00AE103B"/>
    <w:rsid w:val="00AE185F"/>
    <w:rsid w:val="00AE1B0A"/>
    <w:rsid w:val="00AE2FA3"/>
    <w:rsid w:val="00AE300F"/>
    <w:rsid w:val="00AE34EC"/>
    <w:rsid w:val="00AE3BEA"/>
    <w:rsid w:val="00AE3DFD"/>
    <w:rsid w:val="00AE43E6"/>
    <w:rsid w:val="00AE4639"/>
    <w:rsid w:val="00AE4C40"/>
    <w:rsid w:val="00AE4D27"/>
    <w:rsid w:val="00AE4D44"/>
    <w:rsid w:val="00AE5518"/>
    <w:rsid w:val="00AE580E"/>
    <w:rsid w:val="00AE5A88"/>
    <w:rsid w:val="00AE6AA5"/>
    <w:rsid w:val="00AE6CDB"/>
    <w:rsid w:val="00AE75C4"/>
    <w:rsid w:val="00AE7857"/>
    <w:rsid w:val="00AE79E3"/>
    <w:rsid w:val="00AF0060"/>
    <w:rsid w:val="00AF00A1"/>
    <w:rsid w:val="00AF159C"/>
    <w:rsid w:val="00AF15CB"/>
    <w:rsid w:val="00AF18D6"/>
    <w:rsid w:val="00AF1FE4"/>
    <w:rsid w:val="00AF24C1"/>
    <w:rsid w:val="00AF2661"/>
    <w:rsid w:val="00AF276A"/>
    <w:rsid w:val="00AF2A23"/>
    <w:rsid w:val="00AF2C40"/>
    <w:rsid w:val="00AF315E"/>
    <w:rsid w:val="00AF396A"/>
    <w:rsid w:val="00AF39F6"/>
    <w:rsid w:val="00AF3EBC"/>
    <w:rsid w:val="00AF4312"/>
    <w:rsid w:val="00AF43B4"/>
    <w:rsid w:val="00AF4C11"/>
    <w:rsid w:val="00AF5508"/>
    <w:rsid w:val="00AF69C5"/>
    <w:rsid w:val="00AF6DBF"/>
    <w:rsid w:val="00AF76A6"/>
    <w:rsid w:val="00AF7875"/>
    <w:rsid w:val="00AF7B9B"/>
    <w:rsid w:val="00AF7C5A"/>
    <w:rsid w:val="00B008AE"/>
    <w:rsid w:val="00B008E2"/>
    <w:rsid w:val="00B00BFF"/>
    <w:rsid w:val="00B00DEF"/>
    <w:rsid w:val="00B00FB6"/>
    <w:rsid w:val="00B01C19"/>
    <w:rsid w:val="00B02123"/>
    <w:rsid w:val="00B02350"/>
    <w:rsid w:val="00B025B3"/>
    <w:rsid w:val="00B0263B"/>
    <w:rsid w:val="00B028F9"/>
    <w:rsid w:val="00B03550"/>
    <w:rsid w:val="00B0368F"/>
    <w:rsid w:val="00B036DC"/>
    <w:rsid w:val="00B038A7"/>
    <w:rsid w:val="00B04117"/>
    <w:rsid w:val="00B0435F"/>
    <w:rsid w:val="00B05BFF"/>
    <w:rsid w:val="00B05FDD"/>
    <w:rsid w:val="00B06889"/>
    <w:rsid w:val="00B06A4C"/>
    <w:rsid w:val="00B07714"/>
    <w:rsid w:val="00B07A57"/>
    <w:rsid w:val="00B07F81"/>
    <w:rsid w:val="00B10010"/>
    <w:rsid w:val="00B105C6"/>
    <w:rsid w:val="00B107CB"/>
    <w:rsid w:val="00B10C2A"/>
    <w:rsid w:val="00B10ED9"/>
    <w:rsid w:val="00B112C8"/>
    <w:rsid w:val="00B12038"/>
    <w:rsid w:val="00B12738"/>
    <w:rsid w:val="00B144AE"/>
    <w:rsid w:val="00B1464B"/>
    <w:rsid w:val="00B149A3"/>
    <w:rsid w:val="00B14A2E"/>
    <w:rsid w:val="00B14D19"/>
    <w:rsid w:val="00B16857"/>
    <w:rsid w:val="00B16A0B"/>
    <w:rsid w:val="00B17290"/>
    <w:rsid w:val="00B1754C"/>
    <w:rsid w:val="00B1773F"/>
    <w:rsid w:val="00B17AF2"/>
    <w:rsid w:val="00B17BA2"/>
    <w:rsid w:val="00B17BEC"/>
    <w:rsid w:val="00B20C27"/>
    <w:rsid w:val="00B20F5F"/>
    <w:rsid w:val="00B21391"/>
    <w:rsid w:val="00B2156B"/>
    <w:rsid w:val="00B2194E"/>
    <w:rsid w:val="00B21A7F"/>
    <w:rsid w:val="00B21B00"/>
    <w:rsid w:val="00B222B5"/>
    <w:rsid w:val="00B229CD"/>
    <w:rsid w:val="00B22B82"/>
    <w:rsid w:val="00B22C0C"/>
    <w:rsid w:val="00B23289"/>
    <w:rsid w:val="00B23B6B"/>
    <w:rsid w:val="00B23D80"/>
    <w:rsid w:val="00B23E8F"/>
    <w:rsid w:val="00B245CD"/>
    <w:rsid w:val="00B24621"/>
    <w:rsid w:val="00B24FBA"/>
    <w:rsid w:val="00B2524E"/>
    <w:rsid w:val="00B25394"/>
    <w:rsid w:val="00B254CF"/>
    <w:rsid w:val="00B256C7"/>
    <w:rsid w:val="00B25E42"/>
    <w:rsid w:val="00B2638E"/>
    <w:rsid w:val="00B26632"/>
    <w:rsid w:val="00B26863"/>
    <w:rsid w:val="00B2728A"/>
    <w:rsid w:val="00B307FB"/>
    <w:rsid w:val="00B30C5B"/>
    <w:rsid w:val="00B30ED8"/>
    <w:rsid w:val="00B3136D"/>
    <w:rsid w:val="00B31827"/>
    <w:rsid w:val="00B32193"/>
    <w:rsid w:val="00B324BA"/>
    <w:rsid w:val="00B32808"/>
    <w:rsid w:val="00B330E1"/>
    <w:rsid w:val="00B3356E"/>
    <w:rsid w:val="00B33652"/>
    <w:rsid w:val="00B336EB"/>
    <w:rsid w:val="00B3443D"/>
    <w:rsid w:val="00B346DD"/>
    <w:rsid w:val="00B346FC"/>
    <w:rsid w:val="00B347AE"/>
    <w:rsid w:val="00B34E61"/>
    <w:rsid w:val="00B3526F"/>
    <w:rsid w:val="00B35311"/>
    <w:rsid w:val="00B35956"/>
    <w:rsid w:val="00B35DD0"/>
    <w:rsid w:val="00B36072"/>
    <w:rsid w:val="00B36455"/>
    <w:rsid w:val="00B36E4C"/>
    <w:rsid w:val="00B370C0"/>
    <w:rsid w:val="00B37623"/>
    <w:rsid w:val="00B376F9"/>
    <w:rsid w:val="00B37A02"/>
    <w:rsid w:val="00B37B0A"/>
    <w:rsid w:val="00B37D01"/>
    <w:rsid w:val="00B40212"/>
    <w:rsid w:val="00B40820"/>
    <w:rsid w:val="00B40A4D"/>
    <w:rsid w:val="00B40F44"/>
    <w:rsid w:val="00B41523"/>
    <w:rsid w:val="00B41660"/>
    <w:rsid w:val="00B4212F"/>
    <w:rsid w:val="00B429B8"/>
    <w:rsid w:val="00B431D3"/>
    <w:rsid w:val="00B4395A"/>
    <w:rsid w:val="00B439CC"/>
    <w:rsid w:val="00B44A98"/>
    <w:rsid w:val="00B44B5A"/>
    <w:rsid w:val="00B4526D"/>
    <w:rsid w:val="00B45929"/>
    <w:rsid w:val="00B45E42"/>
    <w:rsid w:val="00B46DF7"/>
    <w:rsid w:val="00B4796C"/>
    <w:rsid w:val="00B50F31"/>
    <w:rsid w:val="00B52606"/>
    <w:rsid w:val="00B53DE1"/>
    <w:rsid w:val="00B53F8D"/>
    <w:rsid w:val="00B54064"/>
    <w:rsid w:val="00B5420A"/>
    <w:rsid w:val="00B548C3"/>
    <w:rsid w:val="00B54BC7"/>
    <w:rsid w:val="00B54D74"/>
    <w:rsid w:val="00B54F43"/>
    <w:rsid w:val="00B562AF"/>
    <w:rsid w:val="00B564E9"/>
    <w:rsid w:val="00B56D9B"/>
    <w:rsid w:val="00B57316"/>
    <w:rsid w:val="00B575D8"/>
    <w:rsid w:val="00B57767"/>
    <w:rsid w:val="00B603BD"/>
    <w:rsid w:val="00B6064A"/>
    <w:rsid w:val="00B60AF6"/>
    <w:rsid w:val="00B60C53"/>
    <w:rsid w:val="00B60D4F"/>
    <w:rsid w:val="00B61A2B"/>
    <w:rsid w:val="00B61FC1"/>
    <w:rsid w:val="00B62203"/>
    <w:rsid w:val="00B624FA"/>
    <w:rsid w:val="00B63097"/>
    <w:rsid w:val="00B6394D"/>
    <w:rsid w:val="00B63DD9"/>
    <w:rsid w:val="00B63EE1"/>
    <w:rsid w:val="00B64700"/>
    <w:rsid w:val="00B64C67"/>
    <w:rsid w:val="00B654B5"/>
    <w:rsid w:val="00B65879"/>
    <w:rsid w:val="00B658F2"/>
    <w:rsid w:val="00B65EF4"/>
    <w:rsid w:val="00B65F29"/>
    <w:rsid w:val="00B66342"/>
    <w:rsid w:val="00B67944"/>
    <w:rsid w:val="00B67D6A"/>
    <w:rsid w:val="00B705A5"/>
    <w:rsid w:val="00B70687"/>
    <w:rsid w:val="00B706AC"/>
    <w:rsid w:val="00B70C12"/>
    <w:rsid w:val="00B70C72"/>
    <w:rsid w:val="00B70CBC"/>
    <w:rsid w:val="00B71BD5"/>
    <w:rsid w:val="00B71CC1"/>
    <w:rsid w:val="00B73259"/>
    <w:rsid w:val="00B73313"/>
    <w:rsid w:val="00B73617"/>
    <w:rsid w:val="00B73677"/>
    <w:rsid w:val="00B739E2"/>
    <w:rsid w:val="00B7427A"/>
    <w:rsid w:val="00B74704"/>
    <w:rsid w:val="00B748A5"/>
    <w:rsid w:val="00B74FB5"/>
    <w:rsid w:val="00B75387"/>
    <w:rsid w:val="00B754B5"/>
    <w:rsid w:val="00B7564B"/>
    <w:rsid w:val="00B761F4"/>
    <w:rsid w:val="00B76D41"/>
    <w:rsid w:val="00B77206"/>
    <w:rsid w:val="00B77692"/>
    <w:rsid w:val="00B807C7"/>
    <w:rsid w:val="00B814AD"/>
    <w:rsid w:val="00B815EC"/>
    <w:rsid w:val="00B822FE"/>
    <w:rsid w:val="00B8252F"/>
    <w:rsid w:val="00B8283D"/>
    <w:rsid w:val="00B831D9"/>
    <w:rsid w:val="00B84314"/>
    <w:rsid w:val="00B84425"/>
    <w:rsid w:val="00B8448B"/>
    <w:rsid w:val="00B847D9"/>
    <w:rsid w:val="00B84A72"/>
    <w:rsid w:val="00B85D0D"/>
    <w:rsid w:val="00B85D5E"/>
    <w:rsid w:val="00B86294"/>
    <w:rsid w:val="00B86381"/>
    <w:rsid w:val="00B86DFA"/>
    <w:rsid w:val="00B873F1"/>
    <w:rsid w:val="00B877E9"/>
    <w:rsid w:val="00B87DF1"/>
    <w:rsid w:val="00B9057E"/>
    <w:rsid w:val="00B90955"/>
    <w:rsid w:val="00B90B31"/>
    <w:rsid w:val="00B90B45"/>
    <w:rsid w:val="00B92243"/>
    <w:rsid w:val="00B9248F"/>
    <w:rsid w:val="00B9292A"/>
    <w:rsid w:val="00B92B4D"/>
    <w:rsid w:val="00B932FE"/>
    <w:rsid w:val="00B93624"/>
    <w:rsid w:val="00B93D8A"/>
    <w:rsid w:val="00B94279"/>
    <w:rsid w:val="00B94BD7"/>
    <w:rsid w:val="00B94E80"/>
    <w:rsid w:val="00B94FC9"/>
    <w:rsid w:val="00B956E4"/>
    <w:rsid w:val="00B9593A"/>
    <w:rsid w:val="00B9595D"/>
    <w:rsid w:val="00B95979"/>
    <w:rsid w:val="00B96E34"/>
    <w:rsid w:val="00B97B47"/>
    <w:rsid w:val="00B97E56"/>
    <w:rsid w:val="00BA0969"/>
    <w:rsid w:val="00BA0A9D"/>
    <w:rsid w:val="00BA0B04"/>
    <w:rsid w:val="00BA0E08"/>
    <w:rsid w:val="00BA0EC7"/>
    <w:rsid w:val="00BA1D45"/>
    <w:rsid w:val="00BA1D79"/>
    <w:rsid w:val="00BA1DF8"/>
    <w:rsid w:val="00BA1E41"/>
    <w:rsid w:val="00BA2012"/>
    <w:rsid w:val="00BA2288"/>
    <w:rsid w:val="00BA26CC"/>
    <w:rsid w:val="00BA283D"/>
    <w:rsid w:val="00BA329C"/>
    <w:rsid w:val="00BA44F8"/>
    <w:rsid w:val="00BA4A3F"/>
    <w:rsid w:val="00BA533A"/>
    <w:rsid w:val="00BA5397"/>
    <w:rsid w:val="00BA5884"/>
    <w:rsid w:val="00BA5CB6"/>
    <w:rsid w:val="00BA5D9C"/>
    <w:rsid w:val="00BA5DFB"/>
    <w:rsid w:val="00BA5FE9"/>
    <w:rsid w:val="00BA65AB"/>
    <w:rsid w:val="00BA6B58"/>
    <w:rsid w:val="00BA7516"/>
    <w:rsid w:val="00BA7664"/>
    <w:rsid w:val="00BA7AD1"/>
    <w:rsid w:val="00BA7B46"/>
    <w:rsid w:val="00BB00DE"/>
    <w:rsid w:val="00BB04DC"/>
    <w:rsid w:val="00BB10D5"/>
    <w:rsid w:val="00BB120B"/>
    <w:rsid w:val="00BB1402"/>
    <w:rsid w:val="00BB1A46"/>
    <w:rsid w:val="00BB1DBB"/>
    <w:rsid w:val="00BB21C2"/>
    <w:rsid w:val="00BB2867"/>
    <w:rsid w:val="00BB2FD0"/>
    <w:rsid w:val="00BB36FA"/>
    <w:rsid w:val="00BB3865"/>
    <w:rsid w:val="00BB3AC6"/>
    <w:rsid w:val="00BB3C02"/>
    <w:rsid w:val="00BB3D83"/>
    <w:rsid w:val="00BB3E8F"/>
    <w:rsid w:val="00BB4014"/>
    <w:rsid w:val="00BB457A"/>
    <w:rsid w:val="00BB4852"/>
    <w:rsid w:val="00BB4998"/>
    <w:rsid w:val="00BB4AA6"/>
    <w:rsid w:val="00BB4B22"/>
    <w:rsid w:val="00BB553A"/>
    <w:rsid w:val="00BB5CCB"/>
    <w:rsid w:val="00BB5FB9"/>
    <w:rsid w:val="00BB6EAA"/>
    <w:rsid w:val="00BB71A9"/>
    <w:rsid w:val="00BB71C8"/>
    <w:rsid w:val="00BB7B09"/>
    <w:rsid w:val="00BB7CA7"/>
    <w:rsid w:val="00BB7EE0"/>
    <w:rsid w:val="00BB7FED"/>
    <w:rsid w:val="00BC040F"/>
    <w:rsid w:val="00BC10E1"/>
    <w:rsid w:val="00BC1112"/>
    <w:rsid w:val="00BC1155"/>
    <w:rsid w:val="00BC177F"/>
    <w:rsid w:val="00BC191E"/>
    <w:rsid w:val="00BC1B63"/>
    <w:rsid w:val="00BC20D8"/>
    <w:rsid w:val="00BC323E"/>
    <w:rsid w:val="00BC3439"/>
    <w:rsid w:val="00BC3C53"/>
    <w:rsid w:val="00BC3F8C"/>
    <w:rsid w:val="00BC463F"/>
    <w:rsid w:val="00BC48DC"/>
    <w:rsid w:val="00BC5401"/>
    <w:rsid w:val="00BC57C2"/>
    <w:rsid w:val="00BC5B22"/>
    <w:rsid w:val="00BC5EAB"/>
    <w:rsid w:val="00BC6115"/>
    <w:rsid w:val="00BC6BD8"/>
    <w:rsid w:val="00BC6FBC"/>
    <w:rsid w:val="00BC6FEB"/>
    <w:rsid w:val="00BC7437"/>
    <w:rsid w:val="00BC7543"/>
    <w:rsid w:val="00BC7776"/>
    <w:rsid w:val="00BC7B6D"/>
    <w:rsid w:val="00BC7CD7"/>
    <w:rsid w:val="00BD0A93"/>
    <w:rsid w:val="00BD11B8"/>
    <w:rsid w:val="00BD1339"/>
    <w:rsid w:val="00BD1909"/>
    <w:rsid w:val="00BD1E27"/>
    <w:rsid w:val="00BD2007"/>
    <w:rsid w:val="00BD38DF"/>
    <w:rsid w:val="00BD3CF1"/>
    <w:rsid w:val="00BD3F0A"/>
    <w:rsid w:val="00BD3F53"/>
    <w:rsid w:val="00BD42A2"/>
    <w:rsid w:val="00BD4AC9"/>
    <w:rsid w:val="00BD5C46"/>
    <w:rsid w:val="00BD5CDA"/>
    <w:rsid w:val="00BD70FD"/>
    <w:rsid w:val="00BD72B6"/>
    <w:rsid w:val="00BD748F"/>
    <w:rsid w:val="00BD76DD"/>
    <w:rsid w:val="00BD7D78"/>
    <w:rsid w:val="00BD7DD1"/>
    <w:rsid w:val="00BD7F3F"/>
    <w:rsid w:val="00BE02FD"/>
    <w:rsid w:val="00BE0B0A"/>
    <w:rsid w:val="00BE0B3F"/>
    <w:rsid w:val="00BE0D2E"/>
    <w:rsid w:val="00BE13E0"/>
    <w:rsid w:val="00BE13F7"/>
    <w:rsid w:val="00BE1BC8"/>
    <w:rsid w:val="00BE1C7B"/>
    <w:rsid w:val="00BE1F19"/>
    <w:rsid w:val="00BE22BC"/>
    <w:rsid w:val="00BE24A1"/>
    <w:rsid w:val="00BE2551"/>
    <w:rsid w:val="00BE280F"/>
    <w:rsid w:val="00BE28D0"/>
    <w:rsid w:val="00BE3747"/>
    <w:rsid w:val="00BE3813"/>
    <w:rsid w:val="00BE3B72"/>
    <w:rsid w:val="00BE3D4F"/>
    <w:rsid w:val="00BE3D89"/>
    <w:rsid w:val="00BE3DC7"/>
    <w:rsid w:val="00BE44F4"/>
    <w:rsid w:val="00BE4684"/>
    <w:rsid w:val="00BE4822"/>
    <w:rsid w:val="00BE501B"/>
    <w:rsid w:val="00BE505E"/>
    <w:rsid w:val="00BE5986"/>
    <w:rsid w:val="00BE5AE3"/>
    <w:rsid w:val="00BE5E5A"/>
    <w:rsid w:val="00BE6800"/>
    <w:rsid w:val="00BE6BB8"/>
    <w:rsid w:val="00BE6C36"/>
    <w:rsid w:val="00BE6F4E"/>
    <w:rsid w:val="00BF0561"/>
    <w:rsid w:val="00BF0C91"/>
    <w:rsid w:val="00BF0D9C"/>
    <w:rsid w:val="00BF100B"/>
    <w:rsid w:val="00BF168A"/>
    <w:rsid w:val="00BF1703"/>
    <w:rsid w:val="00BF1B82"/>
    <w:rsid w:val="00BF1DB2"/>
    <w:rsid w:val="00BF1DC3"/>
    <w:rsid w:val="00BF20F0"/>
    <w:rsid w:val="00BF2112"/>
    <w:rsid w:val="00BF222D"/>
    <w:rsid w:val="00BF23EB"/>
    <w:rsid w:val="00BF2526"/>
    <w:rsid w:val="00BF2798"/>
    <w:rsid w:val="00BF2A49"/>
    <w:rsid w:val="00BF3D81"/>
    <w:rsid w:val="00BF424B"/>
    <w:rsid w:val="00BF44CF"/>
    <w:rsid w:val="00BF4BE8"/>
    <w:rsid w:val="00BF4C0F"/>
    <w:rsid w:val="00BF4C95"/>
    <w:rsid w:val="00BF5BC9"/>
    <w:rsid w:val="00BF5FE0"/>
    <w:rsid w:val="00BF6C75"/>
    <w:rsid w:val="00BF6D0F"/>
    <w:rsid w:val="00BF6EAC"/>
    <w:rsid w:val="00BF6F13"/>
    <w:rsid w:val="00BF7AE2"/>
    <w:rsid w:val="00BF7B5B"/>
    <w:rsid w:val="00BF7D5B"/>
    <w:rsid w:val="00C0026C"/>
    <w:rsid w:val="00C003F6"/>
    <w:rsid w:val="00C007E2"/>
    <w:rsid w:val="00C01351"/>
    <w:rsid w:val="00C02180"/>
    <w:rsid w:val="00C022B4"/>
    <w:rsid w:val="00C02C0E"/>
    <w:rsid w:val="00C03267"/>
    <w:rsid w:val="00C0411F"/>
    <w:rsid w:val="00C04BFD"/>
    <w:rsid w:val="00C0508D"/>
    <w:rsid w:val="00C0512D"/>
    <w:rsid w:val="00C051C9"/>
    <w:rsid w:val="00C0532C"/>
    <w:rsid w:val="00C054D6"/>
    <w:rsid w:val="00C057D0"/>
    <w:rsid w:val="00C05D04"/>
    <w:rsid w:val="00C05E02"/>
    <w:rsid w:val="00C0608C"/>
    <w:rsid w:val="00C064C2"/>
    <w:rsid w:val="00C06613"/>
    <w:rsid w:val="00C069BA"/>
    <w:rsid w:val="00C070EB"/>
    <w:rsid w:val="00C07249"/>
    <w:rsid w:val="00C07796"/>
    <w:rsid w:val="00C07861"/>
    <w:rsid w:val="00C07A70"/>
    <w:rsid w:val="00C07D07"/>
    <w:rsid w:val="00C07DBD"/>
    <w:rsid w:val="00C07EED"/>
    <w:rsid w:val="00C10306"/>
    <w:rsid w:val="00C103B8"/>
    <w:rsid w:val="00C10450"/>
    <w:rsid w:val="00C106F3"/>
    <w:rsid w:val="00C1101A"/>
    <w:rsid w:val="00C111C2"/>
    <w:rsid w:val="00C11514"/>
    <w:rsid w:val="00C11592"/>
    <w:rsid w:val="00C118B6"/>
    <w:rsid w:val="00C11F9F"/>
    <w:rsid w:val="00C1269B"/>
    <w:rsid w:val="00C13FD8"/>
    <w:rsid w:val="00C145F2"/>
    <w:rsid w:val="00C14953"/>
    <w:rsid w:val="00C149A0"/>
    <w:rsid w:val="00C15EF0"/>
    <w:rsid w:val="00C15FBC"/>
    <w:rsid w:val="00C160C3"/>
    <w:rsid w:val="00C16161"/>
    <w:rsid w:val="00C16E88"/>
    <w:rsid w:val="00C17A17"/>
    <w:rsid w:val="00C17B7D"/>
    <w:rsid w:val="00C200A3"/>
    <w:rsid w:val="00C207C4"/>
    <w:rsid w:val="00C20B23"/>
    <w:rsid w:val="00C20E2D"/>
    <w:rsid w:val="00C20F2E"/>
    <w:rsid w:val="00C22931"/>
    <w:rsid w:val="00C22A85"/>
    <w:rsid w:val="00C22BD1"/>
    <w:rsid w:val="00C22F47"/>
    <w:rsid w:val="00C2312E"/>
    <w:rsid w:val="00C2333A"/>
    <w:rsid w:val="00C2367A"/>
    <w:rsid w:val="00C239A6"/>
    <w:rsid w:val="00C23DB7"/>
    <w:rsid w:val="00C23ED6"/>
    <w:rsid w:val="00C25307"/>
    <w:rsid w:val="00C25483"/>
    <w:rsid w:val="00C25974"/>
    <w:rsid w:val="00C25E42"/>
    <w:rsid w:val="00C2618F"/>
    <w:rsid w:val="00C26A4D"/>
    <w:rsid w:val="00C26B84"/>
    <w:rsid w:val="00C271B3"/>
    <w:rsid w:val="00C27798"/>
    <w:rsid w:val="00C279CA"/>
    <w:rsid w:val="00C27A0D"/>
    <w:rsid w:val="00C27CA9"/>
    <w:rsid w:val="00C27D8E"/>
    <w:rsid w:val="00C304BE"/>
    <w:rsid w:val="00C311DF"/>
    <w:rsid w:val="00C31358"/>
    <w:rsid w:val="00C313A1"/>
    <w:rsid w:val="00C31686"/>
    <w:rsid w:val="00C3188C"/>
    <w:rsid w:val="00C31B16"/>
    <w:rsid w:val="00C321C6"/>
    <w:rsid w:val="00C32411"/>
    <w:rsid w:val="00C32AED"/>
    <w:rsid w:val="00C33656"/>
    <w:rsid w:val="00C342DD"/>
    <w:rsid w:val="00C346EA"/>
    <w:rsid w:val="00C347CB"/>
    <w:rsid w:val="00C34AB9"/>
    <w:rsid w:val="00C34AC9"/>
    <w:rsid w:val="00C35251"/>
    <w:rsid w:val="00C357A4"/>
    <w:rsid w:val="00C35FF2"/>
    <w:rsid w:val="00C3659C"/>
    <w:rsid w:val="00C366B3"/>
    <w:rsid w:val="00C36782"/>
    <w:rsid w:val="00C367D7"/>
    <w:rsid w:val="00C36952"/>
    <w:rsid w:val="00C3698A"/>
    <w:rsid w:val="00C36D13"/>
    <w:rsid w:val="00C37680"/>
    <w:rsid w:val="00C401E4"/>
    <w:rsid w:val="00C40227"/>
    <w:rsid w:val="00C4075E"/>
    <w:rsid w:val="00C4087B"/>
    <w:rsid w:val="00C4092A"/>
    <w:rsid w:val="00C40AA9"/>
    <w:rsid w:val="00C40D29"/>
    <w:rsid w:val="00C41648"/>
    <w:rsid w:val="00C4166E"/>
    <w:rsid w:val="00C416C4"/>
    <w:rsid w:val="00C41800"/>
    <w:rsid w:val="00C41C9A"/>
    <w:rsid w:val="00C425A4"/>
    <w:rsid w:val="00C43392"/>
    <w:rsid w:val="00C437EE"/>
    <w:rsid w:val="00C43A6C"/>
    <w:rsid w:val="00C44CB1"/>
    <w:rsid w:val="00C4550D"/>
    <w:rsid w:val="00C45913"/>
    <w:rsid w:val="00C459B8"/>
    <w:rsid w:val="00C45D39"/>
    <w:rsid w:val="00C46E1E"/>
    <w:rsid w:val="00C47BF3"/>
    <w:rsid w:val="00C47D2A"/>
    <w:rsid w:val="00C47DFD"/>
    <w:rsid w:val="00C47F19"/>
    <w:rsid w:val="00C50251"/>
    <w:rsid w:val="00C50D2B"/>
    <w:rsid w:val="00C51A5F"/>
    <w:rsid w:val="00C51CF4"/>
    <w:rsid w:val="00C5269B"/>
    <w:rsid w:val="00C5292E"/>
    <w:rsid w:val="00C52A96"/>
    <w:rsid w:val="00C53908"/>
    <w:rsid w:val="00C53E92"/>
    <w:rsid w:val="00C54C33"/>
    <w:rsid w:val="00C55695"/>
    <w:rsid w:val="00C5619E"/>
    <w:rsid w:val="00C5634A"/>
    <w:rsid w:val="00C56763"/>
    <w:rsid w:val="00C56C4B"/>
    <w:rsid w:val="00C56D9B"/>
    <w:rsid w:val="00C570C4"/>
    <w:rsid w:val="00C571A9"/>
    <w:rsid w:val="00C57768"/>
    <w:rsid w:val="00C57AE2"/>
    <w:rsid w:val="00C60293"/>
    <w:rsid w:val="00C602BC"/>
    <w:rsid w:val="00C60A66"/>
    <w:rsid w:val="00C610D6"/>
    <w:rsid w:val="00C611F0"/>
    <w:rsid w:val="00C617A5"/>
    <w:rsid w:val="00C61C47"/>
    <w:rsid w:val="00C6235F"/>
    <w:rsid w:val="00C6257F"/>
    <w:rsid w:val="00C625C9"/>
    <w:rsid w:val="00C627ED"/>
    <w:rsid w:val="00C62B2D"/>
    <w:rsid w:val="00C6416B"/>
    <w:rsid w:val="00C64EDB"/>
    <w:rsid w:val="00C65215"/>
    <w:rsid w:val="00C65295"/>
    <w:rsid w:val="00C65643"/>
    <w:rsid w:val="00C65727"/>
    <w:rsid w:val="00C65B44"/>
    <w:rsid w:val="00C65D2F"/>
    <w:rsid w:val="00C675BF"/>
    <w:rsid w:val="00C678B8"/>
    <w:rsid w:val="00C7023F"/>
    <w:rsid w:val="00C7046F"/>
    <w:rsid w:val="00C70B4F"/>
    <w:rsid w:val="00C70F85"/>
    <w:rsid w:val="00C716E1"/>
    <w:rsid w:val="00C71EA8"/>
    <w:rsid w:val="00C723BB"/>
    <w:rsid w:val="00C728E5"/>
    <w:rsid w:val="00C7317C"/>
    <w:rsid w:val="00C735DC"/>
    <w:rsid w:val="00C73AD4"/>
    <w:rsid w:val="00C73B6E"/>
    <w:rsid w:val="00C74326"/>
    <w:rsid w:val="00C7479A"/>
    <w:rsid w:val="00C74CC5"/>
    <w:rsid w:val="00C750AA"/>
    <w:rsid w:val="00C7557D"/>
    <w:rsid w:val="00C75893"/>
    <w:rsid w:val="00C75CF7"/>
    <w:rsid w:val="00C760D0"/>
    <w:rsid w:val="00C76ECC"/>
    <w:rsid w:val="00C7705B"/>
    <w:rsid w:val="00C779AA"/>
    <w:rsid w:val="00C77A1C"/>
    <w:rsid w:val="00C77A2E"/>
    <w:rsid w:val="00C77BD4"/>
    <w:rsid w:val="00C77E76"/>
    <w:rsid w:val="00C806B3"/>
    <w:rsid w:val="00C80E37"/>
    <w:rsid w:val="00C81768"/>
    <w:rsid w:val="00C81A0E"/>
    <w:rsid w:val="00C826C0"/>
    <w:rsid w:val="00C830D9"/>
    <w:rsid w:val="00C83324"/>
    <w:rsid w:val="00C83492"/>
    <w:rsid w:val="00C839C0"/>
    <w:rsid w:val="00C84631"/>
    <w:rsid w:val="00C855A9"/>
    <w:rsid w:val="00C85DF7"/>
    <w:rsid w:val="00C8620B"/>
    <w:rsid w:val="00C86737"/>
    <w:rsid w:val="00C86987"/>
    <w:rsid w:val="00C87122"/>
    <w:rsid w:val="00C8719F"/>
    <w:rsid w:val="00C8751C"/>
    <w:rsid w:val="00C87A44"/>
    <w:rsid w:val="00C87C3B"/>
    <w:rsid w:val="00C87C76"/>
    <w:rsid w:val="00C9004B"/>
    <w:rsid w:val="00C907FE"/>
    <w:rsid w:val="00C909CF"/>
    <w:rsid w:val="00C90B1B"/>
    <w:rsid w:val="00C910C8"/>
    <w:rsid w:val="00C93052"/>
    <w:rsid w:val="00C933BA"/>
    <w:rsid w:val="00C93464"/>
    <w:rsid w:val="00C93566"/>
    <w:rsid w:val="00C9363F"/>
    <w:rsid w:val="00C93C65"/>
    <w:rsid w:val="00C94663"/>
    <w:rsid w:val="00C94834"/>
    <w:rsid w:val="00C94839"/>
    <w:rsid w:val="00C94873"/>
    <w:rsid w:val="00C94D4B"/>
    <w:rsid w:val="00C94FF0"/>
    <w:rsid w:val="00C9516F"/>
    <w:rsid w:val="00C96741"/>
    <w:rsid w:val="00C96B5D"/>
    <w:rsid w:val="00C96BA4"/>
    <w:rsid w:val="00C97341"/>
    <w:rsid w:val="00C97D84"/>
    <w:rsid w:val="00CA02A5"/>
    <w:rsid w:val="00CA1228"/>
    <w:rsid w:val="00CA13AB"/>
    <w:rsid w:val="00CA13DE"/>
    <w:rsid w:val="00CA1729"/>
    <w:rsid w:val="00CA1AD3"/>
    <w:rsid w:val="00CA1CB3"/>
    <w:rsid w:val="00CA243F"/>
    <w:rsid w:val="00CA3067"/>
    <w:rsid w:val="00CA3166"/>
    <w:rsid w:val="00CA3538"/>
    <w:rsid w:val="00CA363B"/>
    <w:rsid w:val="00CA4BDE"/>
    <w:rsid w:val="00CA4CAB"/>
    <w:rsid w:val="00CA4CD9"/>
    <w:rsid w:val="00CA5799"/>
    <w:rsid w:val="00CA5B07"/>
    <w:rsid w:val="00CA77D0"/>
    <w:rsid w:val="00CA79ED"/>
    <w:rsid w:val="00CA7B7B"/>
    <w:rsid w:val="00CB060C"/>
    <w:rsid w:val="00CB0DC4"/>
    <w:rsid w:val="00CB0EFF"/>
    <w:rsid w:val="00CB1068"/>
    <w:rsid w:val="00CB1289"/>
    <w:rsid w:val="00CB1A05"/>
    <w:rsid w:val="00CB1E0D"/>
    <w:rsid w:val="00CB1E29"/>
    <w:rsid w:val="00CB1F81"/>
    <w:rsid w:val="00CB26F5"/>
    <w:rsid w:val="00CB28D3"/>
    <w:rsid w:val="00CB344A"/>
    <w:rsid w:val="00CB36CC"/>
    <w:rsid w:val="00CB3C15"/>
    <w:rsid w:val="00CB3C40"/>
    <w:rsid w:val="00CB3CE0"/>
    <w:rsid w:val="00CB4CC7"/>
    <w:rsid w:val="00CB4F8D"/>
    <w:rsid w:val="00CB5891"/>
    <w:rsid w:val="00CB6876"/>
    <w:rsid w:val="00CB71F1"/>
    <w:rsid w:val="00CB7761"/>
    <w:rsid w:val="00CB7FDB"/>
    <w:rsid w:val="00CC0174"/>
    <w:rsid w:val="00CC0245"/>
    <w:rsid w:val="00CC067C"/>
    <w:rsid w:val="00CC0BB5"/>
    <w:rsid w:val="00CC10D3"/>
    <w:rsid w:val="00CC15F4"/>
    <w:rsid w:val="00CC1773"/>
    <w:rsid w:val="00CC1939"/>
    <w:rsid w:val="00CC1C31"/>
    <w:rsid w:val="00CC2742"/>
    <w:rsid w:val="00CC2B48"/>
    <w:rsid w:val="00CC3B82"/>
    <w:rsid w:val="00CC48BE"/>
    <w:rsid w:val="00CC4DD5"/>
    <w:rsid w:val="00CC4E46"/>
    <w:rsid w:val="00CC5486"/>
    <w:rsid w:val="00CC5AAD"/>
    <w:rsid w:val="00CC5FE2"/>
    <w:rsid w:val="00CC6847"/>
    <w:rsid w:val="00CC7275"/>
    <w:rsid w:val="00CC7590"/>
    <w:rsid w:val="00CC79B3"/>
    <w:rsid w:val="00CD1539"/>
    <w:rsid w:val="00CD28AA"/>
    <w:rsid w:val="00CD2FB9"/>
    <w:rsid w:val="00CD349F"/>
    <w:rsid w:val="00CD3729"/>
    <w:rsid w:val="00CD3E0B"/>
    <w:rsid w:val="00CD4500"/>
    <w:rsid w:val="00CD522E"/>
    <w:rsid w:val="00CD5301"/>
    <w:rsid w:val="00CD580B"/>
    <w:rsid w:val="00CD5A25"/>
    <w:rsid w:val="00CD62A8"/>
    <w:rsid w:val="00CD6620"/>
    <w:rsid w:val="00CD68C2"/>
    <w:rsid w:val="00CD7500"/>
    <w:rsid w:val="00CD784D"/>
    <w:rsid w:val="00CD7A2F"/>
    <w:rsid w:val="00CD7A80"/>
    <w:rsid w:val="00CD7B6F"/>
    <w:rsid w:val="00CE01D9"/>
    <w:rsid w:val="00CE0B93"/>
    <w:rsid w:val="00CE1290"/>
    <w:rsid w:val="00CE1386"/>
    <w:rsid w:val="00CE165D"/>
    <w:rsid w:val="00CE1E29"/>
    <w:rsid w:val="00CE232A"/>
    <w:rsid w:val="00CE28B0"/>
    <w:rsid w:val="00CE28DF"/>
    <w:rsid w:val="00CE4175"/>
    <w:rsid w:val="00CE4242"/>
    <w:rsid w:val="00CE4BF2"/>
    <w:rsid w:val="00CE50CC"/>
    <w:rsid w:val="00CE5519"/>
    <w:rsid w:val="00CE56D4"/>
    <w:rsid w:val="00CE624F"/>
    <w:rsid w:val="00CE66F7"/>
    <w:rsid w:val="00CE6894"/>
    <w:rsid w:val="00CE6E1C"/>
    <w:rsid w:val="00CE74A3"/>
    <w:rsid w:val="00CE7FC8"/>
    <w:rsid w:val="00CF0766"/>
    <w:rsid w:val="00CF16F8"/>
    <w:rsid w:val="00CF2A92"/>
    <w:rsid w:val="00CF2D53"/>
    <w:rsid w:val="00CF2E30"/>
    <w:rsid w:val="00CF32CF"/>
    <w:rsid w:val="00CF3993"/>
    <w:rsid w:val="00CF3CDD"/>
    <w:rsid w:val="00CF3D3C"/>
    <w:rsid w:val="00CF4E45"/>
    <w:rsid w:val="00CF5258"/>
    <w:rsid w:val="00CF5A64"/>
    <w:rsid w:val="00CF5BAC"/>
    <w:rsid w:val="00CF657E"/>
    <w:rsid w:val="00CF6DEC"/>
    <w:rsid w:val="00CF7471"/>
    <w:rsid w:val="00D00049"/>
    <w:rsid w:val="00D004F0"/>
    <w:rsid w:val="00D00799"/>
    <w:rsid w:val="00D01053"/>
    <w:rsid w:val="00D01336"/>
    <w:rsid w:val="00D01508"/>
    <w:rsid w:val="00D01700"/>
    <w:rsid w:val="00D02BD6"/>
    <w:rsid w:val="00D02E7C"/>
    <w:rsid w:val="00D035F6"/>
    <w:rsid w:val="00D0402F"/>
    <w:rsid w:val="00D04326"/>
    <w:rsid w:val="00D04B77"/>
    <w:rsid w:val="00D04E25"/>
    <w:rsid w:val="00D04EC1"/>
    <w:rsid w:val="00D05B4A"/>
    <w:rsid w:val="00D06432"/>
    <w:rsid w:val="00D067F2"/>
    <w:rsid w:val="00D0681A"/>
    <w:rsid w:val="00D10E7A"/>
    <w:rsid w:val="00D10EA1"/>
    <w:rsid w:val="00D10EE7"/>
    <w:rsid w:val="00D1105F"/>
    <w:rsid w:val="00D117A8"/>
    <w:rsid w:val="00D11B10"/>
    <w:rsid w:val="00D130D9"/>
    <w:rsid w:val="00D14163"/>
    <w:rsid w:val="00D141E7"/>
    <w:rsid w:val="00D145F8"/>
    <w:rsid w:val="00D14A18"/>
    <w:rsid w:val="00D14B76"/>
    <w:rsid w:val="00D1549D"/>
    <w:rsid w:val="00D15885"/>
    <w:rsid w:val="00D15956"/>
    <w:rsid w:val="00D160C9"/>
    <w:rsid w:val="00D16AD2"/>
    <w:rsid w:val="00D16F7B"/>
    <w:rsid w:val="00D17233"/>
    <w:rsid w:val="00D17C44"/>
    <w:rsid w:val="00D17DFC"/>
    <w:rsid w:val="00D17EBE"/>
    <w:rsid w:val="00D20303"/>
    <w:rsid w:val="00D20433"/>
    <w:rsid w:val="00D2064F"/>
    <w:rsid w:val="00D20FF9"/>
    <w:rsid w:val="00D21147"/>
    <w:rsid w:val="00D2160D"/>
    <w:rsid w:val="00D218DE"/>
    <w:rsid w:val="00D24AEC"/>
    <w:rsid w:val="00D24D47"/>
    <w:rsid w:val="00D24EC7"/>
    <w:rsid w:val="00D24EF5"/>
    <w:rsid w:val="00D2597B"/>
    <w:rsid w:val="00D25BF6"/>
    <w:rsid w:val="00D264F3"/>
    <w:rsid w:val="00D271D6"/>
    <w:rsid w:val="00D27E13"/>
    <w:rsid w:val="00D303A5"/>
    <w:rsid w:val="00D304CF"/>
    <w:rsid w:val="00D30BDF"/>
    <w:rsid w:val="00D31B4E"/>
    <w:rsid w:val="00D31CFA"/>
    <w:rsid w:val="00D31D8E"/>
    <w:rsid w:val="00D31EB5"/>
    <w:rsid w:val="00D32285"/>
    <w:rsid w:val="00D324A4"/>
    <w:rsid w:val="00D327FD"/>
    <w:rsid w:val="00D32F53"/>
    <w:rsid w:val="00D3300F"/>
    <w:rsid w:val="00D33382"/>
    <w:rsid w:val="00D3355A"/>
    <w:rsid w:val="00D34060"/>
    <w:rsid w:val="00D340C2"/>
    <w:rsid w:val="00D34694"/>
    <w:rsid w:val="00D346E4"/>
    <w:rsid w:val="00D35547"/>
    <w:rsid w:val="00D35951"/>
    <w:rsid w:val="00D365FF"/>
    <w:rsid w:val="00D369D1"/>
    <w:rsid w:val="00D36C21"/>
    <w:rsid w:val="00D373A8"/>
    <w:rsid w:val="00D379A4"/>
    <w:rsid w:val="00D37E1D"/>
    <w:rsid w:val="00D37E6B"/>
    <w:rsid w:val="00D40D1B"/>
    <w:rsid w:val="00D4113F"/>
    <w:rsid w:val="00D41637"/>
    <w:rsid w:val="00D422DE"/>
    <w:rsid w:val="00D42DF7"/>
    <w:rsid w:val="00D43495"/>
    <w:rsid w:val="00D43AB0"/>
    <w:rsid w:val="00D43DDD"/>
    <w:rsid w:val="00D44231"/>
    <w:rsid w:val="00D44C8A"/>
    <w:rsid w:val="00D44F13"/>
    <w:rsid w:val="00D452CD"/>
    <w:rsid w:val="00D458DC"/>
    <w:rsid w:val="00D4728C"/>
    <w:rsid w:val="00D47A2D"/>
    <w:rsid w:val="00D50422"/>
    <w:rsid w:val="00D5078E"/>
    <w:rsid w:val="00D50A68"/>
    <w:rsid w:val="00D50ED4"/>
    <w:rsid w:val="00D50F72"/>
    <w:rsid w:val="00D5169F"/>
    <w:rsid w:val="00D51C78"/>
    <w:rsid w:val="00D5328D"/>
    <w:rsid w:val="00D53532"/>
    <w:rsid w:val="00D53774"/>
    <w:rsid w:val="00D53D4D"/>
    <w:rsid w:val="00D53F93"/>
    <w:rsid w:val="00D55250"/>
    <w:rsid w:val="00D55D13"/>
    <w:rsid w:val="00D56134"/>
    <w:rsid w:val="00D5659E"/>
    <w:rsid w:val="00D56711"/>
    <w:rsid w:val="00D571A7"/>
    <w:rsid w:val="00D57888"/>
    <w:rsid w:val="00D579FF"/>
    <w:rsid w:val="00D6030C"/>
    <w:rsid w:val="00D60F5D"/>
    <w:rsid w:val="00D61570"/>
    <w:rsid w:val="00D62185"/>
    <w:rsid w:val="00D6242A"/>
    <w:rsid w:val="00D632EA"/>
    <w:rsid w:val="00D63F2C"/>
    <w:rsid w:val="00D654E0"/>
    <w:rsid w:val="00D65A24"/>
    <w:rsid w:val="00D66CD4"/>
    <w:rsid w:val="00D66D38"/>
    <w:rsid w:val="00D67117"/>
    <w:rsid w:val="00D67466"/>
    <w:rsid w:val="00D67BCD"/>
    <w:rsid w:val="00D67BDA"/>
    <w:rsid w:val="00D67C7C"/>
    <w:rsid w:val="00D67F9E"/>
    <w:rsid w:val="00D70091"/>
    <w:rsid w:val="00D7027C"/>
    <w:rsid w:val="00D7096D"/>
    <w:rsid w:val="00D709EB"/>
    <w:rsid w:val="00D70CA5"/>
    <w:rsid w:val="00D70D62"/>
    <w:rsid w:val="00D70DA2"/>
    <w:rsid w:val="00D71005"/>
    <w:rsid w:val="00D71007"/>
    <w:rsid w:val="00D713B3"/>
    <w:rsid w:val="00D71441"/>
    <w:rsid w:val="00D71792"/>
    <w:rsid w:val="00D71B35"/>
    <w:rsid w:val="00D71C53"/>
    <w:rsid w:val="00D71E55"/>
    <w:rsid w:val="00D728EC"/>
    <w:rsid w:val="00D72E31"/>
    <w:rsid w:val="00D7321C"/>
    <w:rsid w:val="00D732C6"/>
    <w:rsid w:val="00D73454"/>
    <w:rsid w:val="00D73714"/>
    <w:rsid w:val="00D74016"/>
    <w:rsid w:val="00D743D3"/>
    <w:rsid w:val="00D75347"/>
    <w:rsid w:val="00D75467"/>
    <w:rsid w:val="00D75481"/>
    <w:rsid w:val="00D7680A"/>
    <w:rsid w:val="00D76B99"/>
    <w:rsid w:val="00D7738B"/>
    <w:rsid w:val="00D7770F"/>
    <w:rsid w:val="00D778EC"/>
    <w:rsid w:val="00D77997"/>
    <w:rsid w:val="00D77E3E"/>
    <w:rsid w:val="00D80583"/>
    <w:rsid w:val="00D809D1"/>
    <w:rsid w:val="00D82151"/>
    <w:rsid w:val="00D82254"/>
    <w:rsid w:val="00D82B4C"/>
    <w:rsid w:val="00D83226"/>
    <w:rsid w:val="00D84286"/>
    <w:rsid w:val="00D84BAB"/>
    <w:rsid w:val="00D85C3E"/>
    <w:rsid w:val="00D8683D"/>
    <w:rsid w:val="00D8683F"/>
    <w:rsid w:val="00D868F7"/>
    <w:rsid w:val="00D870CE"/>
    <w:rsid w:val="00D878CE"/>
    <w:rsid w:val="00D90226"/>
    <w:rsid w:val="00D904BC"/>
    <w:rsid w:val="00D90BD6"/>
    <w:rsid w:val="00D917C7"/>
    <w:rsid w:val="00D917D9"/>
    <w:rsid w:val="00D91D60"/>
    <w:rsid w:val="00D92455"/>
    <w:rsid w:val="00D925DD"/>
    <w:rsid w:val="00D9276C"/>
    <w:rsid w:val="00D94BDC"/>
    <w:rsid w:val="00D94F98"/>
    <w:rsid w:val="00D95E0D"/>
    <w:rsid w:val="00D96156"/>
    <w:rsid w:val="00D96415"/>
    <w:rsid w:val="00D96C10"/>
    <w:rsid w:val="00D96EAD"/>
    <w:rsid w:val="00D97487"/>
    <w:rsid w:val="00D97D54"/>
    <w:rsid w:val="00D97F71"/>
    <w:rsid w:val="00DA0083"/>
    <w:rsid w:val="00DA0214"/>
    <w:rsid w:val="00DA0518"/>
    <w:rsid w:val="00DA0DCD"/>
    <w:rsid w:val="00DA0DD5"/>
    <w:rsid w:val="00DA1629"/>
    <w:rsid w:val="00DA169E"/>
    <w:rsid w:val="00DA191D"/>
    <w:rsid w:val="00DA2BFB"/>
    <w:rsid w:val="00DA317A"/>
    <w:rsid w:val="00DA35F3"/>
    <w:rsid w:val="00DA4494"/>
    <w:rsid w:val="00DA469B"/>
    <w:rsid w:val="00DA46D4"/>
    <w:rsid w:val="00DA5240"/>
    <w:rsid w:val="00DA554E"/>
    <w:rsid w:val="00DA5AE8"/>
    <w:rsid w:val="00DA627B"/>
    <w:rsid w:val="00DA6582"/>
    <w:rsid w:val="00DA677F"/>
    <w:rsid w:val="00DA6B81"/>
    <w:rsid w:val="00DA78DE"/>
    <w:rsid w:val="00DB092A"/>
    <w:rsid w:val="00DB096E"/>
    <w:rsid w:val="00DB0CB9"/>
    <w:rsid w:val="00DB1448"/>
    <w:rsid w:val="00DB2432"/>
    <w:rsid w:val="00DB2890"/>
    <w:rsid w:val="00DB2AB4"/>
    <w:rsid w:val="00DB2F7B"/>
    <w:rsid w:val="00DB35BA"/>
    <w:rsid w:val="00DB370B"/>
    <w:rsid w:val="00DB380A"/>
    <w:rsid w:val="00DB41AE"/>
    <w:rsid w:val="00DB43E5"/>
    <w:rsid w:val="00DB4DD7"/>
    <w:rsid w:val="00DB507C"/>
    <w:rsid w:val="00DB511C"/>
    <w:rsid w:val="00DB63B8"/>
    <w:rsid w:val="00DB6674"/>
    <w:rsid w:val="00DB69BC"/>
    <w:rsid w:val="00DB6F42"/>
    <w:rsid w:val="00DB723D"/>
    <w:rsid w:val="00DB7722"/>
    <w:rsid w:val="00DC01CA"/>
    <w:rsid w:val="00DC0A70"/>
    <w:rsid w:val="00DC15E4"/>
    <w:rsid w:val="00DC1A49"/>
    <w:rsid w:val="00DC1A52"/>
    <w:rsid w:val="00DC2D23"/>
    <w:rsid w:val="00DC39B8"/>
    <w:rsid w:val="00DC3AD1"/>
    <w:rsid w:val="00DC41B6"/>
    <w:rsid w:val="00DC461C"/>
    <w:rsid w:val="00DC4F68"/>
    <w:rsid w:val="00DC4F85"/>
    <w:rsid w:val="00DC50EF"/>
    <w:rsid w:val="00DC622F"/>
    <w:rsid w:val="00DC6889"/>
    <w:rsid w:val="00DC7208"/>
    <w:rsid w:val="00DD054C"/>
    <w:rsid w:val="00DD0692"/>
    <w:rsid w:val="00DD13F0"/>
    <w:rsid w:val="00DD17C5"/>
    <w:rsid w:val="00DD1AC6"/>
    <w:rsid w:val="00DD1E00"/>
    <w:rsid w:val="00DD2390"/>
    <w:rsid w:val="00DD3419"/>
    <w:rsid w:val="00DD392C"/>
    <w:rsid w:val="00DD3B11"/>
    <w:rsid w:val="00DD4C69"/>
    <w:rsid w:val="00DD4D18"/>
    <w:rsid w:val="00DD4F0E"/>
    <w:rsid w:val="00DD5892"/>
    <w:rsid w:val="00DD58ED"/>
    <w:rsid w:val="00DD5DAE"/>
    <w:rsid w:val="00DD62B2"/>
    <w:rsid w:val="00DD7004"/>
    <w:rsid w:val="00DD70A2"/>
    <w:rsid w:val="00DD71DE"/>
    <w:rsid w:val="00DD7243"/>
    <w:rsid w:val="00DD774F"/>
    <w:rsid w:val="00DE06E9"/>
    <w:rsid w:val="00DE0A2D"/>
    <w:rsid w:val="00DE0C3E"/>
    <w:rsid w:val="00DE1057"/>
    <w:rsid w:val="00DE1561"/>
    <w:rsid w:val="00DE1846"/>
    <w:rsid w:val="00DE186C"/>
    <w:rsid w:val="00DE1AAF"/>
    <w:rsid w:val="00DE29F5"/>
    <w:rsid w:val="00DE402A"/>
    <w:rsid w:val="00DE42DE"/>
    <w:rsid w:val="00DE4394"/>
    <w:rsid w:val="00DE4D6F"/>
    <w:rsid w:val="00DE54D5"/>
    <w:rsid w:val="00DE5BDD"/>
    <w:rsid w:val="00DE5FE9"/>
    <w:rsid w:val="00DE6198"/>
    <w:rsid w:val="00DE6532"/>
    <w:rsid w:val="00DE666C"/>
    <w:rsid w:val="00DE6796"/>
    <w:rsid w:val="00DE6A5C"/>
    <w:rsid w:val="00DE6B6A"/>
    <w:rsid w:val="00DE6C3A"/>
    <w:rsid w:val="00DE6FA3"/>
    <w:rsid w:val="00DE79F6"/>
    <w:rsid w:val="00DF02C5"/>
    <w:rsid w:val="00DF12C8"/>
    <w:rsid w:val="00DF18E9"/>
    <w:rsid w:val="00DF18FA"/>
    <w:rsid w:val="00DF1F37"/>
    <w:rsid w:val="00DF29A4"/>
    <w:rsid w:val="00DF2F0C"/>
    <w:rsid w:val="00DF2F5A"/>
    <w:rsid w:val="00DF3A02"/>
    <w:rsid w:val="00DF3A90"/>
    <w:rsid w:val="00DF3B13"/>
    <w:rsid w:val="00DF41DA"/>
    <w:rsid w:val="00DF432B"/>
    <w:rsid w:val="00DF4928"/>
    <w:rsid w:val="00DF4F4B"/>
    <w:rsid w:val="00DF5149"/>
    <w:rsid w:val="00DF57F6"/>
    <w:rsid w:val="00DF64E6"/>
    <w:rsid w:val="00DF6CB4"/>
    <w:rsid w:val="00DF6F4F"/>
    <w:rsid w:val="00DF7512"/>
    <w:rsid w:val="00DF7E7D"/>
    <w:rsid w:val="00E007A3"/>
    <w:rsid w:val="00E007B7"/>
    <w:rsid w:val="00E011E6"/>
    <w:rsid w:val="00E015D6"/>
    <w:rsid w:val="00E0162C"/>
    <w:rsid w:val="00E016EE"/>
    <w:rsid w:val="00E017E8"/>
    <w:rsid w:val="00E019B8"/>
    <w:rsid w:val="00E01D07"/>
    <w:rsid w:val="00E034DC"/>
    <w:rsid w:val="00E046F5"/>
    <w:rsid w:val="00E047CF"/>
    <w:rsid w:val="00E04FCA"/>
    <w:rsid w:val="00E051B2"/>
    <w:rsid w:val="00E05F1F"/>
    <w:rsid w:val="00E05FCC"/>
    <w:rsid w:val="00E07020"/>
    <w:rsid w:val="00E0748B"/>
    <w:rsid w:val="00E07FE8"/>
    <w:rsid w:val="00E10217"/>
    <w:rsid w:val="00E11671"/>
    <w:rsid w:val="00E120DE"/>
    <w:rsid w:val="00E12644"/>
    <w:rsid w:val="00E12693"/>
    <w:rsid w:val="00E12BB8"/>
    <w:rsid w:val="00E130BF"/>
    <w:rsid w:val="00E13653"/>
    <w:rsid w:val="00E13D17"/>
    <w:rsid w:val="00E1473E"/>
    <w:rsid w:val="00E1499C"/>
    <w:rsid w:val="00E149D1"/>
    <w:rsid w:val="00E14C10"/>
    <w:rsid w:val="00E14F6E"/>
    <w:rsid w:val="00E1522B"/>
    <w:rsid w:val="00E15BA0"/>
    <w:rsid w:val="00E169AE"/>
    <w:rsid w:val="00E17C04"/>
    <w:rsid w:val="00E17ECC"/>
    <w:rsid w:val="00E20501"/>
    <w:rsid w:val="00E210B6"/>
    <w:rsid w:val="00E2153A"/>
    <w:rsid w:val="00E221EB"/>
    <w:rsid w:val="00E22481"/>
    <w:rsid w:val="00E22F44"/>
    <w:rsid w:val="00E234F2"/>
    <w:rsid w:val="00E235C3"/>
    <w:rsid w:val="00E25BFD"/>
    <w:rsid w:val="00E261EC"/>
    <w:rsid w:val="00E2629B"/>
    <w:rsid w:val="00E26A41"/>
    <w:rsid w:val="00E26D1A"/>
    <w:rsid w:val="00E26DBA"/>
    <w:rsid w:val="00E26E14"/>
    <w:rsid w:val="00E272F9"/>
    <w:rsid w:val="00E277D5"/>
    <w:rsid w:val="00E27EDF"/>
    <w:rsid w:val="00E27F12"/>
    <w:rsid w:val="00E31424"/>
    <w:rsid w:val="00E31872"/>
    <w:rsid w:val="00E31C72"/>
    <w:rsid w:val="00E322F7"/>
    <w:rsid w:val="00E324F3"/>
    <w:rsid w:val="00E3277E"/>
    <w:rsid w:val="00E32DB6"/>
    <w:rsid w:val="00E33013"/>
    <w:rsid w:val="00E33033"/>
    <w:rsid w:val="00E332E4"/>
    <w:rsid w:val="00E3428A"/>
    <w:rsid w:val="00E34FA9"/>
    <w:rsid w:val="00E35198"/>
    <w:rsid w:val="00E354C5"/>
    <w:rsid w:val="00E35731"/>
    <w:rsid w:val="00E367BF"/>
    <w:rsid w:val="00E40000"/>
    <w:rsid w:val="00E40791"/>
    <w:rsid w:val="00E40C1A"/>
    <w:rsid w:val="00E40FAA"/>
    <w:rsid w:val="00E41463"/>
    <w:rsid w:val="00E41B01"/>
    <w:rsid w:val="00E4204B"/>
    <w:rsid w:val="00E42213"/>
    <w:rsid w:val="00E423E0"/>
    <w:rsid w:val="00E42801"/>
    <w:rsid w:val="00E439FA"/>
    <w:rsid w:val="00E44144"/>
    <w:rsid w:val="00E444C4"/>
    <w:rsid w:val="00E44C8A"/>
    <w:rsid w:val="00E44CE5"/>
    <w:rsid w:val="00E44DF1"/>
    <w:rsid w:val="00E45024"/>
    <w:rsid w:val="00E45111"/>
    <w:rsid w:val="00E45285"/>
    <w:rsid w:val="00E4589B"/>
    <w:rsid w:val="00E45B93"/>
    <w:rsid w:val="00E45DE6"/>
    <w:rsid w:val="00E46684"/>
    <w:rsid w:val="00E46BA9"/>
    <w:rsid w:val="00E47817"/>
    <w:rsid w:val="00E47A06"/>
    <w:rsid w:val="00E47DEF"/>
    <w:rsid w:val="00E50536"/>
    <w:rsid w:val="00E50684"/>
    <w:rsid w:val="00E5091A"/>
    <w:rsid w:val="00E50B25"/>
    <w:rsid w:val="00E51F51"/>
    <w:rsid w:val="00E521F3"/>
    <w:rsid w:val="00E52BC0"/>
    <w:rsid w:val="00E530CC"/>
    <w:rsid w:val="00E536B2"/>
    <w:rsid w:val="00E546B6"/>
    <w:rsid w:val="00E54C37"/>
    <w:rsid w:val="00E55260"/>
    <w:rsid w:val="00E556E0"/>
    <w:rsid w:val="00E559E7"/>
    <w:rsid w:val="00E561B9"/>
    <w:rsid w:val="00E56DB8"/>
    <w:rsid w:val="00E60114"/>
    <w:rsid w:val="00E6012E"/>
    <w:rsid w:val="00E60237"/>
    <w:rsid w:val="00E602C3"/>
    <w:rsid w:val="00E60441"/>
    <w:rsid w:val="00E60555"/>
    <w:rsid w:val="00E60883"/>
    <w:rsid w:val="00E614A5"/>
    <w:rsid w:val="00E617D4"/>
    <w:rsid w:val="00E61DD3"/>
    <w:rsid w:val="00E6210A"/>
    <w:rsid w:val="00E62162"/>
    <w:rsid w:val="00E62442"/>
    <w:rsid w:val="00E62932"/>
    <w:rsid w:val="00E62FF3"/>
    <w:rsid w:val="00E632E6"/>
    <w:rsid w:val="00E63CEF"/>
    <w:rsid w:val="00E6440E"/>
    <w:rsid w:val="00E645CB"/>
    <w:rsid w:val="00E64BE9"/>
    <w:rsid w:val="00E64E29"/>
    <w:rsid w:val="00E65BC3"/>
    <w:rsid w:val="00E65D15"/>
    <w:rsid w:val="00E66ED6"/>
    <w:rsid w:val="00E66F0C"/>
    <w:rsid w:val="00E674DF"/>
    <w:rsid w:val="00E67BBC"/>
    <w:rsid w:val="00E67F3E"/>
    <w:rsid w:val="00E704DF"/>
    <w:rsid w:val="00E70610"/>
    <w:rsid w:val="00E708DD"/>
    <w:rsid w:val="00E713F7"/>
    <w:rsid w:val="00E7175B"/>
    <w:rsid w:val="00E71E13"/>
    <w:rsid w:val="00E72C3C"/>
    <w:rsid w:val="00E73AAE"/>
    <w:rsid w:val="00E73B28"/>
    <w:rsid w:val="00E73C04"/>
    <w:rsid w:val="00E740F1"/>
    <w:rsid w:val="00E7434F"/>
    <w:rsid w:val="00E74D3A"/>
    <w:rsid w:val="00E752AA"/>
    <w:rsid w:val="00E75943"/>
    <w:rsid w:val="00E7598D"/>
    <w:rsid w:val="00E76265"/>
    <w:rsid w:val="00E768D8"/>
    <w:rsid w:val="00E76CD4"/>
    <w:rsid w:val="00E76E0B"/>
    <w:rsid w:val="00E76EB8"/>
    <w:rsid w:val="00E77842"/>
    <w:rsid w:val="00E77CD1"/>
    <w:rsid w:val="00E77CEB"/>
    <w:rsid w:val="00E8008A"/>
    <w:rsid w:val="00E80CFC"/>
    <w:rsid w:val="00E813E1"/>
    <w:rsid w:val="00E81589"/>
    <w:rsid w:val="00E8194A"/>
    <w:rsid w:val="00E81E70"/>
    <w:rsid w:val="00E82374"/>
    <w:rsid w:val="00E82ADF"/>
    <w:rsid w:val="00E82B8E"/>
    <w:rsid w:val="00E82F03"/>
    <w:rsid w:val="00E83988"/>
    <w:rsid w:val="00E839AE"/>
    <w:rsid w:val="00E83E6F"/>
    <w:rsid w:val="00E843E9"/>
    <w:rsid w:val="00E8484B"/>
    <w:rsid w:val="00E84FC8"/>
    <w:rsid w:val="00E857A2"/>
    <w:rsid w:val="00E85BCA"/>
    <w:rsid w:val="00E8610A"/>
    <w:rsid w:val="00E861F5"/>
    <w:rsid w:val="00E86386"/>
    <w:rsid w:val="00E868E8"/>
    <w:rsid w:val="00E86FAB"/>
    <w:rsid w:val="00E87046"/>
    <w:rsid w:val="00E8723E"/>
    <w:rsid w:val="00E87636"/>
    <w:rsid w:val="00E876E0"/>
    <w:rsid w:val="00E87E4D"/>
    <w:rsid w:val="00E901ED"/>
    <w:rsid w:val="00E90FCB"/>
    <w:rsid w:val="00E91399"/>
    <w:rsid w:val="00E92477"/>
    <w:rsid w:val="00E924C7"/>
    <w:rsid w:val="00E9274B"/>
    <w:rsid w:val="00E92E07"/>
    <w:rsid w:val="00E932A0"/>
    <w:rsid w:val="00E93A09"/>
    <w:rsid w:val="00E9412C"/>
    <w:rsid w:val="00E94F11"/>
    <w:rsid w:val="00E951E9"/>
    <w:rsid w:val="00E9520F"/>
    <w:rsid w:val="00E95ABA"/>
    <w:rsid w:val="00E95C29"/>
    <w:rsid w:val="00E95E7B"/>
    <w:rsid w:val="00E96C86"/>
    <w:rsid w:val="00E97125"/>
    <w:rsid w:val="00E97261"/>
    <w:rsid w:val="00E97286"/>
    <w:rsid w:val="00E9750E"/>
    <w:rsid w:val="00E97CE2"/>
    <w:rsid w:val="00EA0CF7"/>
    <w:rsid w:val="00EA12B7"/>
    <w:rsid w:val="00EA13C8"/>
    <w:rsid w:val="00EA14D7"/>
    <w:rsid w:val="00EA1518"/>
    <w:rsid w:val="00EA2067"/>
    <w:rsid w:val="00EA2466"/>
    <w:rsid w:val="00EA2606"/>
    <w:rsid w:val="00EA27AF"/>
    <w:rsid w:val="00EA2F50"/>
    <w:rsid w:val="00EA30EF"/>
    <w:rsid w:val="00EA39C7"/>
    <w:rsid w:val="00EA3EEF"/>
    <w:rsid w:val="00EA43BF"/>
    <w:rsid w:val="00EA4E03"/>
    <w:rsid w:val="00EA4FFF"/>
    <w:rsid w:val="00EA5051"/>
    <w:rsid w:val="00EA546C"/>
    <w:rsid w:val="00EA6084"/>
    <w:rsid w:val="00EA60C4"/>
    <w:rsid w:val="00EA6920"/>
    <w:rsid w:val="00EA6D04"/>
    <w:rsid w:val="00EA751A"/>
    <w:rsid w:val="00EA7F2E"/>
    <w:rsid w:val="00EB000A"/>
    <w:rsid w:val="00EB051F"/>
    <w:rsid w:val="00EB0BBA"/>
    <w:rsid w:val="00EB0DD6"/>
    <w:rsid w:val="00EB0DDD"/>
    <w:rsid w:val="00EB0FF9"/>
    <w:rsid w:val="00EB18D5"/>
    <w:rsid w:val="00EB1B21"/>
    <w:rsid w:val="00EB1B38"/>
    <w:rsid w:val="00EB22B7"/>
    <w:rsid w:val="00EB26A1"/>
    <w:rsid w:val="00EB3140"/>
    <w:rsid w:val="00EB3789"/>
    <w:rsid w:val="00EB3C40"/>
    <w:rsid w:val="00EB411E"/>
    <w:rsid w:val="00EB4647"/>
    <w:rsid w:val="00EB4C03"/>
    <w:rsid w:val="00EB4CB4"/>
    <w:rsid w:val="00EB4D79"/>
    <w:rsid w:val="00EB4E8B"/>
    <w:rsid w:val="00EB6F5E"/>
    <w:rsid w:val="00EB7137"/>
    <w:rsid w:val="00EB7938"/>
    <w:rsid w:val="00EB7BFF"/>
    <w:rsid w:val="00EC0A9B"/>
    <w:rsid w:val="00EC1217"/>
    <w:rsid w:val="00EC13ED"/>
    <w:rsid w:val="00EC167E"/>
    <w:rsid w:val="00EC29AC"/>
    <w:rsid w:val="00EC34C1"/>
    <w:rsid w:val="00EC4F92"/>
    <w:rsid w:val="00EC5791"/>
    <w:rsid w:val="00EC5F2D"/>
    <w:rsid w:val="00EC5FA6"/>
    <w:rsid w:val="00EC7824"/>
    <w:rsid w:val="00ED0974"/>
    <w:rsid w:val="00ED1AE6"/>
    <w:rsid w:val="00ED1B01"/>
    <w:rsid w:val="00ED269D"/>
    <w:rsid w:val="00ED271B"/>
    <w:rsid w:val="00ED3284"/>
    <w:rsid w:val="00ED4F80"/>
    <w:rsid w:val="00ED52B7"/>
    <w:rsid w:val="00ED5784"/>
    <w:rsid w:val="00ED5B61"/>
    <w:rsid w:val="00ED649A"/>
    <w:rsid w:val="00ED68DB"/>
    <w:rsid w:val="00ED6E1E"/>
    <w:rsid w:val="00ED77D6"/>
    <w:rsid w:val="00ED7A48"/>
    <w:rsid w:val="00EE0008"/>
    <w:rsid w:val="00EE1693"/>
    <w:rsid w:val="00EE1CA0"/>
    <w:rsid w:val="00EE1E18"/>
    <w:rsid w:val="00EE2DCD"/>
    <w:rsid w:val="00EE3021"/>
    <w:rsid w:val="00EE3344"/>
    <w:rsid w:val="00EE3512"/>
    <w:rsid w:val="00EE39C7"/>
    <w:rsid w:val="00EE425D"/>
    <w:rsid w:val="00EE6358"/>
    <w:rsid w:val="00EE642E"/>
    <w:rsid w:val="00EE66E7"/>
    <w:rsid w:val="00EE700F"/>
    <w:rsid w:val="00EE7166"/>
    <w:rsid w:val="00EE718D"/>
    <w:rsid w:val="00EE73C6"/>
    <w:rsid w:val="00EE74EF"/>
    <w:rsid w:val="00EE759E"/>
    <w:rsid w:val="00EE7956"/>
    <w:rsid w:val="00EE7AC0"/>
    <w:rsid w:val="00EE7FA8"/>
    <w:rsid w:val="00EF0180"/>
    <w:rsid w:val="00EF035F"/>
    <w:rsid w:val="00EF052E"/>
    <w:rsid w:val="00EF056F"/>
    <w:rsid w:val="00EF06A8"/>
    <w:rsid w:val="00EF1AEC"/>
    <w:rsid w:val="00EF1B76"/>
    <w:rsid w:val="00EF1C5B"/>
    <w:rsid w:val="00EF1F97"/>
    <w:rsid w:val="00EF29B2"/>
    <w:rsid w:val="00EF2A13"/>
    <w:rsid w:val="00EF2E40"/>
    <w:rsid w:val="00EF2E61"/>
    <w:rsid w:val="00EF2E9A"/>
    <w:rsid w:val="00EF3E0A"/>
    <w:rsid w:val="00EF3E68"/>
    <w:rsid w:val="00EF40E7"/>
    <w:rsid w:val="00EF41DB"/>
    <w:rsid w:val="00EF445C"/>
    <w:rsid w:val="00EF450D"/>
    <w:rsid w:val="00EF4C8A"/>
    <w:rsid w:val="00EF4EAE"/>
    <w:rsid w:val="00EF5094"/>
    <w:rsid w:val="00EF52B2"/>
    <w:rsid w:val="00EF52CB"/>
    <w:rsid w:val="00EF592A"/>
    <w:rsid w:val="00EF594F"/>
    <w:rsid w:val="00EF5E09"/>
    <w:rsid w:val="00EF5EC7"/>
    <w:rsid w:val="00EF6142"/>
    <w:rsid w:val="00EF6B00"/>
    <w:rsid w:val="00EF7105"/>
    <w:rsid w:val="00EF74BB"/>
    <w:rsid w:val="00EF7803"/>
    <w:rsid w:val="00EF7925"/>
    <w:rsid w:val="00EF798B"/>
    <w:rsid w:val="00EF7E2C"/>
    <w:rsid w:val="00F008D9"/>
    <w:rsid w:val="00F01087"/>
    <w:rsid w:val="00F01742"/>
    <w:rsid w:val="00F01F79"/>
    <w:rsid w:val="00F02243"/>
    <w:rsid w:val="00F029F0"/>
    <w:rsid w:val="00F03782"/>
    <w:rsid w:val="00F04255"/>
    <w:rsid w:val="00F043BF"/>
    <w:rsid w:val="00F051EF"/>
    <w:rsid w:val="00F05344"/>
    <w:rsid w:val="00F05BC2"/>
    <w:rsid w:val="00F069A0"/>
    <w:rsid w:val="00F100D4"/>
    <w:rsid w:val="00F10344"/>
    <w:rsid w:val="00F10468"/>
    <w:rsid w:val="00F10C31"/>
    <w:rsid w:val="00F10D56"/>
    <w:rsid w:val="00F10DD4"/>
    <w:rsid w:val="00F11E86"/>
    <w:rsid w:val="00F11F91"/>
    <w:rsid w:val="00F12247"/>
    <w:rsid w:val="00F1245B"/>
    <w:rsid w:val="00F12BA2"/>
    <w:rsid w:val="00F12DBB"/>
    <w:rsid w:val="00F132A7"/>
    <w:rsid w:val="00F137CE"/>
    <w:rsid w:val="00F13B59"/>
    <w:rsid w:val="00F13F5C"/>
    <w:rsid w:val="00F142BD"/>
    <w:rsid w:val="00F144EA"/>
    <w:rsid w:val="00F14821"/>
    <w:rsid w:val="00F14824"/>
    <w:rsid w:val="00F14B66"/>
    <w:rsid w:val="00F14D14"/>
    <w:rsid w:val="00F14EDF"/>
    <w:rsid w:val="00F15B9C"/>
    <w:rsid w:val="00F15E24"/>
    <w:rsid w:val="00F163B3"/>
    <w:rsid w:val="00F163B7"/>
    <w:rsid w:val="00F1640F"/>
    <w:rsid w:val="00F16B67"/>
    <w:rsid w:val="00F1742D"/>
    <w:rsid w:val="00F1783B"/>
    <w:rsid w:val="00F17DBF"/>
    <w:rsid w:val="00F20062"/>
    <w:rsid w:val="00F20272"/>
    <w:rsid w:val="00F2036E"/>
    <w:rsid w:val="00F209C8"/>
    <w:rsid w:val="00F20B70"/>
    <w:rsid w:val="00F2179E"/>
    <w:rsid w:val="00F222A7"/>
    <w:rsid w:val="00F2258E"/>
    <w:rsid w:val="00F22650"/>
    <w:rsid w:val="00F2376B"/>
    <w:rsid w:val="00F23E2E"/>
    <w:rsid w:val="00F243F2"/>
    <w:rsid w:val="00F24ECA"/>
    <w:rsid w:val="00F24F42"/>
    <w:rsid w:val="00F25260"/>
    <w:rsid w:val="00F2527D"/>
    <w:rsid w:val="00F25531"/>
    <w:rsid w:val="00F256D9"/>
    <w:rsid w:val="00F26715"/>
    <w:rsid w:val="00F267D4"/>
    <w:rsid w:val="00F26963"/>
    <w:rsid w:val="00F302C6"/>
    <w:rsid w:val="00F30C13"/>
    <w:rsid w:val="00F30C4D"/>
    <w:rsid w:val="00F312F4"/>
    <w:rsid w:val="00F32079"/>
    <w:rsid w:val="00F32402"/>
    <w:rsid w:val="00F327F7"/>
    <w:rsid w:val="00F32A83"/>
    <w:rsid w:val="00F3367C"/>
    <w:rsid w:val="00F34440"/>
    <w:rsid w:val="00F345F0"/>
    <w:rsid w:val="00F354DF"/>
    <w:rsid w:val="00F3553A"/>
    <w:rsid w:val="00F35953"/>
    <w:rsid w:val="00F35AC2"/>
    <w:rsid w:val="00F35CEC"/>
    <w:rsid w:val="00F35F9B"/>
    <w:rsid w:val="00F36530"/>
    <w:rsid w:val="00F3679F"/>
    <w:rsid w:val="00F36835"/>
    <w:rsid w:val="00F368C8"/>
    <w:rsid w:val="00F37255"/>
    <w:rsid w:val="00F37CAB"/>
    <w:rsid w:val="00F37E86"/>
    <w:rsid w:val="00F409BF"/>
    <w:rsid w:val="00F40B72"/>
    <w:rsid w:val="00F40E88"/>
    <w:rsid w:val="00F40FC3"/>
    <w:rsid w:val="00F41589"/>
    <w:rsid w:val="00F42586"/>
    <w:rsid w:val="00F4263D"/>
    <w:rsid w:val="00F434CA"/>
    <w:rsid w:val="00F4356B"/>
    <w:rsid w:val="00F4373C"/>
    <w:rsid w:val="00F43BE6"/>
    <w:rsid w:val="00F440BB"/>
    <w:rsid w:val="00F44617"/>
    <w:rsid w:val="00F45B3D"/>
    <w:rsid w:val="00F45DEB"/>
    <w:rsid w:val="00F465E6"/>
    <w:rsid w:val="00F46851"/>
    <w:rsid w:val="00F4796A"/>
    <w:rsid w:val="00F47D42"/>
    <w:rsid w:val="00F47DCE"/>
    <w:rsid w:val="00F5023D"/>
    <w:rsid w:val="00F50EE7"/>
    <w:rsid w:val="00F51360"/>
    <w:rsid w:val="00F51B3A"/>
    <w:rsid w:val="00F51CEF"/>
    <w:rsid w:val="00F5249B"/>
    <w:rsid w:val="00F525A8"/>
    <w:rsid w:val="00F52802"/>
    <w:rsid w:val="00F52940"/>
    <w:rsid w:val="00F52E5E"/>
    <w:rsid w:val="00F53FCE"/>
    <w:rsid w:val="00F54BE7"/>
    <w:rsid w:val="00F5537E"/>
    <w:rsid w:val="00F55E8F"/>
    <w:rsid w:val="00F56341"/>
    <w:rsid w:val="00F566BE"/>
    <w:rsid w:val="00F566EC"/>
    <w:rsid w:val="00F567E2"/>
    <w:rsid w:val="00F56C14"/>
    <w:rsid w:val="00F56F18"/>
    <w:rsid w:val="00F57609"/>
    <w:rsid w:val="00F57CF6"/>
    <w:rsid w:val="00F6035F"/>
    <w:rsid w:val="00F607B0"/>
    <w:rsid w:val="00F60B65"/>
    <w:rsid w:val="00F620B8"/>
    <w:rsid w:val="00F6244D"/>
    <w:rsid w:val="00F62820"/>
    <w:rsid w:val="00F62891"/>
    <w:rsid w:val="00F62A86"/>
    <w:rsid w:val="00F63082"/>
    <w:rsid w:val="00F636F4"/>
    <w:rsid w:val="00F64CB4"/>
    <w:rsid w:val="00F64FD3"/>
    <w:rsid w:val="00F65121"/>
    <w:rsid w:val="00F6584D"/>
    <w:rsid w:val="00F65D8D"/>
    <w:rsid w:val="00F66B6E"/>
    <w:rsid w:val="00F674F8"/>
    <w:rsid w:val="00F6758C"/>
    <w:rsid w:val="00F726A5"/>
    <w:rsid w:val="00F733E7"/>
    <w:rsid w:val="00F7355B"/>
    <w:rsid w:val="00F7426B"/>
    <w:rsid w:val="00F74C16"/>
    <w:rsid w:val="00F74D42"/>
    <w:rsid w:val="00F75F1B"/>
    <w:rsid w:val="00F75F65"/>
    <w:rsid w:val="00F7628C"/>
    <w:rsid w:val="00F765C8"/>
    <w:rsid w:val="00F76A2B"/>
    <w:rsid w:val="00F77370"/>
    <w:rsid w:val="00F77F12"/>
    <w:rsid w:val="00F806EA"/>
    <w:rsid w:val="00F8188A"/>
    <w:rsid w:val="00F818AF"/>
    <w:rsid w:val="00F81980"/>
    <w:rsid w:val="00F82033"/>
    <w:rsid w:val="00F8261F"/>
    <w:rsid w:val="00F826DA"/>
    <w:rsid w:val="00F82CE1"/>
    <w:rsid w:val="00F838AC"/>
    <w:rsid w:val="00F83C93"/>
    <w:rsid w:val="00F83CE1"/>
    <w:rsid w:val="00F843C7"/>
    <w:rsid w:val="00F84955"/>
    <w:rsid w:val="00F85054"/>
    <w:rsid w:val="00F85C4C"/>
    <w:rsid w:val="00F85FB8"/>
    <w:rsid w:val="00F85FC4"/>
    <w:rsid w:val="00F865FF"/>
    <w:rsid w:val="00F86B3D"/>
    <w:rsid w:val="00F8796C"/>
    <w:rsid w:val="00F87A90"/>
    <w:rsid w:val="00F87ABF"/>
    <w:rsid w:val="00F87B89"/>
    <w:rsid w:val="00F909F2"/>
    <w:rsid w:val="00F90E23"/>
    <w:rsid w:val="00F9100B"/>
    <w:rsid w:val="00F915F1"/>
    <w:rsid w:val="00F91805"/>
    <w:rsid w:val="00F9195E"/>
    <w:rsid w:val="00F919F1"/>
    <w:rsid w:val="00F9249B"/>
    <w:rsid w:val="00F92C31"/>
    <w:rsid w:val="00F9352A"/>
    <w:rsid w:val="00F939C7"/>
    <w:rsid w:val="00F939EF"/>
    <w:rsid w:val="00F93F19"/>
    <w:rsid w:val="00F93FBC"/>
    <w:rsid w:val="00F954D8"/>
    <w:rsid w:val="00F9582F"/>
    <w:rsid w:val="00F95A2F"/>
    <w:rsid w:val="00F97B64"/>
    <w:rsid w:val="00F97BD7"/>
    <w:rsid w:val="00FA0A91"/>
    <w:rsid w:val="00FA0E48"/>
    <w:rsid w:val="00FA168E"/>
    <w:rsid w:val="00FA1B1E"/>
    <w:rsid w:val="00FA1BCE"/>
    <w:rsid w:val="00FA1F8A"/>
    <w:rsid w:val="00FA2789"/>
    <w:rsid w:val="00FA29E9"/>
    <w:rsid w:val="00FA2B43"/>
    <w:rsid w:val="00FA2B4A"/>
    <w:rsid w:val="00FA2E17"/>
    <w:rsid w:val="00FA39BF"/>
    <w:rsid w:val="00FA39DF"/>
    <w:rsid w:val="00FA3CC2"/>
    <w:rsid w:val="00FA40DE"/>
    <w:rsid w:val="00FA4CBD"/>
    <w:rsid w:val="00FA4F03"/>
    <w:rsid w:val="00FA4FF4"/>
    <w:rsid w:val="00FA54CC"/>
    <w:rsid w:val="00FA551F"/>
    <w:rsid w:val="00FA56A9"/>
    <w:rsid w:val="00FA66D5"/>
    <w:rsid w:val="00FA66E6"/>
    <w:rsid w:val="00FA6F96"/>
    <w:rsid w:val="00FB08D2"/>
    <w:rsid w:val="00FB1905"/>
    <w:rsid w:val="00FB22DE"/>
    <w:rsid w:val="00FB2841"/>
    <w:rsid w:val="00FB290A"/>
    <w:rsid w:val="00FB2DC0"/>
    <w:rsid w:val="00FB301A"/>
    <w:rsid w:val="00FB36CD"/>
    <w:rsid w:val="00FB40ED"/>
    <w:rsid w:val="00FB41E6"/>
    <w:rsid w:val="00FB4647"/>
    <w:rsid w:val="00FB474F"/>
    <w:rsid w:val="00FB52F9"/>
    <w:rsid w:val="00FB5A0A"/>
    <w:rsid w:val="00FB613F"/>
    <w:rsid w:val="00FB65D6"/>
    <w:rsid w:val="00FB7823"/>
    <w:rsid w:val="00FC00E9"/>
    <w:rsid w:val="00FC037F"/>
    <w:rsid w:val="00FC0AD9"/>
    <w:rsid w:val="00FC0B33"/>
    <w:rsid w:val="00FC0EC8"/>
    <w:rsid w:val="00FC2AEE"/>
    <w:rsid w:val="00FC2E65"/>
    <w:rsid w:val="00FC36A2"/>
    <w:rsid w:val="00FC388A"/>
    <w:rsid w:val="00FC3DDA"/>
    <w:rsid w:val="00FC3E97"/>
    <w:rsid w:val="00FC416B"/>
    <w:rsid w:val="00FC4AD2"/>
    <w:rsid w:val="00FC50C0"/>
    <w:rsid w:val="00FC5B22"/>
    <w:rsid w:val="00FC5D57"/>
    <w:rsid w:val="00FC5DAA"/>
    <w:rsid w:val="00FC66CB"/>
    <w:rsid w:val="00FC724C"/>
    <w:rsid w:val="00FC734B"/>
    <w:rsid w:val="00FC7430"/>
    <w:rsid w:val="00FC780F"/>
    <w:rsid w:val="00FC7B18"/>
    <w:rsid w:val="00FD0765"/>
    <w:rsid w:val="00FD07F3"/>
    <w:rsid w:val="00FD0CA2"/>
    <w:rsid w:val="00FD1AF4"/>
    <w:rsid w:val="00FD1D05"/>
    <w:rsid w:val="00FD2E36"/>
    <w:rsid w:val="00FD33F6"/>
    <w:rsid w:val="00FD3E71"/>
    <w:rsid w:val="00FD45AA"/>
    <w:rsid w:val="00FD5E86"/>
    <w:rsid w:val="00FD5EE2"/>
    <w:rsid w:val="00FD60AF"/>
    <w:rsid w:val="00FD6965"/>
    <w:rsid w:val="00FD69DC"/>
    <w:rsid w:val="00FD77F0"/>
    <w:rsid w:val="00FD7B5C"/>
    <w:rsid w:val="00FD7F2D"/>
    <w:rsid w:val="00FE0669"/>
    <w:rsid w:val="00FE08A1"/>
    <w:rsid w:val="00FE0E0F"/>
    <w:rsid w:val="00FE17A0"/>
    <w:rsid w:val="00FE29D5"/>
    <w:rsid w:val="00FE2E54"/>
    <w:rsid w:val="00FE444D"/>
    <w:rsid w:val="00FE4A3E"/>
    <w:rsid w:val="00FE4E53"/>
    <w:rsid w:val="00FE520E"/>
    <w:rsid w:val="00FE56ED"/>
    <w:rsid w:val="00FE5845"/>
    <w:rsid w:val="00FE5FD4"/>
    <w:rsid w:val="00FE6872"/>
    <w:rsid w:val="00FE68B8"/>
    <w:rsid w:val="00FE6F9D"/>
    <w:rsid w:val="00FE715B"/>
    <w:rsid w:val="00FE7305"/>
    <w:rsid w:val="00FE739B"/>
    <w:rsid w:val="00FE7705"/>
    <w:rsid w:val="00FE7A08"/>
    <w:rsid w:val="00FE7ED9"/>
    <w:rsid w:val="00FF0427"/>
    <w:rsid w:val="00FF0686"/>
    <w:rsid w:val="00FF103A"/>
    <w:rsid w:val="00FF1394"/>
    <w:rsid w:val="00FF14C3"/>
    <w:rsid w:val="00FF2D57"/>
    <w:rsid w:val="00FF2F1F"/>
    <w:rsid w:val="00FF33F9"/>
    <w:rsid w:val="00FF3A21"/>
    <w:rsid w:val="00FF42C6"/>
    <w:rsid w:val="00FF480D"/>
    <w:rsid w:val="00FF53BC"/>
    <w:rsid w:val="00FF5506"/>
    <w:rsid w:val="00FF5EC5"/>
    <w:rsid w:val="00FF62BA"/>
    <w:rsid w:val="00FF64AE"/>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778C4D"/>
  <w15:docId w15:val="{F88433FE-16F7-48AD-8039-AB69C06C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F7"/>
    <w:rPr>
      <w:rFonts w:ascii="Calibri" w:eastAsia="Calibri" w:hAnsi="Calibri" w:cs="Arial"/>
      <w:sz w:val="22"/>
      <w:szCs w:val="22"/>
      <w:lang w:eastAsia="en-US"/>
    </w:rPr>
  </w:style>
  <w:style w:type="paragraph" w:styleId="Heading1">
    <w:name w:val="heading 1"/>
    <w:basedOn w:val="Normal"/>
    <w:next w:val="Normal"/>
    <w:link w:val="Heading1Char"/>
    <w:qFormat/>
    <w:rsid w:val="00084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90F"/>
    <w:pPr>
      <w:ind w:left="720"/>
      <w:contextualSpacing/>
    </w:pPr>
  </w:style>
  <w:style w:type="paragraph" w:styleId="PlainText">
    <w:name w:val="Plain Text"/>
    <w:basedOn w:val="Normal"/>
    <w:link w:val="PlainTextChar"/>
    <w:uiPriority w:val="99"/>
    <w:unhideWhenUsed/>
    <w:rsid w:val="00494420"/>
    <w:rPr>
      <w:rFonts w:ascii="Arial" w:hAnsi="Arial"/>
      <w:color w:val="0000FF"/>
    </w:rPr>
  </w:style>
  <w:style w:type="character" w:customStyle="1" w:styleId="PlainTextChar">
    <w:name w:val="Plain Text Char"/>
    <w:basedOn w:val="DefaultParagraphFont"/>
    <w:link w:val="PlainText"/>
    <w:uiPriority w:val="99"/>
    <w:rsid w:val="00494420"/>
    <w:rPr>
      <w:rFonts w:eastAsia="Calibri" w:cs="Arial"/>
      <w:color w:val="0000FF"/>
      <w:sz w:val="22"/>
      <w:szCs w:val="22"/>
      <w:lang w:eastAsia="en-US"/>
    </w:rPr>
  </w:style>
  <w:style w:type="paragraph" w:styleId="Header">
    <w:name w:val="header"/>
    <w:basedOn w:val="Normal"/>
    <w:link w:val="HeaderChar"/>
    <w:rsid w:val="000869E8"/>
    <w:pPr>
      <w:tabs>
        <w:tab w:val="center" w:pos="4513"/>
        <w:tab w:val="right" w:pos="9026"/>
      </w:tabs>
    </w:pPr>
  </w:style>
  <w:style w:type="character" w:customStyle="1" w:styleId="HeaderChar">
    <w:name w:val="Header Char"/>
    <w:basedOn w:val="DefaultParagraphFont"/>
    <w:link w:val="Header"/>
    <w:rsid w:val="000869E8"/>
    <w:rPr>
      <w:rFonts w:ascii="Calibri" w:eastAsia="Calibri" w:hAnsi="Calibri" w:cs="Arial"/>
      <w:sz w:val="22"/>
      <w:szCs w:val="22"/>
      <w:lang w:eastAsia="en-US"/>
    </w:rPr>
  </w:style>
  <w:style w:type="paragraph" w:styleId="Footer">
    <w:name w:val="footer"/>
    <w:basedOn w:val="Normal"/>
    <w:link w:val="FooterChar"/>
    <w:uiPriority w:val="99"/>
    <w:rsid w:val="000869E8"/>
    <w:pPr>
      <w:tabs>
        <w:tab w:val="center" w:pos="4513"/>
        <w:tab w:val="right" w:pos="9026"/>
      </w:tabs>
    </w:pPr>
  </w:style>
  <w:style w:type="character" w:customStyle="1" w:styleId="FooterChar">
    <w:name w:val="Footer Char"/>
    <w:basedOn w:val="DefaultParagraphFont"/>
    <w:link w:val="Footer"/>
    <w:uiPriority w:val="99"/>
    <w:rsid w:val="000869E8"/>
    <w:rPr>
      <w:rFonts w:ascii="Calibri" w:eastAsia="Calibri" w:hAnsi="Calibri" w:cs="Arial"/>
      <w:sz w:val="22"/>
      <w:szCs w:val="22"/>
      <w:lang w:eastAsia="en-US"/>
    </w:rPr>
  </w:style>
  <w:style w:type="paragraph" w:styleId="BalloonText">
    <w:name w:val="Balloon Text"/>
    <w:basedOn w:val="Normal"/>
    <w:link w:val="BalloonTextChar"/>
    <w:rsid w:val="000869E8"/>
    <w:rPr>
      <w:rFonts w:ascii="Tahoma" w:hAnsi="Tahoma" w:cs="Tahoma"/>
      <w:sz w:val="16"/>
      <w:szCs w:val="16"/>
    </w:rPr>
  </w:style>
  <w:style w:type="character" w:customStyle="1" w:styleId="BalloonTextChar">
    <w:name w:val="Balloon Text Char"/>
    <w:basedOn w:val="DefaultParagraphFont"/>
    <w:link w:val="BalloonText"/>
    <w:rsid w:val="000869E8"/>
    <w:rPr>
      <w:rFonts w:ascii="Tahoma" w:eastAsia="Calibri" w:hAnsi="Tahoma" w:cs="Tahoma"/>
      <w:sz w:val="16"/>
      <w:szCs w:val="16"/>
      <w:lang w:eastAsia="en-US"/>
    </w:rPr>
  </w:style>
  <w:style w:type="character" w:customStyle="1" w:styleId="MessageHeaderLabel">
    <w:name w:val="Message Header Label"/>
    <w:rsid w:val="007E227B"/>
    <w:rPr>
      <w:rFonts w:ascii="Arial Black" w:hAnsi="Arial Black"/>
      <w:spacing w:val="-10"/>
      <w:sz w:val="18"/>
    </w:rPr>
  </w:style>
  <w:style w:type="paragraph" w:styleId="BodyText">
    <w:name w:val="Body Text"/>
    <w:basedOn w:val="Normal"/>
    <w:link w:val="BodyTextChar"/>
    <w:rsid w:val="00DB7722"/>
    <w:pPr>
      <w:spacing w:after="120"/>
    </w:pPr>
  </w:style>
  <w:style w:type="character" w:customStyle="1" w:styleId="BodyTextChar">
    <w:name w:val="Body Text Char"/>
    <w:basedOn w:val="DefaultParagraphFont"/>
    <w:link w:val="BodyText"/>
    <w:rsid w:val="00DB7722"/>
    <w:rPr>
      <w:rFonts w:ascii="Calibri" w:eastAsia="Calibri" w:hAnsi="Calibri" w:cs="Arial"/>
      <w:sz w:val="22"/>
      <w:szCs w:val="22"/>
      <w:lang w:eastAsia="en-US"/>
    </w:rPr>
  </w:style>
  <w:style w:type="character" w:customStyle="1" w:styleId="Heading1Char">
    <w:name w:val="Heading 1 Char"/>
    <w:basedOn w:val="DefaultParagraphFont"/>
    <w:link w:val="Heading1"/>
    <w:uiPriority w:val="9"/>
    <w:rsid w:val="000842BF"/>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8C4650"/>
    <w:pPr>
      <w:autoSpaceDE w:val="0"/>
      <w:autoSpaceDN w:val="0"/>
      <w:adjustRightInd w:val="0"/>
    </w:pPr>
    <w:rPr>
      <w:rFonts w:cs="Arial"/>
      <w:color w:val="000000"/>
    </w:rPr>
  </w:style>
  <w:style w:type="paragraph" w:customStyle="1" w:styleId="Dash">
    <w:name w:val="Dash"/>
    <w:basedOn w:val="Normal"/>
    <w:rsid w:val="00A00CEF"/>
    <w:pPr>
      <w:tabs>
        <w:tab w:val="left" w:pos="216"/>
      </w:tabs>
      <w:jc w:val="both"/>
    </w:pPr>
    <w:rPr>
      <w:rFonts w:ascii="Times New Roman" w:eastAsia="Times New Roman" w:hAnsi="Times New Roman" w:cs="Times New Roman"/>
      <w:sz w:val="24"/>
      <w:szCs w:val="20"/>
    </w:rPr>
  </w:style>
  <w:style w:type="character" w:styleId="Emphasis">
    <w:name w:val="Emphasis"/>
    <w:basedOn w:val="DefaultParagraphFont"/>
    <w:qFormat/>
    <w:rsid w:val="00225D2D"/>
    <w:rPr>
      <w:i/>
      <w:iCs/>
    </w:rPr>
  </w:style>
  <w:style w:type="table" w:styleId="TableGrid">
    <w:name w:val="Table Grid"/>
    <w:basedOn w:val="TableNormal"/>
    <w:uiPriority w:val="59"/>
    <w:rsid w:val="0062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Auto,Left:  0 cm,Hanging:  1.25 cm"/>
    <w:basedOn w:val="Normal"/>
    <w:rsid w:val="004D1129"/>
    <w:pPr>
      <w:ind w:left="709" w:hanging="709"/>
    </w:pPr>
    <w:rPr>
      <w:rFonts w:ascii="Arial" w:eastAsia="Times New Roman" w:hAnsi="Arial" w:cs="Times New Roman"/>
      <w:b/>
      <w:sz w:val="24"/>
      <w:szCs w:val="24"/>
    </w:rPr>
  </w:style>
  <w:style w:type="paragraph" w:styleId="NormalWeb">
    <w:name w:val="Normal (Web)"/>
    <w:basedOn w:val="Normal"/>
    <w:uiPriority w:val="99"/>
    <w:unhideWhenUsed/>
    <w:rsid w:val="00FC5DAA"/>
    <w:rPr>
      <w:rFonts w:ascii="Times New Roman" w:eastAsiaTheme="minorHAnsi" w:hAnsi="Times New Roman" w:cs="Times New Roman"/>
      <w:sz w:val="24"/>
      <w:szCs w:val="24"/>
      <w:lang w:eastAsia="en-GB"/>
    </w:rPr>
  </w:style>
  <w:style w:type="character" w:styleId="Hyperlink">
    <w:name w:val="Hyperlink"/>
    <w:basedOn w:val="DefaultParagraphFont"/>
    <w:unhideWhenUsed/>
    <w:rsid w:val="00036C9A"/>
    <w:rPr>
      <w:color w:val="0000FF" w:themeColor="hyperlink"/>
      <w:u w:val="single"/>
    </w:rPr>
  </w:style>
  <w:style w:type="paragraph" w:customStyle="1" w:styleId="DefaultText">
    <w:name w:val="Default Text"/>
    <w:basedOn w:val="Normal"/>
    <w:rsid w:val="00074C97"/>
    <w:pPr>
      <w:spacing w:line="240" w:lineRule="atLeast"/>
    </w:pPr>
    <w:rPr>
      <w:rFonts w:ascii="Tms Rmn" w:eastAsia="Times New Roman" w:hAnsi="Tms Rmn" w:cs="Times New Roman"/>
      <w:sz w:val="24"/>
      <w:szCs w:val="20"/>
    </w:rPr>
  </w:style>
  <w:style w:type="table" w:customStyle="1" w:styleId="TableGrid1">
    <w:name w:val="Table Grid1"/>
    <w:basedOn w:val="TableNormal"/>
    <w:next w:val="TableGrid"/>
    <w:uiPriority w:val="39"/>
    <w:rsid w:val="000C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52A23"/>
    <w:rPr>
      <w:sz w:val="16"/>
      <w:szCs w:val="16"/>
    </w:rPr>
  </w:style>
  <w:style w:type="paragraph" w:styleId="CommentText">
    <w:name w:val="annotation text"/>
    <w:basedOn w:val="Normal"/>
    <w:link w:val="CommentTextChar"/>
    <w:semiHidden/>
    <w:unhideWhenUsed/>
    <w:rsid w:val="00052A23"/>
    <w:rPr>
      <w:sz w:val="20"/>
      <w:szCs w:val="20"/>
    </w:rPr>
  </w:style>
  <w:style w:type="character" w:customStyle="1" w:styleId="CommentTextChar">
    <w:name w:val="Comment Text Char"/>
    <w:basedOn w:val="DefaultParagraphFont"/>
    <w:link w:val="CommentText"/>
    <w:semiHidden/>
    <w:rsid w:val="00052A23"/>
    <w:rPr>
      <w:rFonts w:ascii="Calibri" w:eastAsia="Calibri" w:hAnsi="Calibri" w:cs="Arial"/>
      <w:sz w:val="20"/>
      <w:szCs w:val="20"/>
      <w:lang w:eastAsia="en-US"/>
    </w:rPr>
  </w:style>
  <w:style w:type="paragraph" w:styleId="CommentSubject">
    <w:name w:val="annotation subject"/>
    <w:basedOn w:val="CommentText"/>
    <w:next w:val="CommentText"/>
    <w:link w:val="CommentSubjectChar"/>
    <w:semiHidden/>
    <w:unhideWhenUsed/>
    <w:rsid w:val="00052A23"/>
    <w:rPr>
      <w:b/>
      <w:bCs/>
    </w:rPr>
  </w:style>
  <w:style w:type="character" w:customStyle="1" w:styleId="CommentSubjectChar">
    <w:name w:val="Comment Subject Char"/>
    <w:basedOn w:val="CommentTextChar"/>
    <w:link w:val="CommentSubject"/>
    <w:semiHidden/>
    <w:rsid w:val="00052A23"/>
    <w:rPr>
      <w:rFonts w:ascii="Calibri" w:eastAsia="Calibri" w:hAnsi="Calibri" w:cs="Arial"/>
      <w:b/>
      <w:bCs/>
      <w:sz w:val="20"/>
      <w:szCs w:val="20"/>
      <w:lang w:eastAsia="en-US"/>
    </w:rPr>
  </w:style>
  <w:style w:type="table" w:customStyle="1" w:styleId="TableGrid2">
    <w:name w:val="Table Grid2"/>
    <w:basedOn w:val="TableNormal"/>
    <w:next w:val="TableGrid"/>
    <w:uiPriority w:val="59"/>
    <w:rsid w:val="0000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713">
      <w:bodyDiv w:val="1"/>
      <w:marLeft w:val="0"/>
      <w:marRight w:val="0"/>
      <w:marTop w:val="0"/>
      <w:marBottom w:val="0"/>
      <w:divBdr>
        <w:top w:val="none" w:sz="0" w:space="0" w:color="auto"/>
        <w:left w:val="none" w:sz="0" w:space="0" w:color="auto"/>
        <w:bottom w:val="none" w:sz="0" w:space="0" w:color="auto"/>
        <w:right w:val="none" w:sz="0" w:space="0" w:color="auto"/>
      </w:divBdr>
    </w:div>
    <w:div w:id="35593396">
      <w:bodyDiv w:val="1"/>
      <w:marLeft w:val="0"/>
      <w:marRight w:val="0"/>
      <w:marTop w:val="0"/>
      <w:marBottom w:val="0"/>
      <w:divBdr>
        <w:top w:val="none" w:sz="0" w:space="0" w:color="auto"/>
        <w:left w:val="none" w:sz="0" w:space="0" w:color="auto"/>
        <w:bottom w:val="none" w:sz="0" w:space="0" w:color="auto"/>
        <w:right w:val="none" w:sz="0" w:space="0" w:color="auto"/>
      </w:divBdr>
      <w:divsChild>
        <w:div w:id="347679322">
          <w:marLeft w:val="576"/>
          <w:marRight w:val="0"/>
          <w:marTop w:val="80"/>
          <w:marBottom w:val="0"/>
          <w:divBdr>
            <w:top w:val="none" w:sz="0" w:space="0" w:color="auto"/>
            <w:left w:val="none" w:sz="0" w:space="0" w:color="auto"/>
            <w:bottom w:val="none" w:sz="0" w:space="0" w:color="auto"/>
            <w:right w:val="none" w:sz="0" w:space="0" w:color="auto"/>
          </w:divBdr>
        </w:div>
        <w:div w:id="544297578">
          <w:marLeft w:val="979"/>
          <w:marRight w:val="0"/>
          <w:marTop w:val="65"/>
          <w:marBottom w:val="0"/>
          <w:divBdr>
            <w:top w:val="none" w:sz="0" w:space="0" w:color="auto"/>
            <w:left w:val="none" w:sz="0" w:space="0" w:color="auto"/>
            <w:bottom w:val="none" w:sz="0" w:space="0" w:color="auto"/>
            <w:right w:val="none" w:sz="0" w:space="0" w:color="auto"/>
          </w:divBdr>
        </w:div>
        <w:div w:id="1458597224">
          <w:marLeft w:val="979"/>
          <w:marRight w:val="0"/>
          <w:marTop w:val="65"/>
          <w:marBottom w:val="0"/>
          <w:divBdr>
            <w:top w:val="none" w:sz="0" w:space="0" w:color="auto"/>
            <w:left w:val="none" w:sz="0" w:space="0" w:color="auto"/>
            <w:bottom w:val="none" w:sz="0" w:space="0" w:color="auto"/>
            <w:right w:val="none" w:sz="0" w:space="0" w:color="auto"/>
          </w:divBdr>
        </w:div>
        <w:div w:id="1921215869">
          <w:marLeft w:val="979"/>
          <w:marRight w:val="0"/>
          <w:marTop w:val="65"/>
          <w:marBottom w:val="0"/>
          <w:divBdr>
            <w:top w:val="none" w:sz="0" w:space="0" w:color="auto"/>
            <w:left w:val="none" w:sz="0" w:space="0" w:color="auto"/>
            <w:bottom w:val="none" w:sz="0" w:space="0" w:color="auto"/>
            <w:right w:val="none" w:sz="0" w:space="0" w:color="auto"/>
          </w:divBdr>
        </w:div>
        <w:div w:id="2114395186">
          <w:marLeft w:val="979"/>
          <w:marRight w:val="0"/>
          <w:marTop w:val="65"/>
          <w:marBottom w:val="0"/>
          <w:divBdr>
            <w:top w:val="none" w:sz="0" w:space="0" w:color="auto"/>
            <w:left w:val="none" w:sz="0" w:space="0" w:color="auto"/>
            <w:bottom w:val="none" w:sz="0" w:space="0" w:color="auto"/>
            <w:right w:val="none" w:sz="0" w:space="0" w:color="auto"/>
          </w:divBdr>
        </w:div>
      </w:divsChild>
    </w:div>
    <w:div w:id="56248986">
      <w:bodyDiv w:val="1"/>
      <w:marLeft w:val="0"/>
      <w:marRight w:val="0"/>
      <w:marTop w:val="0"/>
      <w:marBottom w:val="0"/>
      <w:divBdr>
        <w:top w:val="none" w:sz="0" w:space="0" w:color="auto"/>
        <w:left w:val="none" w:sz="0" w:space="0" w:color="auto"/>
        <w:bottom w:val="none" w:sz="0" w:space="0" w:color="auto"/>
        <w:right w:val="none" w:sz="0" w:space="0" w:color="auto"/>
      </w:divBdr>
      <w:divsChild>
        <w:div w:id="206067845">
          <w:marLeft w:val="432"/>
          <w:marRight w:val="0"/>
          <w:marTop w:val="120"/>
          <w:marBottom w:val="0"/>
          <w:divBdr>
            <w:top w:val="none" w:sz="0" w:space="0" w:color="auto"/>
            <w:left w:val="none" w:sz="0" w:space="0" w:color="auto"/>
            <w:bottom w:val="none" w:sz="0" w:space="0" w:color="auto"/>
            <w:right w:val="none" w:sz="0" w:space="0" w:color="auto"/>
          </w:divBdr>
        </w:div>
        <w:div w:id="413598747">
          <w:marLeft w:val="1008"/>
          <w:marRight w:val="0"/>
          <w:marTop w:val="101"/>
          <w:marBottom w:val="0"/>
          <w:divBdr>
            <w:top w:val="none" w:sz="0" w:space="0" w:color="auto"/>
            <w:left w:val="none" w:sz="0" w:space="0" w:color="auto"/>
            <w:bottom w:val="none" w:sz="0" w:space="0" w:color="auto"/>
            <w:right w:val="none" w:sz="0" w:space="0" w:color="auto"/>
          </w:divBdr>
        </w:div>
        <w:div w:id="519785594">
          <w:marLeft w:val="432"/>
          <w:marRight w:val="0"/>
          <w:marTop w:val="120"/>
          <w:marBottom w:val="0"/>
          <w:divBdr>
            <w:top w:val="none" w:sz="0" w:space="0" w:color="auto"/>
            <w:left w:val="none" w:sz="0" w:space="0" w:color="auto"/>
            <w:bottom w:val="none" w:sz="0" w:space="0" w:color="auto"/>
            <w:right w:val="none" w:sz="0" w:space="0" w:color="auto"/>
          </w:divBdr>
        </w:div>
        <w:div w:id="1246761575">
          <w:marLeft w:val="1008"/>
          <w:marRight w:val="0"/>
          <w:marTop w:val="101"/>
          <w:marBottom w:val="0"/>
          <w:divBdr>
            <w:top w:val="none" w:sz="0" w:space="0" w:color="auto"/>
            <w:left w:val="none" w:sz="0" w:space="0" w:color="auto"/>
            <w:bottom w:val="none" w:sz="0" w:space="0" w:color="auto"/>
            <w:right w:val="none" w:sz="0" w:space="0" w:color="auto"/>
          </w:divBdr>
        </w:div>
        <w:div w:id="1265530099">
          <w:marLeft w:val="1008"/>
          <w:marRight w:val="0"/>
          <w:marTop w:val="101"/>
          <w:marBottom w:val="0"/>
          <w:divBdr>
            <w:top w:val="none" w:sz="0" w:space="0" w:color="auto"/>
            <w:left w:val="none" w:sz="0" w:space="0" w:color="auto"/>
            <w:bottom w:val="none" w:sz="0" w:space="0" w:color="auto"/>
            <w:right w:val="none" w:sz="0" w:space="0" w:color="auto"/>
          </w:divBdr>
        </w:div>
        <w:div w:id="1803571888">
          <w:marLeft w:val="1008"/>
          <w:marRight w:val="0"/>
          <w:marTop w:val="101"/>
          <w:marBottom w:val="0"/>
          <w:divBdr>
            <w:top w:val="none" w:sz="0" w:space="0" w:color="auto"/>
            <w:left w:val="none" w:sz="0" w:space="0" w:color="auto"/>
            <w:bottom w:val="none" w:sz="0" w:space="0" w:color="auto"/>
            <w:right w:val="none" w:sz="0" w:space="0" w:color="auto"/>
          </w:divBdr>
        </w:div>
      </w:divsChild>
    </w:div>
    <w:div w:id="62604415">
      <w:bodyDiv w:val="1"/>
      <w:marLeft w:val="0"/>
      <w:marRight w:val="0"/>
      <w:marTop w:val="0"/>
      <w:marBottom w:val="0"/>
      <w:divBdr>
        <w:top w:val="none" w:sz="0" w:space="0" w:color="auto"/>
        <w:left w:val="none" w:sz="0" w:space="0" w:color="auto"/>
        <w:bottom w:val="none" w:sz="0" w:space="0" w:color="auto"/>
        <w:right w:val="none" w:sz="0" w:space="0" w:color="auto"/>
      </w:divBdr>
    </w:div>
    <w:div w:id="185288526">
      <w:bodyDiv w:val="1"/>
      <w:marLeft w:val="0"/>
      <w:marRight w:val="0"/>
      <w:marTop w:val="0"/>
      <w:marBottom w:val="0"/>
      <w:divBdr>
        <w:top w:val="none" w:sz="0" w:space="0" w:color="auto"/>
        <w:left w:val="none" w:sz="0" w:space="0" w:color="auto"/>
        <w:bottom w:val="none" w:sz="0" w:space="0" w:color="auto"/>
        <w:right w:val="none" w:sz="0" w:space="0" w:color="auto"/>
      </w:divBdr>
      <w:divsChild>
        <w:div w:id="111176301">
          <w:marLeft w:val="576"/>
          <w:marRight w:val="0"/>
          <w:marTop w:val="80"/>
          <w:marBottom w:val="0"/>
          <w:divBdr>
            <w:top w:val="none" w:sz="0" w:space="0" w:color="auto"/>
            <w:left w:val="none" w:sz="0" w:space="0" w:color="auto"/>
            <w:bottom w:val="none" w:sz="0" w:space="0" w:color="auto"/>
            <w:right w:val="none" w:sz="0" w:space="0" w:color="auto"/>
          </w:divBdr>
        </w:div>
        <w:div w:id="286350297">
          <w:marLeft w:val="576"/>
          <w:marRight w:val="0"/>
          <w:marTop w:val="80"/>
          <w:marBottom w:val="0"/>
          <w:divBdr>
            <w:top w:val="none" w:sz="0" w:space="0" w:color="auto"/>
            <w:left w:val="none" w:sz="0" w:space="0" w:color="auto"/>
            <w:bottom w:val="none" w:sz="0" w:space="0" w:color="auto"/>
            <w:right w:val="none" w:sz="0" w:space="0" w:color="auto"/>
          </w:divBdr>
        </w:div>
        <w:div w:id="865755119">
          <w:marLeft w:val="576"/>
          <w:marRight w:val="0"/>
          <w:marTop w:val="80"/>
          <w:marBottom w:val="0"/>
          <w:divBdr>
            <w:top w:val="none" w:sz="0" w:space="0" w:color="auto"/>
            <w:left w:val="none" w:sz="0" w:space="0" w:color="auto"/>
            <w:bottom w:val="none" w:sz="0" w:space="0" w:color="auto"/>
            <w:right w:val="none" w:sz="0" w:space="0" w:color="auto"/>
          </w:divBdr>
        </w:div>
        <w:div w:id="1023243373">
          <w:marLeft w:val="576"/>
          <w:marRight w:val="0"/>
          <w:marTop w:val="80"/>
          <w:marBottom w:val="0"/>
          <w:divBdr>
            <w:top w:val="none" w:sz="0" w:space="0" w:color="auto"/>
            <w:left w:val="none" w:sz="0" w:space="0" w:color="auto"/>
            <w:bottom w:val="none" w:sz="0" w:space="0" w:color="auto"/>
            <w:right w:val="none" w:sz="0" w:space="0" w:color="auto"/>
          </w:divBdr>
        </w:div>
        <w:div w:id="1101142817">
          <w:marLeft w:val="576"/>
          <w:marRight w:val="0"/>
          <w:marTop w:val="80"/>
          <w:marBottom w:val="0"/>
          <w:divBdr>
            <w:top w:val="none" w:sz="0" w:space="0" w:color="auto"/>
            <w:left w:val="none" w:sz="0" w:space="0" w:color="auto"/>
            <w:bottom w:val="none" w:sz="0" w:space="0" w:color="auto"/>
            <w:right w:val="none" w:sz="0" w:space="0" w:color="auto"/>
          </w:divBdr>
        </w:div>
        <w:div w:id="1293097510">
          <w:marLeft w:val="576"/>
          <w:marRight w:val="0"/>
          <w:marTop w:val="80"/>
          <w:marBottom w:val="0"/>
          <w:divBdr>
            <w:top w:val="none" w:sz="0" w:space="0" w:color="auto"/>
            <w:left w:val="none" w:sz="0" w:space="0" w:color="auto"/>
            <w:bottom w:val="none" w:sz="0" w:space="0" w:color="auto"/>
            <w:right w:val="none" w:sz="0" w:space="0" w:color="auto"/>
          </w:divBdr>
        </w:div>
        <w:div w:id="1314336456">
          <w:marLeft w:val="576"/>
          <w:marRight w:val="0"/>
          <w:marTop w:val="80"/>
          <w:marBottom w:val="0"/>
          <w:divBdr>
            <w:top w:val="none" w:sz="0" w:space="0" w:color="auto"/>
            <w:left w:val="none" w:sz="0" w:space="0" w:color="auto"/>
            <w:bottom w:val="none" w:sz="0" w:space="0" w:color="auto"/>
            <w:right w:val="none" w:sz="0" w:space="0" w:color="auto"/>
          </w:divBdr>
        </w:div>
        <w:div w:id="1430082636">
          <w:marLeft w:val="576"/>
          <w:marRight w:val="0"/>
          <w:marTop w:val="80"/>
          <w:marBottom w:val="0"/>
          <w:divBdr>
            <w:top w:val="none" w:sz="0" w:space="0" w:color="auto"/>
            <w:left w:val="none" w:sz="0" w:space="0" w:color="auto"/>
            <w:bottom w:val="none" w:sz="0" w:space="0" w:color="auto"/>
            <w:right w:val="none" w:sz="0" w:space="0" w:color="auto"/>
          </w:divBdr>
        </w:div>
        <w:div w:id="1492452287">
          <w:marLeft w:val="576"/>
          <w:marRight w:val="0"/>
          <w:marTop w:val="80"/>
          <w:marBottom w:val="0"/>
          <w:divBdr>
            <w:top w:val="none" w:sz="0" w:space="0" w:color="auto"/>
            <w:left w:val="none" w:sz="0" w:space="0" w:color="auto"/>
            <w:bottom w:val="none" w:sz="0" w:space="0" w:color="auto"/>
            <w:right w:val="none" w:sz="0" w:space="0" w:color="auto"/>
          </w:divBdr>
        </w:div>
      </w:divsChild>
    </w:div>
    <w:div w:id="202328115">
      <w:bodyDiv w:val="1"/>
      <w:marLeft w:val="0"/>
      <w:marRight w:val="0"/>
      <w:marTop w:val="0"/>
      <w:marBottom w:val="0"/>
      <w:divBdr>
        <w:top w:val="none" w:sz="0" w:space="0" w:color="auto"/>
        <w:left w:val="none" w:sz="0" w:space="0" w:color="auto"/>
        <w:bottom w:val="none" w:sz="0" w:space="0" w:color="auto"/>
        <w:right w:val="none" w:sz="0" w:space="0" w:color="auto"/>
      </w:divBdr>
      <w:divsChild>
        <w:div w:id="76178613">
          <w:marLeft w:val="432"/>
          <w:marRight w:val="0"/>
          <w:marTop w:val="120"/>
          <w:marBottom w:val="0"/>
          <w:divBdr>
            <w:top w:val="none" w:sz="0" w:space="0" w:color="auto"/>
            <w:left w:val="none" w:sz="0" w:space="0" w:color="auto"/>
            <w:bottom w:val="none" w:sz="0" w:space="0" w:color="auto"/>
            <w:right w:val="none" w:sz="0" w:space="0" w:color="auto"/>
          </w:divBdr>
        </w:div>
        <w:div w:id="488059064">
          <w:marLeft w:val="432"/>
          <w:marRight w:val="0"/>
          <w:marTop w:val="120"/>
          <w:marBottom w:val="0"/>
          <w:divBdr>
            <w:top w:val="none" w:sz="0" w:space="0" w:color="auto"/>
            <w:left w:val="none" w:sz="0" w:space="0" w:color="auto"/>
            <w:bottom w:val="none" w:sz="0" w:space="0" w:color="auto"/>
            <w:right w:val="none" w:sz="0" w:space="0" w:color="auto"/>
          </w:divBdr>
        </w:div>
        <w:div w:id="580650533">
          <w:marLeft w:val="432"/>
          <w:marRight w:val="0"/>
          <w:marTop w:val="120"/>
          <w:marBottom w:val="0"/>
          <w:divBdr>
            <w:top w:val="none" w:sz="0" w:space="0" w:color="auto"/>
            <w:left w:val="none" w:sz="0" w:space="0" w:color="auto"/>
            <w:bottom w:val="none" w:sz="0" w:space="0" w:color="auto"/>
            <w:right w:val="none" w:sz="0" w:space="0" w:color="auto"/>
          </w:divBdr>
        </w:div>
        <w:div w:id="854802537">
          <w:marLeft w:val="432"/>
          <w:marRight w:val="0"/>
          <w:marTop w:val="120"/>
          <w:marBottom w:val="0"/>
          <w:divBdr>
            <w:top w:val="none" w:sz="0" w:space="0" w:color="auto"/>
            <w:left w:val="none" w:sz="0" w:space="0" w:color="auto"/>
            <w:bottom w:val="none" w:sz="0" w:space="0" w:color="auto"/>
            <w:right w:val="none" w:sz="0" w:space="0" w:color="auto"/>
          </w:divBdr>
        </w:div>
        <w:div w:id="1956399690">
          <w:marLeft w:val="432"/>
          <w:marRight w:val="0"/>
          <w:marTop w:val="120"/>
          <w:marBottom w:val="0"/>
          <w:divBdr>
            <w:top w:val="none" w:sz="0" w:space="0" w:color="auto"/>
            <w:left w:val="none" w:sz="0" w:space="0" w:color="auto"/>
            <w:bottom w:val="none" w:sz="0" w:space="0" w:color="auto"/>
            <w:right w:val="none" w:sz="0" w:space="0" w:color="auto"/>
          </w:divBdr>
        </w:div>
        <w:div w:id="2005352635">
          <w:marLeft w:val="432"/>
          <w:marRight w:val="0"/>
          <w:marTop w:val="120"/>
          <w:marBottom w:val="0"/>
          <w:divBdr>
            <w:top w:val="none" w:sz="0" w:space="0" w:color="auto"/>
            <w:left w:val="none" w:sz="0" w:space="0" w:color="auto"/>
            <w:bottom w:val="none" w:sz="0" w:space="0" w:color="auto"/>
            <w:right w:val="none" w:sz="0" w:space="0" w:color="auto"/>
          </w:divBdr>
        </w:div>
      </w:divsChild>
    </w:div>
    <w:div w:id="364333786">
      <w:bodyDiv w:val="1"/>
      <w:marLeft w:val="0"/>
      <w:marRight w:val="0"/>
      <w:marTop w:val="0"/>
      <w:marBottom w:val="0"/>
      <w:divBdr>
        <w:top w:val="none" w:sz="0" w:space="0" w:color="auto"/>
        <w:left w:val="none" w:sz="0" w:space="0" w:color="auto"/>
        <w:bottom w:val="none" w:sz="0" w:space="0" w:color="auto"/>
        <w:right w:val="none" w:sz="0" w:space="0" w:color="auto"/>
      </w:divBdr>
    </w:div>
    <w:div w:id="401105689">
      <w:bodyDiv w:val="1"/>
      <w:marLeft w:val="0"/>
      <w:marRight w:val="0"/>
      <w:marTop w:val="0"/>
      <w:marBottom w:val="0"/>
      <w:divBdr>
        <w:top w:val="none" w:sz="0" w:space="0" w:color="auto"/>
        <w:left w:val="none" w:sz="0" w:space="0" w:color="auto"/>
        <w:bottom w:val="none" w:sz="0" w:space="0" w:color="auto"/>
        <w:right w:val="none" w:sz="0" w:space="0" w:color="auto"/>
      </w:divBdr>
    </w:div>
    <w:div w:id="461308853">
      <w:bodyDiv w:val="1"/>
      <w:marLeft w:val="0"/>
      <w:marRight w:val="0"/>
      <w:marTop w:val="0"/>
      <w:marBottom w:val="0"/>
      <w:divBdr>
        <w:top w:val="none" w:sz="0" w:space="0" w:color="auto"/>
        <w:left w:val="none" w:sz="0" w:space="0" w:color="auto"/>
        <w:bottom w:val="none" w:sz="0" w:space="0" w:color="auto"/>
        <w:right w:val="none" w:sz="0" w:space="0" w:color="auto"/>
      </w:divBdr>
      <w:divsChild>
        <w:div w:id="556090218">
          <w:marLeft w:val="432"/>
          <w:marRight w:val="0"/>
          <w:marTop w:val="120"/>
          <w:marBottom w:val="0"/>
          <w:divBdr>
            <w:top w:val="none" w:sz="0" w:space="0" w:color="auto"/>
            <w:left w:val="none" w:sz="0" w:space="0" w:color="auto"/>
            <w:bottom w:val="none" w:sz="0" w:space="0" w:color="auto"/>
            <w:right w:val="none" w:sz="0" w:space="0" w:color="auto"/>
          </w:divBdr>
        </w:div>
        <w:div w:id="656303496">
          <w:marLeft w:val="1008"/>
          <w:marRight w:val="0"/>
          <w:marTop w:val="101"/>
          <w:marBottom w:val="0"/>
          <w:divBdr>
            <w:top w:val="none" w:sz="0" w:space="0" w:color="auto"/>
            <w:left w:val="none" w:sz="0" w:space="0" w:color="auto"/>
            <w:bottom w:val="none" w:sz="0" w:space="0" w:color="auto"/>
            <w:right w:val="none" w:sz="0" w:space="0" w:color="auto"/>
          </w:divBdr>
        </w:div>
        <w:div w:id="797920813">
          <w:marLeft w:val="1008"/>
          <w:marRight w:val="0"/>
          <w:marTop w:val="101"/>
          <w:marBottom w:val="0"/>
          <w:divBdr>
            <w:top w:val="none" w:sz="0" w:space="0" w:color="auto"/>
            <w:left w:val="none" w:sz="0" w:space="0" w:color="auto"/>
            <w:bottom w:val="none" w:sz="0" w:space="0" w:color="auto"/>
            <w:right w:val="none" w:sz="0" w:space="0" w:color="auto"/>
          </w:divBdr>
        </w:div>
        <w:div w:id="1332295510">
          <w:marLeft w:val="1008"/>
          <w:marRight w:val="0"/>
          <w:marTop w:val="101"/>
          <w:marBottom w:val="0"/>
          <w:divBdr>
            <w:top w:val="none" w:sz="0" w:space="0" w:color="auto"/>
            <w:left w:val="none" w:sz="0" w:space="0" w:color="auto"/>
            <w:bottom w:val="none" w:sz="0" w:space="0" w:color="auto"/>
            <w:right w:val="none" w:sz="0" w:space="0" w:color="auto"/>
          </w:divBdr>
        </w:div>
        <w:div w:id="1372875996">
          <w:marLeft w:val="1008"/>
          <w:marRight w:val="0"/>
          <w:marTop w:val="101"/>
          <w:marBottom w:val="0"/>
          <w:divBdr>
            <w:top w:val="none" w:sz="0" w:space="0" w:color="auto"/>
            <w:left w:val="none" w:sz="0" w:space="0" w:color="auto"/>
            <w:bottom w:val="none" w:sz="0" w:space="0" w:color="auto"/>
            <w:right w:val="none" w:sz="0" w:space="0" w:color="auto"/>
          </w:divBdr>
        </w:div>
        <w:div w:id="1754816326">
          <w:marLeft w:val="432"/>
          <w:marRight w:val="0"/>
          <w:marTop w:val="120"/>
          <w:marBottom w:val="0"/>
          <w:divBdr>
            <w:top w:val="none" w:sz="0" w:space="0" w:color="auto"/>
            <w:left w:val="none" w:sz="0" w:space="0" w:color="auto"/>
            <w:bottom w:val="none" w:sz="0" w:space="0" w:color="auto"/>
            <w:right w:val="none" w:sz="0" w:space="0" w:color="auto"/>
          </w:divBdr>
        </w:div>
        <w:div w:id="1758214022">
          <w:marLeft w:val="432"/>
          <w:marRight w:val="0"/>
          <w:marTop w:val="120"/>
          <w:marBottom w:val="0"/>
          <w:divBdr>
            <w:top w:val="none" w:sz="0" w:space="0" w:color="auto"/>
            <w:left w:val="none" w:sz="0" w:space="0" w:color="auto"/>
            <w:bottom w:val="none" w:sz="0" w:space="0" w:color="auto"/>
            <w:right w:val="none" w:sz="0" w:space="0" w:color="auto"/>
          </w:divBdr>
        </w:div>
        <w:div w:id="1790776587">
          <w:marLeft w:val="1008"/>
          <w:marRight w:val="0"/>
          <w:marTop w:val="101"/>
          <w:marBottom w:val="0"/>
          <w:divBdr>
            <w:top w:val="none" w:sz="0" w:space="0" w:color="auto"/>
            <w:left w:val="none" w:sz="0" w:space="0" w:color="auto"/>
            <w:bottom w:val="none" w:sz="0" w:space="0" w:color="auto"/>
            <w:right w:val="none" w:sz="0" w:space="0" w:color="auto"/>
          </w:divBdr>
        </w:div>
      </w:divsChild>
    </w:div>
    <w:div w:id="470947370">
      <w:bodyDiv w:val="1"/>
      <w:marLeft w:val="0"/>
      <w:marRight w:val="0"/>
      <w:marTop w:val="0"/>
      <w:marBottom w:val="0"/>
      <w:divBdr>
        <w:top w:val="none" w:sz="0" w:space="0" w:color="auto"/>
        <w:left w:val="none" w:sz="0" w:space="0" w:color="auto"/>
        <w:bottom w:val="none" w:sz="0" w:space="0" w:color="auto"/>
        <w:right w:val="none" w:sz="0" w:space="0" w:color="auto"/>
      </w:divBdr>
    </w:div>
    <w:div w:id="510920155">
      <w:bodyDiv w:val="1"/>
      <w:marLeft w:val="0"/>
      <w:marRight w:val="0"/>
      <w:marTop w:val="0"/>
      <w:marBottom w:val="0"/>
      <w:divBdr>
        <w:top w:val="none" w:sz="0" w:space="0" w:color="auto"/>
        <w:left w:val="none" w:sz="0" w:space="0" w:color="auto"/>
        <w:bottom w:val="none" w:sz="0" w:space="0" w:color="auto"/>
        <w:right w:val="none" w:sz="0" w:space="0" w:color="auto"/>
      </w:divBdr>
    </w:div>
    <w:div w:id="549539042">
      <w:bodyDiv w:val="1"/>
      <w:marLeft w:val="0"/>
      <w:marRight w:val="0"/>
      <w:marTop w:val="0"/>
      <w:marBottom w:val="0"/>
      <w:divBdr>
        <w:top w:val="none" w:sz="0" w:space="0" w:color="auto"/>
        <w:left w:val="none" w:sz="0" w:space="0" w:color="auto"/>
        <w:bottom w:val="none" w:sz="0" w:space="0" w:color="auto"/>
        <w:right w:val="none" w:sz="0" w:space="0" w:color="auto"/>
      </w:divBdr>
    </w:div>
    <w:div w:id="550963545">
      <w:bodyDiv w:val="1"/>
      <w:marLeft w:val="0"/>
      <w:marRight w:val="0"/>
      <w:marTop w:val="0"/>
      <w:marBottom w:val="0"/>
      <w:divBdr>
        <w:top w:val="none" w:sz="0" w:space="0" w:color="auto"/>
        <w:left w:val="none" w:sz="0" w:space="0" w:color="auto"/>
        <w:bottom w:val="none" w:sz="0" w:space="0" w:color="auto"/>
        <w:right w:val="none" w:sz="0" w:space="0" w:color="auto"/>
      </w:divBdr>
    </w:div>
    <w:div w:id="624892124">
      <w:bodyDiv w:val="1"/>
      <w:marLeft w:val="0"/>
      <w:marRight w:val="0"/>
      <w:marTop w:val="0"/>
      <w:marBottom w:val="0"/>
      <w:divBdr>
        <w:top w:val="none" w:sz="0" w:space="0" w:color="auto"/>
        <w:left w:val="none" w:sz="0" w:space="0" w:color="auto"/>
        <w:bottom w:val="none" w:sz="0" w:space="0" w:color="auto"/>
        <w:right w:val="none" w:sz="0" w:space="0" w:color="auto"/>
      </w:divBdr>
    </w:div>
    <w:div w:id="625350438">
      <w:bodyDiv w:val="1"/>
      <w:marLeft w:val="0"/>
      <w:marRight w:val="0"/>
      <w:marTop w:val="0"/>
      <w:marBottom w:val="0"/>
      <w:divBdr>
        <w:top w:val="none" w:sz="0" w:space="0" w:color="auto"/>
        <w:left w:val="none" w:sz="0" w:space="0" w:color="auto"/>
        <w:bottom w:val="none" w:sz="0" w:space="0" w:color="auto"/>
        <w:right w:val="none" w:sz="0" w:space="0" w:color="auto"/>
      </w:divBdr>
    </w:div>
    <w:div w:id="627784838">
      <w:bodyDiv w:val="1"/>
      <w:marLeft w:val="0"/>
      <w:marRight w:val="0"/>
      <w:marTop w:val="0"/>
      <w:marBottom w:val="0"/>
      <w:divBdr>
        <w:top w:val="none" w:sz="0" w:space="0" w:color="auto"/>
        <w:left w:val="none" w:sz="0" w:space="0" w:color="auto"/>
        <w:bottom w:val="none" w:sz="0" w:space="0" w:color="auto"/>
        <w:right w:val="none" w:sz="0" w:space="0" w:color="auto"/>
      </w:divBdr>
    </w:div>
    <w:div w:id="666516417">
      <w:bodyDiv w:val="1"/>
      <w:marLeft w:val="0"/>
      <w:marRight w:val="0"/>
      <w:marTop w:val="0"/>
      <w:marBottom w:val="0"/>
      <w:divBdr>
        <w:top w:val="none" w:sz="0" w:space="0" w:color="auto"/>
        <w:left w:val="none" w:sz="0" w:space="0" w:color="auto"/>
        <w:bottom w:val="none" w:sz="0" w:space="0" w:color="auto"/>
        <w:right w:val="none" w:sz="0" w:space="0" w:color="auto"/>
      </w:divBdr>
    </w:div>
    <w:div w:id="760445247">
      <w:bodyDiv w:val="1"/>
      <w:marLeft w:val="0"/>
      <w:marRight w:val="0"/>
      <w:marTop w:val="0"/>
      <w:marBottom w:val="0"/>
      <w:divBdr>
        <w:top w:val="none" w:sz="0" w:space="0" w:color="auto"/>
        <w:left w:val="none" w:sz="0" w:space="0" w:color="auto"/>
        <w:bottom w:val="none" w:sz="0" w:space="0" w:color="auto"/>
        <w:right w:val="none" w:sz="0" w:space="0" w:color="auto"/>
      </w:divBdr>
    </w:div>
    <w:div w:id="808666168">
      <w:bodyDiv w:val="1"/>
      <w:marLeft w:val="0"/>
      <w:marRight w:val="0"/>
      <w:marTop w:val="0"/>
      <w:marBottom w:val="0"/>
      <w:divBdr>
        <w:top w:val="none" w:sz="0" w:space="0" w:color="auto"/>
        <w:left w:val="none" w:sz="0" w:space="0" w:color="auto"/>
        <w:bottom w:val="none" w:sz="0" w:space="0" w:color="auto"/>
        <w:right w:val="none" w:sz="0" w:space="0" w:color="auto"/>
      </w:divBdr>
    </w:div>
    <w:div w:id="809399084">
      <w:bodyDiv w:val="1"/>
      <w:marLeft w:val="0"/>
      <w:marRight w:val="0"/>
      <w:marTop w:val="0"/>
      <w:marBottom w:val="0"/>
      <w:divBdr>
        <w:top w:val="none" w:sz="0" w:space="0" w:color="auto"/>
        <w:left w:val="none" w:sz="0" w:space="0" w:color="auto"/>
        <w:bottom w:val="none" w:sz="0" w:space="0" w:color="auto"/>
        <w:right w:val="none" w:sz="0" w:space="0" w:color="auto"/>
      </w:divBdr>
    </w:div>
    <w:div w:id="813258085">
      <w:bodyDiv w:val="1"/>
      <w:marLeft w:val="0"/>
      <w:marRight w:val="0"/>
      <w:marTop w:val="0"/>
      <w:marBottom w:val="0"/>
      <w:divBdr>
        <w:top w:val="none" w:sz="0" w:space="0" w:color="auto"/>
        <w:left w:val="none" w:sz="0" w:space="0" w:color="auto"/>
        <w:bottom w:val="none" w:sz="0" w:space="0" w:color="auto"/>
        <w:right w:val="none" w:sz="0" w:space="0" w:color="auto"/>
      </w:divBdr>
      <w:divsChild>
        <w:div w:id="40057943">
          <w:marLeft w:val="576"/>
          <w:marRight w:val="0"/>
          <w:marTop w:val="80"/>
          <w:marBottom w:val="0"/>
          <w:divBdr>
            <w:top w:val="none" w:sz="0" w:space="0" w:color="auto"/>
            <w:left w:val="none" w:sz="0" w:space="0" w:color="auto"/>
            <w:bottom w:val="none" w:sz="0" w:space="0" w:color="auto"/>
            <w:right w:val="none" w:sz="0" w:space="0" w:color="auto"/>
          </w:divBdr>
        </w:div>
        <w:div w:id="288976700">
          <w:marLeft w:val="576"/>
          <w:marRight w:val="0"/>
          <w:marTop w:val="80"/>
          <w:marBottom w:val="0"/>
          <w:divBdr>
            <w:top w:val="none" w:sz="0" w:space="0" w:color="auto"/>
            <w:left w:val="none" w:sz="0" w:space="0" w:color="auto"/>
            <w:bottom w:val="none" w:sz="0" w:space="0" w:color="auto"/>
            <w:right w:val="none" w:sz="0" w:space="0" w:color="auto"/>
          </w:divBdr>
        </w:div>
        <w:div w:id="819158179">
          <w:marLeft w:val="979"/>
          <w:marRight w:val="0"/>
          <w:marTop w:val="65"/>
          <w:marBottom w:val="0"/>
          <w:divBdr>
            <w:top w:val="none" w:sz="0" w:space="0" w:color="auto"/>
            <w:left w:val="none" w:sz="0" w:space="0" w:color="auto"/>
            <w:bottom w:val="none" w:sz="0" w:space="0" w:color="auto"/>
            <w:right w:val="none" w:sz="0" w:space="0" w:color="auto"/>
          </w:divBdr>
        </w:div>
        <w:div w:id="881209786">
          <w:marLeft w:val="576"/>
          <w:marRight w:val="0"/>
          <w:marTop w:val="80"/>
          <w:marBottom w:val="0"/>
          <w:divBdr>
            <w:top w:val="none" w:sz="0" w:space="0" w:color="auto"/>
            <w:left w:val="none" w:sz="0" w:space="0" w:color="auto"/>
            <w:bottom w:val="none" w:sz="0" w:space="0" w:color="auto"/>
            <w:right w:val="none" w:sz="0" w:space="0" w:color="auto"/>
          </w:divBdr>
        </w:div>
        <w:div w:id="1005134968">
          <w:marLeft w:val="576"/>
          <w:marRight w:val="0"/>
          <w:marTop w:val="80"/>
          <w:marBottom w:val="0"/>
          <w:divBdr>
            <w:top w:val="none" w:sz="0" w:space="0" w:color="auto"/>
            <w:left w:val="none" w:sz="0" w:space="0" w:color="auto"/>
            <w:bottom w:val="none" w:sz="0" w:space="0" w:color="auto"/>
            <w:right w:val="none" w:sz="0" w:space="0" w:color="auto"/>
          </w:divBdr>
        </w:div>
        <w:div w:id="1208952653">
          <w:marLeft w:val="979"/>
          <w:marRight w:val="0"/>
          <w:marTop w:val="65"/>
          <w:marBottom w:val="0"/>
          <w:divBdr>
            <w:top w:val="none" w:sz="0" w:space="0" w:color="auto"/>
            <w:left w:val="none" w:sz="0" w:space="0" w:color="auto"/>
            <w:bottom w:val="none" w:sz="0" w:space="0" w:color="auto"/>
            <w:right w:val="none" w:sz="0" w:space="0" w:color="auto"/>
          </w:divBdr>
        </w:div>
        <w:div w:id="1372918408">
          <w:marLeft w:val="979"/>
          <w:marRight w:val="0"/>
          <w:marTop w:val="65"/>
          <w:marBottom w:val="0"/>
          <w:divBdr>
            <w:top w:val="none" w:sz="0" w:space="0" w:color="auto"/>
            <w:left w:val="none" w:sz="0" w:space="0" w:color="auto"/>
            <w:bottom w:val="none" w:sz="0" w:space="0" w:color="auto"/>
            <w:right w:val="none" w:sz="0" w:space="0" w:color="auto"/>
          </w:divBdr>
        </w:div>
      </w:divsChild>
    </w:div>
    <w:div w:id="862011911">
      <w:bodyDiv w:val="1"/>
      <w:marLeft w:val="0"/>
      <w:marRight w:val="0"/>
      <w:marTop w:val="0"/>
      <w:marBottom w:val="0"/>
      <w:divBdr>
        <w:top w:val="none" w:sz="0" w:space="0" w:color="auto"/>
        <w:left w:val="none" w:sz="0" w:space="0" w:color="auto"/>
        <w:bottom w:val="none" w:sz="0" w:space="0" w:color="auto"/>
        <w:right w:val="none" w:sz="0" w:space="0" w:color="auto"/>
      </w:divBdr>
    </w:div>
    <w:div w:id="897933810">
      <w:bodyDiv w:val="1"/>
      <w:marLeft w:val="0"/>
      <w:marRight w:val="0"/>
      <w:marTop w:val="0"/>
      <w:marBottom w:val="0"/>
      <w:divBdr>
        <w:top w:val="none" w:sz="0" w:space="0" w:color="auto"/>
        <w:left w:val="none" w:sz="0" w:space="0" w:color="auto"/>
        <w:bottom w:val="none" w:sz="0" w:space="0" w:color="auto"/>
        <w:right w:val="none" w:sz="0" w:space="0" w:color="auto"/>
      </w:divBdr>
    </w:div>
    <w:div w:id="908342918">
      <w:bodyDiv w:val="1"/>
      <w:marLeft w:val="0"/>
      <w:marRight w:val="0"/>
      <w:marTop w:val="0"/>
      <w:marBottom w:val="0"/>
      <w:divBdr>
        <w:top w:val="none" w:sz="0" w:space="0" w:color="auto"/>
        <w:left w:val="none" w:sz="0" w:space="0" w:color="auto"/>
        <w:bottom w:val="none" w:sz="0" w:space="0" w:color="auto"/>
        <w:right w:val="none" w:sz="0" w:space="0" w:color="auto"/>
      </w:divBdr>
      <w:divsChild>
        <w:div w:id="437221075">
          <w:marLeft w:val="576"/>
          <w:marRight w:val="0"/>
          <w:marTop w:val="80"/>
          <w:marBottom w:val="0"/>
          <w:divBdr>
            <w:top w:val="none" w:sz="0" w:space="0" w:color="auto"/>
            <w:left w:val="none" w:sz="0" w:space="0" w:color="auto"/>
            <w:bottom w:val="none" w:sz="0" w:space="0" w:color="auto"/>
            <w:right w:val="none" w:sz="0" w:space="0" w:color="auto"/>
          </w:divBdr>
        </w:div>
        <w:div w:id="1052003497">
          <w:marLeft w:val="979"/>
          <w:marRight w:val="0"/>
          <w:marTop w:val="65"/>
          <w:marBottom w:val="0"/>
          <w:divBdr>
            <w:top w:val="none" w:sz="0" w:space="0" w:color="auto"/>
            <w:left w:val="none" w:sz="0" w:space="0" w:color="auto"/>
            <w:bottom w:val="none" w:sz="0" w:space="0" w:color="auto"/>
            <w:right w:val="none" w:sz="0" w:space="0" w:color="auto"/>
          </w:divBdr>
        </w:div>
        <w:div w:id="1849368854">
          <w:marLeft w:val="979"/>
          <w:marRight w:val="0"/>
          <w:marTop w:val="65"/>
          <w:marBottom w:val="0"/>
          <w:divBdr>
            <w:top w:val="none" w:sz="0" w:space="0" w:color="auto"/>
            <w:left w:val="none" w:sz="0" w:space="0" w:color="auto"/>
            <w:bottom w:val="none" w:sz="0" w:space="0" w:color="auto"/>
            <w:right w:val="none" w:sz="0" w:space="0" w:color="auto"/>
          </w:divBdr>
        </w:div>
        <w:div w:id="2009941879">
          <w:marLeft w:val="979"/>
          <w:marRight w:val="0"/>
          <w:marTop w:val="65"/>
          <w:marBottom w:val="0"/>
          <w:divBdr>
            <w:top w:val="none" w:sz="0" w:space="0" w:color="auto"/>
            <w:left w:val="none" w:sz="0" w:space="0" w:color="auto"/>
            <w:bottom w:val="none" w:sz="0" w:space="0" w:color="auto"/>
            <w:right w:val="none" w:sz="0" w:space="0" w:color="auto"/>
          </w:divBdr>
        </w:div>
      </w:divsChild>
    </w:div>
    <w:div w:id="922836890">
      <w:bodyDiv w:val="1"/>
      <w:marLeft w:val="0"/>
      <w:marRight w:val="0"/>
      <w:marTop w:val="0"/>
      <w:marBottom w:val="0"/>
      <w:divBdr>
        <w:top w:val="none" w:sz="0" w:space="0" w:color="auto"/>
        <w:left w:val="none" w:sz="0" w:space="0" w:color="auto"/>
        <w:bottom w:val="none" w:sz="0" w:space="0" w:color="auto"/>
        <w:right w:val="none" w:sz="0" w:space="0" w:color="auto"/>
      </w:divBdr>
      <w:divsChild>
        <w:div w:id="1149784381">
          <w:marLeft w:val="432"/>
          <w:marRight w:val="0"/>
          <w:marTop w:val="120"/>
          <w:marBottom w:val="0"/>
          <w:divBdr>
            <w:top w:val="none" w:sz="0" w:space="0" w:color="auto"/>
            <w:left w:val="none" w:sz="0" w:space="0" w:color="auto"/>
            <w:bottom w:val="none" w:sz="0" w:space="0" w:color="auto"/>
            <w:right w:val="none" w:sz="0" w:space="0" w:color="auto"/>
          </w:divBdr>
        </w:div>
        <w:div w:id="1373454866">
          <w:marLeft w:val="432"/>
          <w:marRight w:val="0"/>
          <w:marTop w:val="120"/>
          <w:marBottom w:val="0"/>
          <w:divBdr>
            <w:top w:val="none" w:sz="0" w:space="0" w:color="auto"/>
            <w:left w:val="none" w:sz="0" w:space="0" w:color="auto"/>
            <w:bottom w:val="none" w:sz="0" w:space="0" w:color="auto"/>
            <w:right w:val="none" w:sz="0" w:space="0" w:color="auto"/>
          </w:divBdr>
        </w:div>
        <w:div w:id="1585648483">
          <w:marLeft w:val="432"/>
          <w:marRight w:val="0"/>
          <w:marTop w:val="120"/>
          <w:marBottom w:val="0"/>
          <w:divBdr>
            <w:top w:val="none" w:sz="0" w:space="0" w:color="auto"/>
            <w:left w:val="none" w:sz="0" w:space="0" w:color="auto"/>
            <w:bottom w:val="none" w:sz="0" w:space="0" w:color="auto"/>
            <w:right w:val="none" w:sz="0" w:space="0" w:color="auto"/>
          </w:divBdr>
        </w:div>
        <w:div w:id="1887569117">
          <w:marLeft w:val="432"/>
          <w:marRight w:val="0"/>
          <w:marTop w:val="120"/>
          <w:marBottom w:val="0"/>
          <w:divBdr>
            <w:top w:val="none" w:sz="0" w:space="0" w:color="auto"/>
            <w:left w:val="none" w:sz="0" w:space="0" w:color="auto"/>
            <w:bottom w:val="none" w:sz="0" w:space="0" w:color="auto"/>
            <w:right w:val="none" w:sz="0" w:space="0" w:color="auto"/>
          </w:divBdr>
        </w:div>
      </w:divsChild>
    </w:div>
    <w:div w:id="931667942">
      <w:bodyDiv w:val="1"/>
      <w:marLeft w:val="0"/>
      <w:marRight w:val="0"/>
      <w:marTop w:val="0"/>
      <w:marBottom w:val="0"/>
      <w:divBdr>
        <w:top w:val="none" w:sz="0" w:space="0" w:color="auto"/>
        <w:left w:val="none" w:sz="0" w:space="0" w:color="auto"/>
        <w:bottom w:val="none" w:sz="0" w:space="0" w:color="auto"/>
        <w:right w:val="none" w:sz="0" w:space="0" w:color="auto"/>
      </w:divBdr>
    </w:div>
    <w:div w:id="980962092">
      <w:bodyDiv w:val="1"/>
      <w:marLeft w:val="0"/>
      <w:marRight w:val="0"/>
      <w:marTop w:val="0"/>
      <w:marBottom w:val="0"/>
      <w:divBdr>
        <w:top w:val="none" w:sz="0" w:space="0" w:color="auto"/>
        <w:left w:val="none" w:sz="0" w:space="0" w:color="auto"/>
        <w:bottom w:val="none" w:sz="0" w:space="0" w:color="auto"/>
        <w:right w:val="none" w:sz="0" w:space="0" w:color="auto"/>
      </w:divBdr>
    </w:div>
    <w:div w:id="1050038397">
      <w:bodyDiv w:val="1"/>
      <w:marLeft w:val="0"/>
      <w:marRight w:val="0"/>
      <w:marTop w:val="0"/>
      <w:marBottom w:val="0"/>
      <w:divBdr>
        <w:top w:val="none" w:sz="0" w:space="0" w:color="auto"/>
        <w:left w:val="none" w:sz="0" w:space="0" w:color="auto"/>
        <w:bottom w:val="none" w:sz="0" w:space="0" w:color="auto"/>
        <w:right w:val="none" w:sz="0" w:space="0" w:color="auto"/>
      </w:divBdr>
    </w:div>
    <w:div w:id="1050303484">
      <w:bodyDiv w:val="1"/>
      <w:marLeft w:val="0"/>
      <w:marRight w:val="0"/>
      <w:marTop w:val="0"/>
      <w:marBottom w:val="0"/>
      <w:divBdr>
        <w:top w:val="none" w:sz="0" w:space="0" w:color="auto"/>
        <w:left w:val="none" w:sz="0" w:space="0" w:color="auto"/>
        <w:bottom w:val="none" w:sz="0" w:space="0" w:color="auto"/>
        <w:right w:val="none" w:sz="0" w:space="0" w:color="auto"/>
      </w:divBdr>
    </w:div>
    <w:div w:id="1054817519">
      <w:bodyDiv w:val="1"/>
      <w:marLeft w:val="0"/>
      <w:marRight w:val="0"/>
      <w:marTop w:val="0"/>
      <w:marBottom w:val="0"/>
      <w:divBdr>
        <w:top w:val="none" w:sz="0" w:space="0" w:color="auto"/>
        <w:left w:val="none" w:sz="0" w:space="0" w:color="auto"/>
        <w:bottom w:val="none" w:sz="0" w:space="0" w:color="auto"/>
        <w:right w:val="none" w:sz="0" w:space="0" w:color="auto"/>
      </w:divBdr>
      <w:divsChild>
        <w:div w:id="1097336776">
          <w:marLeft w:val="1800"/>
          <w:marRight w:val="0"/>
          <w:marTop w:val="70"/>
          <w:marBottom w:val="0"/>
          <w:divBdr>
            <w:top w:val="none" w:sz="0" w:space="0" w:color="auto"/>
            <w:left w:val="none" w:sz="0" w:space="0" w:color="auto"/>
            <w:bottom w:val="none" w:sz="0" w:space="0" w:color="auto"/>
            <w:right w:val="none" w:sz="0" w:space="0" w:color="auto"/>
          </w:divBdr>
        </w:div>
        <w:div w:id="1107193748">
          <w:marLeft w:val="576"/>
          <w:marRight w:val="0"/>
          <w:marTop w:val="80"/>
          <w:marBottom w:val="0"/>
          <w:divBdr>
            <w:top w:val="none" w:sz="0" w:space="0" w:color="auto"/>
            <w:left w:val="none" w:sz="0" w:space="0" w:color="auto"/>
            <w:bottom w:val="none" w:sz="0" w:space="0" w:color="auto"/>
            <w:right w:val="none" w:sz="0" w:space="0" w:color="auto"/>
          </w:divBdr>
        </w:div>
        <w:div w:id="1803422545">
          <w:marLeft w:val="1800"/>
          <w:marRight w:val="0"/>
          <w:marTop w:val="70"/>
          <w:marBottom w:val="0"/>
          <w:divBdr>
            <w:top w:val="none" w:sz="0" w:space="0" w:color="auto"/>
            <w:left w:val="none" w:sz="0" w:space="0" w:color="auto"/>
            <w:bottom w:val="none" w:sz="0" w:space="0" w:color="auto"/>
            <w:right w:val="none" w:sz="0" w:space="0" w:color="auto"/>
          </w:divBdr>
        </w:div>
        <w:div w:id="2142921347">
          <w:marLeft w:val="1800"/>
          <w:marRight w:val="0"/>
          <w:marTop w:val="70"/>
          <w:marBottom w:val="0"/>
          <w:divBdr>
            <w:top w:val="none" w:sz="0" w:space="0" w:color="auto"/>
            <w:left w:val="none" w:sz="0" w:space="0" w:color="auto"/>
            <w:bottom w:val="none" w:sz="0" w:space="0" w:color="auto"/>
            <w:right w:val="none" w:sz="0" w:space="0" w:color="auto"/>
          </w:divBdr>
        </w:div>
      </w:divsChild>
    </w:div>
    <w:div w:id="1072776938">
      <w:bodyDiv w:val="1"/>
      <w:marLeft w:val="0"/>
      <w:marRight w:val="0"/>
      <w:marTop w:val="0"/>
      <w:marBottom w:val="0"/>
      <w:divBdr>
        <w:top w:val="none" w:sz="0" w:space="0" w:color="auto"/>
        <w:left w:val="none" w:sz="0" w:space="0" w:color="auto"/>
        <w:bottom w:val="none" w:sz="0" w:space="0" w:color="auto"/>
        <w:right w:val="none" w:sz="0" w:space="0" w:color="auto"/>
      </w:divBdr>
    </w:div>
    <w:div w:id="1107893530">
      <w:bodyDiv w:val="1"/>
      <w:marLeft w:val="0"/>
      <w:marRight w:val="0"/>
      <w:marTop w:val="0"/>
      <w:marBottom w:val="0"/>
      <w:divBdr>
        <w:top w:val="none" w:sz="0" w:space="0" w:color="auto"/>
        <w:left w:val="none" w:sz="0" w:space="0" w:color="auto"/>
        <w:bottom w:val="none" w:sz="0" w:space="0" w:color="auto"/>
        <w:right w:val="none" w:sz="0" w:space="0" w:color="auto"/>
      </w:divBdr>
    </w:div>
    <w:div w:id="1129398402">
      <w:bodyDiv w:val="1"/>
      <w:marLeft w:val="0"/>
      <w:marRight w:val="0"/>
      <w:marTop w:val="0"/>
      <w:marBottom w:val="0"/>
      <w:divBdr>
        <w:top w:val="none" w:sz="0" w:space="0" w:color="auto"/>
        <w:left w:val="none" w:sz="0" w:space="0" w:color="auto"/>
        <w:bottom w:val="none" w:sz="0" w:space="0" w:color="auto"/>
        <w:right w:val="none" w:sz="0" w:space="0" w:color="auto"/>
      </w:divBdr>
      <w:divsChild>
        <w:div w:id="19553731">
          <w:marLeft w:val="576"/>
          <w:marRight w:val="0"/>
          <w:marTop w:val="80"/>
          <w:marBottom w:val="0"/>
          <w:divBdr>
            <w:top w:val="none" w:sz="0" w:space="0" w:color="auto"/>
            <w:left w:val="none" w:sz="0" w:space="0" w:color="auto"/>
            <w:bottom w:val="none" w:sz="0" w:space="0" w:color="auto"/>
            <w:right w:val="none" w:sz="0" w:space="0" w:color="auto"/>
          </w:divBdr>
        </w:div>
        <w:div w:id="712458393">
          <w:marLeft w:val="576"/>
          <w:marRight w:val="0"/>
          <w:marTop w:val="80"/>
          <w:marBottom w:val="0"/>
          <w:divBdr>
            <w:top w:val="none" w:sz="0" w:space="0" w:color="auto"/>
            <w:left w:val="none" w:sz="0" w:space="0" w:color="auto"/>
            <w:bottom w:val="none" w:sz="0" w:space="0" w:color="auto"/>
            <w:right w:val="none" w:sz="0" w:space="0" w:color="auto"/>
          </w:divBdr>
        </w:div>
        <w:div w:id="859439393">
          <w:marLeft w:val="576"/>
          <w:marRight w:val="0"/>
          <w:marTop w:val="80"/>
          <w:marBottom w:val="0"/>
          <w:divBdr>
            <w:top w:val="none" w:sz="0" w:space="0" w:color="auto"/>
            <w:left w:val="none" w:sz="0" w:space="0" w:color="auto"/>
            <w:bottom w:val="none" w:sz="0" w:space="0" w:color="auto"/>
            <w:right w:val="none" w:sz="0" w:space="0" w:color="auto"/>
          </w:divBdr>
        </w:div>
        <w:div w:id="1239903515">
          <w:marLeft w:val="576"/>
          <w:marRight w:val="0"/>
          <w:marTop w:val="80"/>
          <w:marBottom w:val="0"/>
          <w:divBdr>
            <w:top w:val="none" w:sz="0" w:space="0" w:color="auto"/>
            <w:left w:val="none" w:sz="0" w:space="0" w:color="auto"/>
            <w:bottom w:val="none" w:sz="0" w:space="0" w:color="auto"/>
            <w:right w:val="none" w:sz="0" w:space="0" w:color="auto"/>
          </w:divBdr>
        </w:div>
        <w:div w:id="2146267728">
          <w:marLeft w:val="576"/>
          <w:marRight w:val="0"/>
          <w:marTop w:val="80"/>
          <w:marBottom w:val="0"/>
          <w:divBdr>
            <w:top w:val="none" w:sz="0" w:space="0" w:color="auto"/>
            <w:left w:val="none" w:sz="0" w:space="0" w:color="auto"/>
            <w:bottom w:val="none" w:sz="0" w:space="0" w:color="auto"/>
            <w:right w:val="none" w:sz="0" w:space="0" w:color="auto"/>
          </w:divBdr>
        </w:div>
      </w:divsChild>
    </w:div>
    <w:div w:id="1154184120">
      <w:bodyDiv w:val="1"/>
      <w:marLeft w:val="0"/>
      <w:marRight w:val="0"/>
      <w:marTop w:val="0"/>
      <w:marBottom w:val="0"/>
      <w:divBdr>
        <w:top w:val="none" w:sz="0" w:space="0" w:color="auto"/>
        <w:left w:val="none" w:sz="0" w:space="0" w:color="auto"/>
        <w:bottom w:val="none" w:sz="0" w:space="0" w:color="auto"/>
        <w:right w:val="none" w:sz="0" w:space="0" w:color="auto"/>
      </w:divBdr>
    </w:div>
    <w:div w:id="1215389215">
      <w:bodyDiv w:val="1"/>
      <w:marLeft w:val="0"/>
      <w:marRight w:val="0"/>
      <w:marTop w:val="0"/>
      <w:marBottom w:val="0"/>
      <w:divBdr>
        <w:top w:val="none" w:sz="0" w:space="0" w:color="auto"/>
        <w:left w:val="none" w:sz="0" w:space="0" w:color="auto"/>
        <w:bottom w:val="none" w:sz="0" w:space="0" w:color="auto"/>
        <w:right w:val="none" w:sz="0" w:space="0" w:color="auto"/>
      </w:divBdr>
      <w:divsChild>
        <w:div w:id="284310744">
          <w:marLeft w:val="979"/>
          <w:marRight w:val="0"/>
          <w:marTop w:val="65"/>
          <w:marBottom w:val="0"/>
          <w:divBdr>
            <w:top w:val="none" w:sz="0" w:space="0" w:color="auto"/>
            <w:left w:val="none" w:sz="0" w:space="0" w:color="auto"/>
            <w:bottom w:val="none" w:sz="0" w:space="0" w:color="auto"/>
            <w:right w:val="none" w:sz="0" w:space="0" w:color="auto"/>
          </w:divBdr>
        </w:div>
        <w:div w:id="625281462">
          <w:marLeft w:val="979"/>
          <w:marRight w:val="0"/>
          <w:marTop w:val="65"/>
          <w:marBottom w:val="0"/>
          <w:divBdr>
            <w:top w:val="none" w:sz="0" w:space="0" w:color="auto"/>
            <w:left w:val="none" w:sz="0" w:space="0" w:color="auto"/>
            <w:bottom w:val="none" w:sz="0" w:space="0" w:color="auto"/>
            <w:right w:val="none" w:sz="0" w:space="0" w:color="auto"/>
          </w:divBdr>
        </w:div>
        <w:div w:id="689989894">
          <w:marLeft w:val="979"/>
          <w:marRight w:val="0"/>
          <w:marTop w:val="65"/>
          <w:marBottom w:val="0"/>
          <w:divBdr>
            <w:top w:val="none" w:sz="0" w:space="0" w:color="auto"/>
            <w:left w:val="none" w:sz="0" w:space="0" w:color="auto"/>
            <w:bottom w:val="none" w:sz="0" w:space="0" w:color="auto"/>
            <w:right w:val="none" w:sz="0" w:space="0" w:color="auto"/>
          </w:divBdr>
        </w:div>
        <w:div w:id="991183155">
          <w:marLeft w:val="979"/>
          <w:marRight w:val="0"/>
          <w:marTop w:val="65"/>
          <w:marBottom w:val="0"/>
          <w:divBdr>
            <w:top w:val="none" w:sz="0" w:space="0" w:color="auto"/>
            <w:left w:val="none" w:sz="0" w:space="0" w:color="auto"/>
            <w:bottom w:val="none" w:sz="0" w:space="0" w:color="auto"/>
            <w:right w:val="none" w:sz="0" w:space="0" w:color="auto"/>
          </w:divBdr>
        </w:div>
        <w:div w:id="1714036086">
          <w:marLeft w:val="979"/>
          <w:marRight w:val="0"/>
          <w:marTop w:val="65"/>
          <w:marBottom w:val="0"/>
          <w:divBdr>
            <w:top w:val="none" w:sz="0" w:space="0" w:color="auto"/>
            <w:left w:val="none" w:sz="0" w:space="0" w:color="auto"/>
            <w:bottom w:val="none" w:sz="0" w:space="0" w:color="auto"/>
            <w:right w:val="none" w:sz="0" w:space="0" w:color="auto"/>
          </w:divBdr>
        </w:div>
        <w:div w:id="1979869643">
          <w:marLeft w:val="979"/>
          <w:marRight w:val="0"/>
          <w:marTop w:val="65"/>
          <w:marBottom w:val="0"/>
          <w:divBdr>
            <w:top w:val="none" w:sz="0" w:space="0" w:color="auto"/>
            <w:left w:val="none" w:sz="0" w:space="0" w:color="auto"/>
            <w:bottom w:val="none" w:sz="0" w:space="0" w:color="auto"/>
            <w:right w:val="none" w:sz="0" w:space="0" w:color="auto"/>
          </w:divBdr>
        </w:div>
        <w:div w:id="2139106362">
          <w:marLeft w:val="576"/>
          <w:marRight w:val="0"/>
          <w:marTop w:val="80"/>
          <w:marBottom w:val="0"/>
          <w:divBdr>
            <w:top w:val="none" w:sz="0" w:space="0" w:color="auto"/>
            <w:left w:val="none" w:sz="0" w:space="0" w:color="auto"/>
            <w:bottom w:val="none" w:sz="0" w:space="0" w:color="auto"/>
            <w:right w:val="none" w:sz="0" w:space="0" w:color="auto"/>
          </w:divBdr>
        </w:div>
      </w:divsChild>
    </w:div>
    <w:div w:id="1256785301">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sChild>
        <w:div w:id="397360977">
          <w:marLeft w:val="979"/>
          <w:marRight w:val="0"/>
          <w:marTop w:val="65"/>
          <w:marBottom w:val="0"/>
          <w:divBdr>
            <w:top w:val="none" w:sz="0" w:space="0" w:color="auto"/>
            <w:left w:val="none" w:sz="0" w:space="0" w:color="auto"/>
            <w:bottom w:val="none" w:sz="0" w:space="0" w:color="auto"/>
            <w:right w:val="none" w:sz="0" w:space="0" w:color="auto"/>
          </w:divBdr>
        </w:div>
        <w:div w:id="870844231">
          <w:marLeft w:val="576"/>
          <w:marRight w:val="0"/>
          <w:marTop w:val="80"/>
          <w:marBottom w:val="0"/>
          <w:divBdr>
            <w:top w:val="none" w:sz="0" w:space="0" w:color="auto"/>
            <w:left w:val="none" w:sz="0" w:space="0" w:color="auto"/>
            <w:bottom w:val="none" w:sz="0" w:space="0" w:color="auto"/>
            <w:right w:val="none" w:sz="0" w:space="0" w:color="auto"/>
          </w:divBdr>
        </w:div>
        <w:div w:id="918715800">
          <w:marLeft w:val="979"/>
          <w:marRight w:val="0"/>
          <w:marTop w:val="65"/>
          <w:marBottom w:val="0"/>
          <w:divBdr>
            <w:top w:val="none" w:sz="0" w:space="0" w:color="auto"/>
            <w:left w:val="none" w:sz="0" w:space="0" w:color="auto"/>
            <w:bottom w:val="none" w:sz="0" w:space="0" w:color="auto"/>
            <w:right w:val="none" w:sz="0" w:space="0" w:color="auto"/>
          </w:divBdr>
        </w:div>
        <w:div w:id="1476414908">
          <w:marLeft w:val="979"/>
          <w:marRight w:val="0"/>
          <w:marTop w:val="65"/>
          <w:marBottom w:val="0"/>
          <w:divBdr>
            <w:top w:val="none" w:sz="0" w:space="0" w:color="auto"/>
            <w:left w:val="none" w:sz="0" w:space="0" w:color="auto"/>
            <w:bottom w:val="none" w:sz="0" w:space="0" w:color="auto"/>
            <w:right w:val="none" w:sz="0" w:space="0" w:color="auto"/>
          </w:divBdr>
        </w:div>
        <w:div w:id="1581865326">
          <w:marLeft w:val="576"/>
          <w:marRight w:val="0"/>
          <w:marTop w:val="80"/>
          <w:marBottom w:val="0"/>
          <w:divBdr>
            <w:top w:val="none" w:sz="0" w:space="0" w:color="auto"/>
            <w:left w:val="none" w:sz="0" w:space="0" w:color="auto"/>
            <w:bottom w:val="none" w:sz="0" w:space="0" w:color="auto"/>
            <w:right w:val="none" w:sz="0" w:space="0" w:color="auto"/>
          </w:divBdr>
        </w:div>
        <w:div w:id="1902326100">
          <w:marLeft w:val="576"/>
          <w:marRight w:val="0"/>
          <w:marTop w:val="80"/>
          <w:marBottom w:val="0"/>
          <w:divBdr>
            <w:top w:val="none" w:sz="0" w:space="0" w:color="auto"/>
            <w:left w:val="none" w:sz="0" w:space="0" w:color="auto"/>
            <w:bottom w:val="none" w:sz="0" w:space="0" w:color="auto"/>
            <w:right w:val="none" w:sz="0" w:space="0" w:color="auto"/>
          </w:divBdr>
        </w:div>
        <w:div w:id="1995912943">
          <w:marLeft w:val="576"/>
          <w:marRight w:val="0"/>
          <w:marTop w:val="80"/>
          <w:marBottom w:val="0"/>
          <w:divBdr>
            <w:top w:val="none" w:sz="0" w:space="0" w:color="auto"/>
            <w:left w:val="none" w:sz="0" w:space="0" w:color="auto"/>
            <w:bottom w:val="none" w:sz="0" w:space="0" w:color="auto"/>
            <w:right w:val="none" w:sz="0" w:space="0" w:color="auto"/>
          </w:divBdr>
        </w:div>
      </w:divsChild>
    </w:div>
    <w:div w:id="1328900719">
      <w:bodyDiv w:val="1"/>
      <w:marLeft w:val="0"/>
      <w:marRight w:val="0"/>
      <w:marTop w:val="0"/>
      <w:marBottom w:val="0"/>
      <w:divBdr>
        <w:top w:val="none" w:sz="0" w:space="0" w:color="auto"/>
        <w:left w:val="none" w:sz="0" w:space="0" w:color="auto"/>
        <w:bottom w:val="none" w:sz="0" w:space="0" w:color="auto"/>
        <w:right w:val="none" w:sz="0" w:space="0" w:color="auto"/>
      </w:divBdr>
    </w:div>
    <w:div w:id="1332953561">
      <w:bodyDiv w:val="1"/>
      <w:marLeft w:val="0"/>
      <w:marRight w:val="0"/>
      <w:marTop w:val="0"/>
      <w:marBottom w:val="0"/>
      <w:divBdr>
        <w:top w:val="none" w:sz="0" w:space="0" w:color="auto"/>
        <w:left w:val="none" w:sz="0" w:space="0" w:color="auto"/>
        <w:bottom w:val="none" w:sz="0" w:space="0" w:color="auto"/>
        <w:right w:val="none" w:sz="0" w:space="0" w:color="auto"/>
      </w:divBdr>
    </w:div>
    <w:div w:id="1346983627">
      <w:bodyDiv w:val="1"/>
      <w:marLeft w:val="0"/>
      <w:marRight w:val="0"/>
      <w:marTop w:val="0"/>
      <w:marBottom w:val="0"/>
      <w:divBdr>
        <w:top w:val="none" w:sz="0" w:space="0" w:color="auto"/>
        <w:left w:val="none" w:sz="0" w:space="0" w:color="auto"/>
        <w:bottom w:val="none" w:sz="0" w:space="0" w:color="auto"/>
        <w:right w:val="none" w:sz="0" w:space="0" w:color="auto"/>
      </w:divBdr>
    </w:div>
    <w:div w:id="1420908630">
      <w:bodyDiv w:val="1"/>
      <w:marLeft w:val="0"/>
      <w:marRight w:val="0"/>
      <w:marTop w:val="0"/>
      <w:marBottom w:val="0"/>
      <w:divBdr>
        <w:top w:val="none" w:sz="0" w:space="0" w:color="auto"/>
        <w:left w:val="none" w:sz="0" w:space="0" w:color="auto"/>
        <w:bottom w:val="none" w:sz="0" w:space="0" w:color="auto"/>
        <w:right w:val="none" w:sz="0" w:space="0" w:color="auto"/>
      </w:divBdr>
      <w:divsChild>
        <w:div w:id="74481132">
          <w:marLeft w:val="1008"/>
          <w:marRight w:val="0"/>
          <w:marTop w:val="101"/>
          <w:marBottom w:val="0"/>
          <w:divBdr>
            <w:top w:val="none" w:sz="0" w:space="0" w:color="auto"/>
            <w:left w:val="none" w:sz="0" w:space="0" w:color="auto"/>
            <w:bottom w:val="none" w:sz="0" w:space="0" w:color="auto"/>
            <w:right w:val="none" w:sz="0" w:space="0" w:color="auto"/>
          </w:divBdr>
        </w:div>
        <w:div w:id="102002730">
          <w:marLeft w:val="1008"/>
          <w:marRight w:val="0"/>
          <w:marTop w:val="101"/>
          <w:marBottom w:val="0"/>
          <w:divBdr>
            <w:top w:val="none" w:sz="0" w:space="0" w:color="auto"/>
            <w:left w:val="none" w:sz="0" w:space="0" w:color="auto"/>
            <w:bottom w:val="none" w:sz="0" w:space="0" w:color="auto"/>
            <w:right w:val="none" w:sz="0" w:space="0" w:color="auto"/>
          </w:divBdr>
        </w:div>
        <w:div w:id="412892480">
          <w:marLeft w:val="1008"/>
          <w:marRight w:val="0"/>
          <w:marTop w:val="101"/>
          <w:marBottom w:val="0"/>
          <w:divBdr>
            <w:top w:val="none" w:sz="0" w:space="0" w:color="auto"/>
            <w:left w:val="none" w:sz="0" w:space="0" w:color="auto"/>
            <w:bottom w:val="none" w:sz="0" w:space="0" w:color="auto"/>
            <w:right w:val="none" w:sz="0" w:space="0" w:color="auto"/>
          </w:divBdr>
        </w:div>
        <w:div w:id="995958502">
          <w:marLeft w:val="1008"/>
          <w:marRight w:val="0"/>
          <w:marTop w:val="101"/>
          <w:marBottom w:val="0"/>
          <w:divBdr>
            <w:top w:val="none" w:sz="0" w:space="0" w:color="auto"/>
            <w:left w:val="none" w:sz="0" w:space="0" w:color="auto"/>
            <w:bottom w:val="none" w:sz="0" w:space="0" w:color="auto"/>
            <w:right w:val="none" w:sz="0" w:space="0" w:color="auto"/>
          </w:divBdr>
        </w:div>
        <w:div w:id="1017660081">
          <w:marLeft w:val="1008"/>
          <w:marRight w:val="0"/>
          <w:marTop w:val="101"/>
          <w:marBottom w:val="0"/>
          <w:divBdr>
            <w:top w:val="none" w:sz="0" w:space="0" w:color="auto"/>
            <w:left w:val="none" w:sz="0" w:space="0" w:color="auto"/>
            <w:bottom w:val="none" w:sz="0" w:space="0" w:color="auto"/>
            <w:right w:val="none" w:sz="0" w:space="0" w:color="auto"/>
          </w:divBdr>
        </w:div>
        <w:div w:id="1445424196">
          <w:marLeft w:val="432"/>
          <w:marRight w:val="0"/>
          <w:marTop w:val="120"/>
          <w:marBottom w:val="0"/>
          <w:divBdr>
            <w:top w:val="none" w:sz="0" w:space="0" w:color="auto"/>
            <w:left w:val="none" w:sz="0" w:space="0" w:color="auto"/>
            <w:bottom w:val="none" w:sz="0" w:space="0" w:color="auto"/>
            <w:right w:val="none" w:sz="0" w:space="0" w:color="auto"/>
          </w:divBdr>
        </w:div>
        <w:div w:id="1902011852">
          <w:marLeft w:val="432"/>
          <w:marRight w:val="0"/>
          <w:marTop w:val="120"/>
          <w:marBottom w:val="0"/>
          <w:divBdr>
            <w:top w:val="none" w:sz="0" w:space="0" w:color="auto"/>
            <w:left w:val="none" w:sz="0" w:space="0" w:color="auto"/>
            <w:bottom w:val="none" w:sz="0" w:space="0" w:color="auto"/>
            <w:right w:val="none" w:sz="0" w:space="0" w:color="auto"/>
          </w:divBdr>
        </w:div>
        <w:div w:id="1971856365">
          <w:marLeft w:val="432"/>
          <w:marRight w:val="0"/>
          <w:marTop w:val="120"/>
          <w:marBottom w:val="0"/>
          <w:divBdr>
            <w:top w:val="none" w:sz="0" w:space="0" w:color="auto"/>
            <w:left w:val="none" w:sz="0" w:space="0" w:color="auto"/>
            <w:bottom w:val="none" w:sz="0" w:space="0" w:color="auto"/>
            <w:right w:val="none" w:sz="0" w:space="0" w:color="auto"/>
          </w:divBdr>
        </w:div>
        <w:div w:id="2004813423">
          <w:marLeft w:val="1008"/>
          <w:marRight w:val="0"/>
          <w:marTop w:val="101"/>
          <w:marBottom w:val="0"/>
          <w:divBdr>
            <w:top w:val="none" w:sz="0" w:space="0" w:color="auto"/>
            <w:left w:val="none" w:sz="0" w:space="0" w:color="auto"/>
            <w:bottom w:val="none" w:sz="0" w:space="0" w:color="auto"/>
            <w:right w:val="none" w:sz="0" w:space="0" w:color="auto"/>
          </w:divBdr>
        </w:div>
      </w:divsChild>
    </w:div>
    <w:div w:id="1432892430">
      <w:bodyDiv w:val="1"/>
      <w:marLeft w:val="0"/>
      <w:marRight w:val="0"/>
      <w:marTop w:val="0"/>
      <w:marBottom w:val="0"/>
      <w:divBdr>
        <w:top w:val="none" w:sz="0" w:space="0" w:color="auto"/>
        <w:left w:val="none" w:sz="0" w:space="0" w:color="auto"/>
        <w:bottom w:val="none" w:sz="0" w:space="0" w:color="auto"/>
        <w:right w:val="none" w:sz="0" w:space="0" w:color="auto"/>
      </w:divBdr>
    </w:div>
    <w:div w:id="1443451182">
      <w:bodyDiv w:val="1"/>
      <w:marLeft w:val="0"/>
      <w:marRight w:val="0"/>
      <w:marTop w:val="0"/>
      <w:marBottom w:val="0"/>
      <w:divBdr>
        <w:top w:val="none" w:sz="0" w:space="0" w:color="auto"/>
        <w:left w:val="none" w:sz="0" w:space="0" w:color="auto"/>
        <w:bottom w:val="none" w:sz="0" w:space="0" w:color="auto"/>
        <w:right w:val="none" w:sz="0" w:space="0" w:color="auto"/>
      </w:divBdr>
    </w:div>
    <w:div w:id="1455254085">
      <w:bodyDiv w:val="1"/>
      <w:marLeft w:val="0"/>
      <w:marRight w:val="0"/>
      <w:marTop w:val="0"/>
      <w:marBottom w:val="0"/>
      <w:divBdr>
        <w:top w:val="none" w:sz="0" w:space="0" w:color="auto"/>
        <w:left w:val="none" w:sz="0" w:space="0" w:color="auto"/>
        <w:bottom w:val="none" w:sz="0" w:space="0" w:color="auto"/>
        <w:right w:val="none" w:sz="0" w:space="0" w:color="auto"/>
      </w:divBdr>
    </w:div>
    <w:div w:id="1503088927">
      <w:bodyDiv w:val="1"/>
      <w:marLeft w:val="0"/>
      <w:marRight w:val="0"/>
      <w:marTop w:val="0"/>
      <w:marBottom w:val="0"/>
      <w:divBdr>
        <w:top w:val="none" w:sz="0" w:space="0" w:color="auto"/>
        <w:left w:val="none" w:sz="0" w:space="0" w:color="auto"/>
        <w:bottom w:val="none" w:sz="0" w:space="0" w:color="auto"/>
        <w:right w:val="none" w:sz="0" w:space="0" w:color="auto"/>
      </w:divBdr>
    </w:div>
    <w:div w:id="1539395640">
      <w:bodyDiv w:val="1"/>
      <w:marLeft w:val="0"/>
      <w:marRight w:val="0"/>
      <w:marTop w:val="0"/>
      <w:marBottom w:val="0"/>
      <w:divBdr>
        <w:top w:val="none" w:sz="0" w:space="0" w:color="auto"/>
        <w:left w:val="none" w:sz="0" w:space="0" w:color="auto"/>
        <w:bottom w:val="none" w:sz="0" w:space="0" w:color="auto"/>
        <w:right w:val="none" w:sz="0" w:space="0" w:color="auto"/>
      </w:divBdr>
    </w:div>
    <w:div w:id="1733961614">
      <w:bodyDiv w:val="1"/>
      <w:marLeft w:val="0"/>
      <w:marRight w:val="0"/>
      <w:marTop w:val="0"/>
      <w:marBottom w:val="0"/>
      <w:divBdr>
        <w:top w:val="none" w:sz="0" w:space="0" w:color="auto"/>
        <w:left w:val="none" w:sz="0" w:space="0" w:color="auto"/>
        <w:bottom w:val="none" w:sz="0" w:space="0" w:color="auto"/>
        <w:right w:val="none" w:sz="0" w:space="0" w:color="auto"/>
      </w:divBdr>
      <w:divsChild>
        <w:div w:id="89396126">
          <w:marLeft w:val="979"/>
          <w:marRight w:val="0"/>
          <w:marTop w:val="65"/>
          <w:marBottom w:val="0"/>
          <w:divBdr>
            <w:top w:val="none" w:sz="0" w:space="0" w:color="auto"/>
            <w:left w:val="none" w:sz="0" w:space="0" w:color="auto"/>
            <w:bottom w:val="none" w:sz="0" w:space="0" w:color="auto"/>
            <w:right w:val="none" w:sz="0" w:space="0" w:color="auto"/>
          </w:divBdr>
        </w:div>
        <w:div w:id="730730503">
          <w:marLeft w:val="979"/>
          <w:marRight w:val="0"/>
          <w:marTop w:val="65"/>
          <w:marBottom w:val="0"/>
          <w:divBdr>
            <w:top w:val="none" w:sz="0" w:space="0" w:color="auto"/>
            <w:left w:val="none" w:sz="0" w:space="0" w:color="auto"/>
            <w:bottom w:val="none" w:sz="0" w:space="0" w:color="auto"/>
            <w:right w:val="none" w:sz="0" w:space="0" w:color="auto"/>
          </w:divBdr>
        </w:div>
        <w:div w:id="744492904">
          <w:marLeft w:val="979"/>
          <w:marRight w:val="0"/>
          <w:marTop w:val="65"/>
          <w:marBottom w:val="0"/>
          <w:divBdr>
            <w:top w:val="none" w:sz="0" w:space="0" w:color="auto"/>
            <w:left w:val="none" w:sz="0" w:space="0" w:color="auto"/>
            <w:bottom w:val="none" w:sz="0" w:space="0" w:color="auto"/>
            <w:right w:val="none" w:sz="0" w:space="0" w:color="auto"/>
          </w:divBdr>
        </w:div>
        <w:div w:id="1006129340">
          <w:marLeft w:val="576"/>
          <w:marRight w:val="0"/>
          <w:marTop w:val="80"/>
          <w:marBottom w:val="0"/>
          <w:divBdr>
            <w:top w:val="none" w:sz="0" w:space="0" w:color="auto"/>
            <w:left w:val="none" w:sz="0" w:space="0" w:color="auto"/>
            <w:bottom w:val="none" w:sz="0" w:space="0" w:color="auto"/>
            <w:right w:val="none" w:sz="0" w:space="0" w:color="auto"/>
          </w:divBdr>
        </w:div>
        <w:div w:id="1055936427">
          <w:marLeft w:val="979"/>
          <w:marRight w:val="0"/>
          <w:marTop w:val="65"/>
          <w:marBottom w:val="0"/>
          <w:divBdr>
            <w:top w:val="none" w:sz="0" w:space="0" w:color="auto"/>
            <w:left w:val="none" w:sz="0" w:space="0" w:color="auto"/>
            <w:bottom w:val="none" w:sz="0" w:space="0" w:color="auto"/>
            <w:right w:val="none" w:sz="0" w:space="0" w:color="auto"/>
          </w:divBdr>
        </w:div>
        <w:div w:id="1280529080">
          <w:marLeft w:val="979"/>
          <w:marRight w:val="0"/>
          <w:marTop w:val="65"/>
          <w:marBottom w:val="0"/>
          <w:divBdr>
            <w:top w:val="none" w:sz="0" w:space="0" w:color="auto"/>
            <w:left w:val="none" w:sz="0" w:space="0" w:color="auto"/>
            <w:bottom w:val="none" w:sz="0" w:space="0" w:color="auto"/>
            <w:right w:val="none" w:sz="0" w:space="0" w:color="auto"/>
          </w:divBdr>
        </w:div>
        <w:div w:id="1342314898">
          <w:marLeft w:val="979"/>
          <w:marRight w:val="0"/>
          <w:marTop w:val="65"/>
          <w:marBottom w:val="0"/>
          <w:divBdr>
            <w:top w:val="none" w:sz="0" w:space="0" w:color="auto"/>
            <w:left w:val="none" w:sz="0" w:space="0" w:color="auto"/>
            <w:bottom w:val="none" w:sz="0" w:space="0" w:color="auto"/>
            <w:right w:val="none" w:sz="0" w:space="0" w:color="auto"/>
          </w:divBdr>
        </w:div>
        <w:div w:id="1580751074">
          <w:marLeft w:val="979"/>
          <w:marRight w:val="0"/>
          <w:marTop w:val="65"/>
          <w:marBottom w:val="0"/>
          <w:divBdr>
            <w:top w:val="none" w:sz="0" w:space="0" w:color="auto"/>
            <w:left w:val="none" w:sz="0" w:space="0" w:color="auto"/>
            <w:bottom w:val="none" w:sz="0" w:space="0" w:color="auto"/>
            <w:right w:val="none" w:sz="0" w:space="0" w:color="auto"/>
          </w:divBdr>
        </w:div>
        <w:div w:id="2001763670">
          <w:marLeft w:val="979"/>
          <w:marRight w:val="0"/>
          <w:marTop w:val="65"/>
          <w:marBottom w:val="0"/>
          <w:divBdr>
            <w:top w:val="none" w:sz="0" w:space="0" w:color="auto"/>
            <w:left w:val="none" w:sz="0" w:space="0" w:color="auto"/>
            <w:bottom w:val="none" w:sz="0" w:space="0" w:color="auto"/>
            <w:right w:val="none" w:sz="0" w:space="0" w:color="auto"/>
          </w:divBdr>
        </w:div>
      </w:divsChild>
    </w:div>
    <w:div w:id="1771123654">
      <w:bodyDiv w:val="1"/>
      <w:marLeft w:val="0"/>
      <w:marRight w:val="0"/>
      <w:marTop w:val="0"/>
      <w:marBottom w:val="0"/>
      <w:divBdr>
        <w:top w:val="none" w:sz="0" w:space="0" w:color="auto"/>
        <w:left w:val="none" w:sz="0" w:space="0" w:color="auto"/>
        <w:bottom w:val="none" w:sz="0" w:space="0" w:color="auto"/>
        <w:right w:val="none" w:sz="0" w:space="0" w:color="auto"/>
      </w:divBdr>
    </w:div>
    <w:div w:id="1775974177">
      <w:bodyDiv w:val="1"/>
      <w:marLeft w:val="0"/>
      <w:marRight w:val="0"/>
      <w:marTop w:val="0"/>
      <w:marBottom w:val="0"/>
      <w:divBdr>
        <w:top w:val="none" w:sz="0" w:space="0" w:color="auto"/>
        <w:left w:val="none" w:sz="0" w:space="0" w:color="auto"/>
        <w:bottom w:val="none" w:sz="0" w:space="0" w:color="auto"/>
        <w:right w:val="none" w:sz="0" w:space="0" w:color="auto"/>
      </w:divBdr>
      <w:divsChild>
        <w:div w:id="755707009">
          <w:marLeft w:val="432"/>
          <w:marRight w:val="0"/>
          <w:marTop w:val="120"/>
          <w:marBottom w:val="0"/>
          <w:divBdr>
            <w:top w:val="none" w:sz="0" w:space="0" w:color="auto"/>
            <w:left w:val="none" w:sz="0" w:space="0" w:color="auto"/>
            <w:bottom w:val="none" w:sz="0" w:space="0" w:color="auto"/>
            <w:right w:val="none" w:sz="0" w:space="0" w:color="auto"/>
          </w:divBdr>
        </w:div>
        <w:div w:id="867840475">
          <w:marLeft w:val="432"/>
          <w:marRight w:val="0"/>
          <w:marTop w:val="120"/>
          <w:marBottom w:val="0"/>
          <w:divBdr>
            <w:top w:val="none" w:sz="0" w:space="0" w:color="auto"/>
            <w:left w:val="none" w:sz="0" w:space="0" w:color="auto"/>
            <w:bottom w:val="none" w:sz="0" w:space="0" w:color="auto"/>
            <w:right w:val="none" w:sz="0" w:space="0" w:color="auto"/>
          </w:divBdr>
        </w:div>
        <w:div w:id="1315989738">
          <w:marLeft w:val="432"/>
          <w:marRight w:val="0"/>
          <w:marTop w:val="120"/>
          <w:marBottom w:val="0"/>
          <w:divBdr>
            <w:top w:val="none" w:sz="0" w:space="0" w:color="auto"/>
            <w:left w:val="none" w:sz="0" w:space="0" w:color="auto"/>
            <w:bottom w:val="none" w:sz="0" w:space="0" w:color="auto"/>
            <w:right w:val="none" w:sz="0" w:space="0" w:color="auto"/>
          </w:divBdr>
        </w:div>
        <w:div w:id="1592472987">
          <w:marLeft w:val="432"/>
          <w:marRight w:val="0"/>
          <w:marTop w:val="120"/>
          <w:marBottom w:val="0"/>
          <w:divBdr>
            <w:top w:val="none" w:sz="0" w:space="0" w:color="auto"/>
            <w:left w:val="none" w:sz="0" w:space="0" w:color="auto"/>
            <w:bottom w:val="none" w:sz="0" w:space="0" w:color="auto"/>
            <w:right w:val="none" w:sz="0" w:space="0" w:color="auto"/>
          </w:divBdr>
        </w:div>
        <w:div w:id="1789540405">
          <w:marLeft w:val="432"/>
          <w:marRight w:val="0"/>
          <w:marTop w:val="120"/>
          <w:marBottom w:val="0"/>
          <w:divBdr>
            <w:top w:val="none" w:sz="0" w:space="0" w:color="auto"/>
            <w:left w:val="none" w:sz="0" w:space="0" w:color="auto"/>
            <w:bottom w:val="none" w:sz="0" w:space="0" w:color="auto"/>
            <w:right w:val="none" w:sz="0" w:space="0" w:color="auto"/>
          </w:divBdr>
        </w:div>
      </w:divsChild>
    </w:div>
    <w:div w:id="1795439216">
      <w:bodyDiv w:val="1"/>
      <w:marLeft w:val="0"/>
      <w:marRight w:val="0"/>
      <w:marTop w:val="0"/>
      <w:marBottom w:val="0"/>
      <w:divBdr>
        <w:top w:val="none" w:sz="0" w:space="0" w:color="auto"/>
        <w:left w:val="none" w:sz="0" w:space="0" w:color="auto"/>
        <w:bottom w:val="none" w:sz="0" w:space="0" w:color="auto"/>
        <w:right w:val="none" w:sz="0" w:space="0" w:color="auto"/>
      </w:divBdr>
    </w:div>
    <w:div w:id="1828283342">
      <w:bodyDiv w:val="1"/>
      <w:marLeft w:val="0"/>
      <w:marRight w:val="0"/>
      <w:marTop w:val="0"/>
      <w:marBottom w:val="0"/>
      <w:divBdr>
        <w:top w:val="none" w:sz="0" w:space="0" w:color="auto"/>
        <w:left w:val="none" w:sz="0" w:space="0" w:color="auto"/>
        <w:bottom w:val="none" w:sz="0" w:space="0" w:color="auto"/>
        <w:right w:val="none" w:sz="0" w:space="0" w:color="auto"/>
      </w:divBdr>
    </w:div>
    <w:div w:id="1857620320">
      <w:bodyDiv w:val="1"/>
      <w:marLeft w:val="0"/>
      <w:marRight w:val="0"/>
      <w:marTop w:val="0"/>
      <w:marBottom w:val="0"/>
      <w:divBdr>
        <w:top w:val="none" w:sz="0" w:space="0" w:color="auto"/>
        <w:left w:val="none" w:sz="0" w:space="0" w:color="auto"/>
        <w:bottom w:val="none" w:sz="0" w:space="0" w:color="auto"/>
        <w:right w:val="none" w:sz="0" w:space="0" w:color="auto"/>
      </w:divBdr>
    </w:div>
    <w:div w:id="1894845082">
      <w:bodyDiv w:val="1"/>
      <w:marLeft w:val="0"/>
      <w:marRight w:val="0"/>
      <w:marTop w:val="0"/>
      <w:marBottom w:val="0"/>
      <w:divBdr>
        <w:top w:val="none" w:sz="0" w:space="0" w:color="auto"/>
        <w:left w:val="none" w:sz="0" w:space="0" w:color="auto"/>
        <w:bottom w:val="none" w:sz="0" w:space="0" w:color="auto"/>
        <w:right w:val="none" w:sz="0" w:space="0" w:color="auto"/>
      </w:divBdr>
    </w:div>
    <w:div w:id="1940868486">
      <w:bodyDiv w:val="1"/>
      <w:marLeft w:val="0"/>
      <w:marRight w:val="0"/>
      <w:marTop w:val="0"/>
      <w:marBottom w:val="0"/>
      <w:divBdr>
        <w:top w:val="none" w:sz="0" w:space="0" w:color="auto"/>
        <w:left w:val="none" w:sz="0" w:space="0" w:color="auto"/>
        <w:bottom w:val="none" w:sz="0" w:space="0" w:color="auto"/>
        <w:right w:val="none" w:sz="0" w:space="0" w:color="auto"/>
      </w:divBdr>
    </w:div>
    <w:div w:id="20626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9C63-32C7-489F-A1FF-8393F40A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2027</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Salmom</dc:creator>
  <cp:keywords/>
  <dc:description/>
  <cp:lastModifiedBy>Laura MacLeod</cp:lastModifiedBy>
  <cp:revision>3</cp:revision>
  <cp:lastPrinted>2022-07-19T11:36:00Z</cp:lastPrinted>
  <dcterms:created xsi:type="dcterms:W3CDTF">2022-12-07T15:16:00Z</dcterms:created>
  <dcterms:modified xsi:type="dcterms:W3CDTF">2022-12-07T15:25:00Z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