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67" w:rsidRDefault="00557CC8" w:rsidP="00010167">
      <w:pPr>
        <w:jc w:val="right"/>
        <w:rPr>
          <w:rFonts w:ascii="Arial" w:hAnsi="Arial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AE79123" wp14:editId="20B7F6EF">
            <wp:simplePos x="0" y="0"/>
            <wp:positionH relativeFrom="column">
              <wp:posOffset>1934210</wp:posOffset>
            </wp:positionH>
            <wp:positionV relativeFrom="paragraph">
              <wp:posOffset>0</wp:posOffset>
            </wp:positionV>
            <wp:extent cx="1209675" cy="1209675"/>
            <wp:effectExtent l="0" t="0" r="9525" b="9525"/>
            <wp:wrapSquare wrapText="bothSides"/>
            <wp:docPr id="3" name="Picture 3" descr="G:\14. LOGOS and PHOTOGRAPHS\LOGOS\Govan Housing Association\New Govan Housing Association -final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4. LOGOS and PHOTOGRAPHS\LOGOS\Govan Housing Association\New Govan Housing Association -final vers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3419" w:rsidRDefault="00A43419" w:rsidP="00010167">
      <w:pPr>
        <w:jc w:val="right"/>
        <w:rPr>
          <w:rFonts w:ascii="Arial" w:hAnsi="Arial"/>
          <w:b/>
          <w:bCs/>
        </w:rPr>
      </w:pPr>
    </w:p>
    <w:p w:rsidR="00010167" w:rsidRDefault="00010167" w:rsidP="00010167">
      <w:pPr>
        <w:jc w:val="right"/>
        <w:rPr>
          <w:rFonts w:ascii="Arial" w:hAnsi="Arial"/>
          <w:b/>
          <w:bCs/>
        </w:rPr>
      </w:pPr>
    </w:p>
    <w:p w:rsidR="00010167" w:rsidRDefault="00010167" w:rsidP="00010167">
      <w:pPr>
        <w:jc w:val="right"/>
        <w:rPr>
          <w:rFonts w:ascii="Arial" w:hAnsi="Arial"/>
          <w:b/>
          <w:bCs/>
        </w:rPr>
      </w:pPr>
    </w:p>
    <w:p w:rsidR="00010167" w:rsidRPr="00010167" w:rsidRDefault="00010167" w:rsidP="00010167">
      <w:pPr>
        <w:jc w:val="right"/>
        <w:rPr>
          <w:rFonts w:ascii="Arial" w:hAnsi="Arial"/>
          <w:b/>
          <w:bCs/>
        </w:rPr>
      </w:pPr>
    </w:p>
    <w:p w:rsidR="00010167" w:rsidRDefault="00010167" w:rsidP="00C57AE2">
      <w:pPr>
        <w:jc w:val="center"/>
        <w:rPr>
          <w:rFonts w:ascii="Arial" w:hAnsi="Arial"/>
          <w:b/>
          <w:bCs/>
          <w:sz w:val="24"/>
          <w:szCs w:val="24"/>
        </w:rPr>
      </w:pPr>
    </w:p>
    <w:p w:rsidR="00A43419" w:rsidRDefault="00A43419" w:rsidP="00C57AE2">
      <w:pPr>
        <w:jc w:val="center"/>
        <w:rPr>
          <w:rFonts w:ascii="Arial" w:hAnsi="Arial"/>
          <w:b/>
          <w:bCs/>
          <w:sz w:val="24"/>
          <w:szCs w:val="24"/>
        </w:rPr>
      </w:pPr>
    </w:p>
    <w:p w:rsidR="00A43419" w:rsidRPr="0049303C" w:rsidRDefault="00A43419" w:rsidP="00C57AE2">
      <w:pPr>
        <w:jc w:val="center"/>
        <w:rPr>
          <w:rFonts w:ascii="Arial" w:hAnsi="Arial"/>
          <w:b/>
          <w:bCs/>
          <w:sz w:val="12"/>
          <w:szCs w:val="12"/>
        </w:rPr>
      </w:pPr>
    </w:p>
    <w:p w:rsidR="00486286" w:rsidRPr="000C3324" w:rsidRDefault="00486286" w:rsidP="00486286">
      <w:pPr>
        <w:jc w:val="center"/>
        <w:rPr>
          <w:rFonts w:ascii="Arial" w:hAnsi="Arial"/>
          <w:b/>
          <w:bCs/>
          <w:sz w:val="24"/>
          <w:szCs w:val="24"/>
        </w:rPr>
      </w:pPr>
      <w:r w:rsidRPr="000C3324">
        <w:rPr>
          <w:rFonts w:ascii="Arial" w:hAnsi="Arial"/>
          <w:b/>
          <w:bCs/>
          <w:sz w:val="24"/>
          <w:szCs w:val="24"/>
        </w:rPr>
        <w:t>Minute</w:t>
      </w:r>
      <w:r>
        <w:rPr>
          <w:rFonts w:ascii="Arial" w:hAnsi="Arial"/>
          <w:b/>
          <w:bCs/>
          <w:sz w:val="24"/>
          <w:szCs w:val="24"/>
        </w:rPr>
        <w:t>s</w:t>
      </w:r>
      <w:r w:rsidRPr="000C3324">
        <w:rPr>
          <w:rFonts w:ascii="Arial" w:hAnsi="Arial"/>
          <w:b/>
          <w:bCs/>
          <w:sz w:val="24"/>
          <w:szCs w:val="24"/>
        </w:rPr>
        <w:t xml:space="preserve"> of Management Committee Meeting</w:t>
      </w:r>
    </w:p>
    <w:p w:rsidR="00486286" w:rsidRPr="000C3324" w:rsidRDefault="00486286" w:rsidP="00486286">
      <w:pPr>
        <w:jc w:val="center"/>
        <w:rPr>
          <w:rFonts w:ascii="Arial" w:hAnsi="Arial"/>
          <w:b/>
          <w:bCs/>
          <w:sz w:val="24"/>
          <w:szCs w:val="24"/>
        </w:rPr>
      </w:pPr>
      <w:proofErr w:type="gramStart"/>
      <w:r w:rsidRPr="000C3324">
        <w:rPr>
          <w:rFonts w:ascii="Arial" w:hAnsi="Arial"/>
          <w:b/>
          <w:bCs/>
          <w:sz w:val="24"/>
          <w:szCs w:val="24"/>
        </w:rPr>
        <w:t>held</w:t>
      </w:r>
      <w:proofErr w:type="gramEnd"/>
      <w:r w:rsidRPr="000C3324">
        <w:rPr>
          <w:rFonts w:ascii="Arial" w:hAnsi="Arial"/>
          <w:b/>
          <w:bCs/>
          <w:sz w:val="24"/>
          <w:szCs w:val="24"/>
        </w:rPr>
        <w:t xml:space="preserve"> on </w:t>
      </w:r>
      <w:r>
        <w:rPr>
          <w:rFonts w:ascii="Arial" w:hAnsi="Arial"/>
          <w:b/>
          <w:bCs/>
          <w:sz w:val="24"/>
          <w:szCs w:val="24"/>
        </w:rPr>
        <w:t xml:space="preserve">Thursday </w:t>
      </w:r>
      <w:r w:rsidR="003469CC">
        <w:rPr>
          <w:rFonts w:ascii="Arial" w:hAnsi="Arial"/>
          <w:b/>
          <w:bCs/>
          <w:sz w:val="24"/>
          <w:szCs w:val="24"/>
        </w:rPr>
        <w:t>30 June</w:t>
      </w:r>
      <w:r>
        <w:rPr>
          <w:rFonts w:ascii="Arial" w:hAnsi="Arial"/>
          <w:b/>
          <w:bCs/>
          <w:sz w:val="24"/>
          <w:szCs w:val="24"/>
        </w:rPr>
        <w:t xml:space="preserve"> 202</w:t>
      </w:r>
      <w:r w:rsidR="00AA5265">
        <w:rPr>
          <w:rFonts w:ascii="Arial" w:hAnsi="Arial"/>
          <w:b/>
          <w:bCs/>
          <w:sz w:val="24"/>
          <w:szCs w:val="24"/>
        </w:rPr>
        <w:t>2</w:t>
      </w:r>
      <w:r>
        <w:rPr>
          <w:rFonts w:ascii="Arial" w:hAnsi="Arial"/>
          <w:b/>
          <w:bCs/>
          <w:sz w:val="24"/>
          <w:szCs w:val="24"/>
        </w:rPr>
        <w:t xml:space="preserve"> at 6pm</w:t>
      </w:r>
    </w:p>
    <w:p w:rsidR="00486286" w:rsidRPr="000C3324" w:rsidRDefault="00486286" w:rsidP="00486286">
      <w:pPr>
        <w:rPr>
          <w:rFonts w:ascii="Arial" w:hAnsi="Arial"/>
          <w:b/>
          <w:bCs/>
          <w:sz w:val="24"/>
          <w:szCs w:val="24"/>
        </w:rPr>
      </w:pPr>
      <w:r w:rsidRPr="000C3324">
        <w:rPr>
          <w:rFonts w:ascii="Arial" w:hAnsi="Arial"/>
          <w:b/>
          <w:bCs/>
          <w:sz w:val="24"/>
          <w:szCs w:val="24"/>
        </w:rPr>
        <w:t xml:space="preserve"> </w:t>
      </w:r>
    </w:p>
    <w:p w:rsidR="00486286" w:rsidRPr="000C3324" w:rsidRDefault="00486286" w:rsidP="00486286">
      <w:pPr>
        <w:tabs>
          <w:tab w:val="left" w:pos="7470"/>
        </w:tabs>
        <w:rPr>
          <w:rFonts w:ascii="Arial" w:hAnsi="Arial"/>
          <w:sz w:val="24"/>
          <w:szCs w:val="24"/>
        </w:rPr>
      </w:pPr>
      <w:r w:rsidRPr="000C3324">
        <w:rPr>
          <w:rFonts w:ascii="Arial" w:hAnsi="Arial"/>
          <w:sz w:val="24"/>
          <w:szCs w:val="24"/>
        </w:rPr>
        <w:tab/>
      </w:r>
    </w:p>
    <w:p w:rsidR="00486286" w:rsidRPr="004103BF" w:rsidRDefault="00486286" w:rsidP="00A31057">
      <w:pPr>
        <w:rPr>
          <w:rFonts w:ascii="Arial" w:hAnsi="Arial"/>
          <w:sz w:val="24"/>
          <w:szCs w:val="24"/>
        </w:rPr>
      </w:pPr>
      <w:r w:rsidRPr="000C3324">
        <w:rPr>
          <w:rFonts w:ascii="Arial" w:hAnsi="Arial"/>
          <w:b/>
          <w:sz w:val="24"/>
          <w:szCs w:val="24"/>
        </w:rPr>
        <w:t>PRESENT:</w:t>
      </w:r>
      <w:r w:rsidRPr="000C3324">
        <w:rPr>
          <w:rFonts w:ascii="Arial" w:hAnsi="Arial"/>
          <w:sz w:val="24"/>
          <w:szCs w:val="24"/>
        </w:rPr>
        <w:tab/>
      </w:r>
      <w:r w:rsidRPr="000C3324">
        <w:rPr>
          <w:rFonts w:ascii="Arial" w:hAnsi="Arial"/>
          <w:sz w:val="24"/>
          <w:szCs w:val="24"/>
        </w:rPr>
        <w:tab/>
      </w:r>
      <w:r w:rsidR="00A31057">
        <w:rPr>
          <w:rFonts w:ascii="Arial" w:hAnsi="Arial"/>
          <w:sz w:val="24"/>
          <w:szCs w:val="24"/>
        </w:rPr>
        <w:tab/>
      </w:r>
      <w:r w:rsidR="00AA5265">
        <w:rPr>
          <w:rFonts w:ascii="Arial" w:hAnsi="Arial"/>
          <w:sz w:val="24"/>
          <w:szCs w:val="24"/>
        </w:rPr>
        <w:t>M</w:t>
      </w:r>
      <w:r w:rsidRPr="004103BF">
        <w:rPr>
          <w:rFonts w:ascii="Arial" w:hAnsi="Arial"/>
          <w:sz w:val="24"/>
          <w:szCs w:val="24"/>
        </w:rPr>
        <w:t>r</w:t>
      </w:r>
      <w:r w:rsidR="00F44617">
        <w:rPr>
          <w:rFonts w:ascii="Arial" w:hAnsi="Arial"/>
          <w:sz w:val="24"/>
          <w:szCs w:val="24"/>
        </w:rPr>
        <w:t xml:space="preserve"> </w:t>
      </w:r>
      <w:r w:rsidR="002943F2">
        <w:rPr>
          <w:rFonts w:ascii="Arial" w:hAnsi="Arial"/>
          <w:sz w:val="24"/>
          <w:szCs w:val="24"/>
        </w:rPr>
        <w:t>G Maguire</w:t>
      </w:r>
      <w:r w:rsidR="00F44617">
        <w:rPr>
          <w:rFonts w:ascii="Arial" w:hAnsi="Arial"/>
          <w:sz w:val="24"/>
          <w:szCs w:val="24"/>
        </w:rPr>
        <w:t xml:space="preserve">, </w:t>
      </w:r>
      <w:r w:rsidR="00E66F0C">
        <w:rPr>
          <w:rFonts w:ascii="Arial" w:hAnsi="Arial"/>
          <w:sz w:val="24"/>
          <w:szCs w:val="24"/>
        </w:rPr>
        <w:t>Chair</w:t>
      </w:r>
    </w:p>
    <w:p w:rsidR="00AA5265" w:rsidRDefault="00447735" w:rsidP="00A43419">
      <w:pPr>
        <w:ind w:left="28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</w:t>
      </w:r>
      <w:r w:rsidR="00A43419">
        <w:rPr>
          <w:rFonts w:ascii="Arial" w:hAnsi="Arial"/>
          <w:sz w:val="24"/>
          <w:szCs w:val="24"/>
        </w:rPr>
        <w:t xml:space="preserve">r </w:t>
      </w:r>
      <w:r w:rsidR="002943F2">
        <w:rPr>
          <w:rFonts w:ascii="Arial" w:hAnsi="Arial"/>
          <w:sz w:val="24"/>
          <w:szCs w:val="24"/>
        </w:rPr>
        <w:t>C Quigley</w:t>
      </w:r>
      <w:r>
        <w:rPr>
          <w:rFonts w:ascii="Arial" w:hAnsi="Arial"/>
          <w:sz w:val="24"/>
          <w:szCs w:val="24"/>
        </w:rPr>
        <w:t>, Member</w:t>
      </w:r>
    </w:p>
    <w:p w:rsidR="00AA5265" w:rsidRDefault="00AA5265" w:rsidP="00A43419">
      <w:pPr>
        <w:ind w:left="28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Ms A Connelly, Member</w:t>
      </w:r>
    </w:p>
    <w:p w:rsidR="002943F2" w:rsidRDefault="00F44617" w:rsidP="002943F2">
      <w:pPr>
        <w:ind w:left="28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Ms K Russell</w:t>
      </w:r>
      <w:r w:rsidR="00AA5265">
        <w:rPr>
          <w:rFonts w:ascii="Arial" w:hAnsi="Arial"/>
          <w:sz w:val="24"/>
          <w:szCs w:val="24"/>
        </w:rPr>
        <w:t>, Member</w:t>
      </w:r>
      <w:r w:rsidR="00E66F0C">
        <w:rPr>
          <w:rFonts w:ascii="Arial" w:hAnsi="Arial"/>
          <w:sz w:val="24"/>
          <w:szCs w:val="24"/>
        </w:rPr>
        <w:br/>
      </w:r>
      <w:r w:rsidR="00AA5265">
        <w:rPr>
          <w:rFonts w:ascii="Arial" w:hAnsi="Arial"/>
          <w:sz w:val="24"/>
          <w:szCs w:val="24"/>
        </w:rPr>
        <w:t>Ms A Williamson, Co-</w:t>
      </w:r>
      <w:proofErr w:type="spellStart"/>
      <w:r w:rsidR="00AA5265">
        <w:rPr>
          <w:rFonts w:ascii="Arial" w:hAnsi="Arial"/>
          <w:sz w:val="24"/>
          <w:szCs w:val="24"/>
        </w:rPr>
        <w:t>optee</w:t>
      </w:r>
      <w:proofErr w:type="spellEnd"/>
    </w:p>
    <w:p w:rsidR="00486286" w:rsidRPr="000C3324" w:rsidRDefault="00486286" w:rsidP="008B7E58">
      <w:pPr>
        <w:ind w:left="28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4103BF">
        <w:rPr>
          <w:rFonts w:ascii="Arial" w:hAnsi="Arial"/>
          <w:sz w:val="24"/>
          <w:szCs w:val="24"/>
        </w:rPr>
        <w:tab/>
      </w:r>
      <w:r w:rsidRPr="004103BF">
        <w:rPr>
          <w:rFonts w:ascii="Arial" w:hAnsi="Arial"/>
          <w:sz w:val="24"/>
          <w:szCs w:val="24"/>
        </w:rPr>
        <w:tab/>
      </w:r>
      <w:r w:rsidRPr="004103BF">
        <w:rPr>
          <w:rFonts w:ascii="Arial" w:hAnsi="Arial"/>
          <w:sz w:val="24"/>
          <w:szCs w:val="24"/>
        </w:rPr>
        <w:tab/>
      </w:r>
      <w:r w:rsidRPr="004103BF">
        <w:rPr>
          <w:rFonts w:ascii="Arial" w:hAnsi="Arial"/>
          <w:sz w:val="24"/>
          <w:szCs w:val="24"/>
        </w:rPr>
        <w:tab/>
      </w:r>
    </w:p>
    <w:p w:rsidR="00486286" w:rsidRPr="000C3324" w:rsidRDefault="00486286" w:rsidP="00486286">
      <w:pPr>
        <w:rPr>
          <w:rFonts w:ascii="Arial" w:hAnsi="Arial"/>
          <w:sz w:val="24"/>
          <w:szCs w:val="24"/>
        </w:rPr>
      </w:pPr>
      <w:r w:rsidRPr="000C3324">
        <w:rPr>
          <w:rFonts w:ascii="Arial" w:hAnsi="Arial"/>
          <w:sz w:val="24"/>
          <w:szCs w:val="24"/>
        </w:rPr>
        <w:tab/>
      </w:r>
      <w:r w:rsidRPr="000C3324">
        <w:rPr>
          <w:rFonts w:ascii="Arial" w:hAnsi="Arial"/>
          <w:sz w:val="24"/>
          <w:szCs w:val="24"/>
        </w:rPr>
        <w:tab/>
      </w:r>
      <w:r w:rsidRPr="000C3324">
        <w:rPr>
          <w:rFonts w:ascii="Arial" w:hAnsi="Arial"/>
          <w:sz w:val="24"/>
          <w:szCs w:val="24"/>
        </w:rPr>
        <w:tab/>
      </w:r>
      <w:r w:rsidRPr="000C3324">
        <w:rPr>
          <w:rFonts w:ascii="Arial" w:hAnsi="Arial"/>
          <w:sz w:val="24"/>
          <w:szCs w:val="24"/>
        </w:rPr>
        <w:tab/>
      </w:r>
      <w:r w:rsidRPr="000C3324">
        <w:rPr>
          <w:rFonts w:ascii="Arial" w:hAnsi="Arial"/>
          <w:sz w:val="24"/>
          <w:szCs w:val="24"/>
        </w:rPr>
        <w:tab/>
      </w:r>
      <w:r w:rsidRPr="000C3324">
        <w:rPr>
          <w:rFonts w:ascii="Arial" w:hAnsi="Arial"/>
          <w:sz w:val="24"/>
          <w:szCs w:val="24"/>
        </w:rPr>
        <w:tab/>
      </w:r>
      <w:r w:rsidRPr="000C3324">
        <w:rPr>
          <w:rFonts w:ascii="Arial" w:hAnsi="Arial"/>
          <w:sz w:val="24"/>
          <w:szCs w:val="24"/>
        </w:rPr>
        <w:tab/>
      </w:r>
      <w:r w:rsidRPr="000C3324">
        <w:rPr>
          <w:rFonts w:ascii="Arial" w:hAnsi="Arial"/>
          <w:sz w:val="24"/>
          <w:szCs w:val="24"/>
        </w:rPr>
        <w:tab/>
      </w:r>
      <w:r w:rsidRPr="000C3324">
        <w:rPr>
          <w:rFonts w:ascii="Arial" w:hAnsi="Arial"/>
          <w:sz w:val="24"/>
          <w:szCs w:val="24"/>
        </w:rPr>
        <w:tab/>
      </w:r>
      <w:r w:rsidRPr="000C3324">
        <w:rPr>
          <w:rFonts w:ascii="Arial" w:hAnsi="Arial"/>
          <w:sz w:val="24"/>
          <w:szCs w:val="24"/>
        </w:rPr>
        <w:tab/>
      </w:r>
      <w:r w:rsidRPr="000C3324">
        <w:rPr>
          <w:rFonts w:ascii="Arial" w:hAnsi="Arial"/>
          <w:sz w:val="24"/>
          <w:szCs w:val="24"/>
        </w:rPr>
        <w:tab/>
      </w:r>
      <w:r w:rsidRPr="000C3324">
        <w:rPr>
          <w:rFonts w:ascii="Arial" w:hAnsi="Arial"/>
          <w:sz w:val="24"/>
          <w:szCs w:val="24"/>
        </w:rPr>
        <w:tab/>
      </w:r>
    </w:p>
    <w:p w:rsidR="00AA5265" w:rsidRDefault="00486286" w:rsidP="002C0329">
      <w:pPr>
        <w:ind w:left="2880" w:hanging="2880"/>
        <w:rPr>
          <w:rFonts w:ascii="Arial" w:hAnsi="Arial"/>
          <w:sz w:val="24"/>
          <w:szCs w:val="24"/>
        </w:rPr>
      </w:pPr>
      <w:r w:rsidRPr="000C3324">
        <w:rPr>
          <w:rFonts w:ascii="Arial" w:hAnsi="Arial"/>
          <w:b/>
          <w:sz w:val="24"/>
          <w:szCs w:val="24"/>
        </w:rPr>
        <w:t>IN ATTENDANCE:</w:t>
      </w:r>
      <w:r w:rsidR="002C0329">
        <w:rPr>
          <w:rFonts w:ascii="Arial" w:hAnsi="Arial"/>
          <w:sz w:val="24"/>
          <w:szCs w:val="24"/>
        </w:rPr>
        <w:tab/>
      </w:r>
      <w:r w:rsidR="00AA5265">
        <w:rPr>
          <w:rFonts w:ascii="Arial" w:hAnsi="Arial"/>
          <w:sz w:val="24"/>
          <w:szCs w:val="24"/>
        </w:rPr>
        <w:t>Ms F McTaggart, CEO</w:t>
      </w:r>
    </w:p>
    <w:p w:rsidR="00C11592" w:rsidRPr="00C11592" w:rsidRDefault="00C11592" w:rsidP="002C0329">
      <w:pPr>
        <w:ind w:left="2880" w:hanging="2880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Ms C Quinn, Director of Corporate Services/Deputy CEO - Secretary</w:t>
      </w:r>
    </w:p>
    <w:p w:rsidR="00486286" w:rsidRDefault="00486286" w:rsidP="00486286">
      <w:pPr>
        <w:ind w:left="216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Ms N Salmon, Corporate Services Officer</w:t>
      </w:r>
    </w:p>
    <w:p w:rsidR="003469CC" w:rsidRDefault="003469CC" w:rsidP="00486286">
      <w:pPr>
        <w:ind w:left="216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Ms L Edwards, Development Consultant</w:t>
      </w:r>
    </w:p>
    <w:p w:rsidR="00486286" w:rsidRDefault="002943F2" w:rsidP="00486286">
      <w:pPr>
        <w:ind w:left="216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Ms C</w:t>
      </w:r>
      <w:r w:rsidRPr="002943F2">
        <w:rPr>
          <w:rFonts w:ascii="Arial" w:hAnsi="Arial"/>
          <w:sz w:val="24"/>
          <w:szCs w:val="24"/>
        </w:rPr>
        <w:t xml:space="preserve"> Halliday</w:t>
      </w:r>
      <w:r>
        <w:rPr>
          <w:rFonts w:ascii="Arial" w:hAnsi="Arial"/>
          <w:sz w:val="24"/>
          <w:szCs w:val="24"/>
        </w:rPr>
        <w:t>, DO Architecture</w:t>
      </w:r>
      <w:r w:rsidR="00447735">
        <w:rPr>
          <w:rFonts w:ascii="Arial" w:hAnsi="Arial"/>
          <w:sz w:val="24"/>
          <w:szCs w:val="24"/>
        </w:rPr>
        <w:br/>
      </w:r>
      <w:r w:rsidR="0044773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Ms E</w:t>
      </w:r>
      <w:r w:rsidRPr="002943F2">
        <w:rPr>
          <w:rFonts w:ascii="Arial" w:hAnsi="Arial"/>
          <w:sz w:val="24"/>
          <w:szCs w:val="24"/>
        </w:rPr>
        <w:t xml:space="preserve"> Cunningham</w:t>
      </w:r>
      <w:r>
        <w:rPr>
          <w:rFonts w:ascii="Arial" w:hAnsi="Arial"/>
          <w:sz w:val="24"/>
          <w:szCs w:val="24"/>
        </w:rPr>
        <w:t>, DO Architecture</w:t>
      </w:r>
    </w:p>
    <w:p w:rsidR="00A17239" w:rsidRDefault="00A17239" w:rsidP="0049303C">
      <w:pPr>
        <w:ind w:left="720"/>
        <w:rPr>
          <w:rFonts w:ascii="Arial" w:hAnsi="Arial"/>
          <w:b/>
          <w:bCs/>
          <w:sz w:val="24"/>
          <w:szCs w:val="24"/>
        </w:rPr>
      </w:pPr>
    </w:p>
    <w:p w:rsidR="00A17239" w:rsidRDefault="00A17239" w:rsidP="0049303C">
      <w:pPr>
        <w:ind w:left="720"/>
        <w:rPr>
          <w:rFonts w:ascii="Arial" w:hAnsi="Arial"/>
          <w:b/>
          <w:bCs/>
          <w:sz w:val="24"/>
          <w:szCs w:val="24"/>
        </w:rPr>
      </w:pPr>
    </w:p>
    <w:p w:rsidR="00A17239" w:rsidRDefault="00A17239" w:rsidP="00A17239">
      <w:pPr>
        <w:jc w:val="both"/>
        <w:rPr>
          <w:rFonts w:ascii="Arial" w:hAnsi="Arial"/>
          <w:b/>
          <w:sz w:val="24"/>
          <w:szCs w:val="24"/>
        </w:rPr>
      </w:pPr>
      <w:r w:rsidRPr="00C73B6E">
        <w:rPr>
          <w:rFonts w:ascii="Arial" w:hAnsi="Arial"/>
          <w:b/>
          <w:sz w:val="24"/>
          <w:szCs w:val="24"/>
        </w:rPr>
        <w:t>5.0</w:t>
      </w:r>
      <w:r w:rsidRPr="00C73B6E">
        <w:rPr>
          <w:rFonts w:ascii="Arial" w:hAnsi="Arial"/>
          <w:b/>
          <w:sz w:val="24"/>
          <w:szCs w:val="24"/>
        </w:rPr>
        <w:tab/>
        <w:t>Reports for Decision/Approval</w:t>
      </w:r>
    </w:p>
    <w:p w:rsidR="00A17239" w:rsidRDefault="00A17239" w:rsidP="0049303C">
      <w:pPr>
        <w:ind w:left="720"/>
        <w:rPr>
          <w:rFonts w:ascii="Arial" w:hAnsi="Arial"/>
          <w:b/>
          <w:bCs/>
          <w:sz w:val="24"/>
          <w:szCs w:val="24"/>
        </w:rPr>
      </w:pPr>
    </w:p>
    <w:p w:rsidR="00A17239" w:rsidRPr="00A17239" w:rsidRDefault="00A17239" w:rsidP="00A17239">
      <w:pPr>
        <w:rPr>
          <w:rFonts w:ascii="Arial" w:hAnsi="Arial"/>
          <w:bCs/>
          <w:sz w:val="24"/>
          <w:szCs w:val="24"/>
        </w:rPr>
      </w:pPr>
      <w:r w:rsidRPr="00A17239">
        <w:rPr>
          <w:rFonts w:ascii="Arial" w:hAnsi="Arial"/>
          <w:bCs/>
          <w:sz w:val="24"/>
          <w:szCs w:val="24"/>
        </w:rPr>
        <w:t>5.</w:t>
      </w:r>
      <w:r>
        <w:rPr>
          <w:rFonts w:ascii="Arial" w:hAnsi="Arial"/>
          <w:bCs/>
          <w:sz w:val="24"/>
          <w:szCs w:val="24"/>
        </w:rPr>
        <w:t>2</w:t>
      </w:r>
      <w:r>
        <w:rPr>
          <w:rFonts w:ascii="Arial" w:hAnsi="Arial"/>
          <w:bCs/>
          <w:sz w:val="24"/>
          <w:szCs w:val="24"/>
        </w:rPr>
        <w:tab/>
        <w:t>Jim Stephen House Feasibility Study Update</w:t>
      </w:r>
    </w:p>
    <w:p w:rsidR="00A17239" w:rsidRPr="00A17239" w:rsidRDefault="00A17239" w:rsidP="0049303C">
      <w:pPr>
        <w:ind w:left="720"/>
        <w:rPr>
          <w:rFonts w:ascii="Arial" w:hAnsi="Arial"/>
          <w:bCs/>
          <w:sz w:val="24"/>
          <w:szCs w:val="24"/>
        </w:rPr>
      </w:pPr>
    </w:p>
    <w:p w:rsidR="007639C7" w:rsidRPr="00A17239" w:rsidRDefault="00A17239" w:rsidP="007639C7">
      <w:pPr>
        <w:ind w:left="720" w:hanging="72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5.2.1</w:t>
      </w:r>
      <w:r>
        <w:rPr>
          <w:rFonts w:ascii="Arial" w:hAnsi="Arial"/>
          <w:bCs/>
          <w:sz w:val="24"/>
          <w:szCs w:val="24"/>
        </w:rPr>
        <w:tab/>
      </w:r>
      <w:r w:rsidR="007639C7">
        <w:rPr>
          <w:rFonts w:ascii="Arial" w:hAnsi="Arial"/>
          <w:bCs/>
          <w:sz w:val="24"/>
          <w:szCs w:val="24"/>
        </w:rPr>
        <w:t xml:space="preserve">The Development Consultant reminded Members that a feasibility study of Jim Stephen House is currently in progress and is being conducted by DO Architecture.  Ms C Halliday and Ms E Cunningham from DO Architecture are in attendance to present options for the site. </w:t>
      </w:r>
    </w:p>
    <w:p w:rsidR="007639C7" w:rsidRDefault="007639C7" w:rsidP="007639C7">
      <w:pPr>
        <w:ind w:left="720" w:hanging="720"/>
        <w:jc w:val="both"/>
        <w:rPr>
          <w:rFonts w:ascii="Arial" w:hAnsi="Arial"/>
          <w:bCs/>
          <w:sz w:val="24"/>
          <w:szCs w:val="24"/>
        </w:rPr>
      </w:pPr>
    </w:p>
    <w:p w:rsidR="007639C7" w:rsidRPr="00A17239" w:rsidRDefault="007639C7" w:rsidP="007639C7">
      <w:pPr>
        <w:ind w:left="720" w:hanging="72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5.2.2</w:t>
      </w:r>
      <w:r>
        <w:rPr>
          <w:rFonts w:ascii="Arial" w:hAnsi="Arial"/>
          <w:bCs/>
          <w:sz w:val="24"/>
          <w:szCs w:val="24"/>
        </w:rPr>
        <w:tab/>
        <w:t xml:space="preserve">The Development Consultant advised that once Committee have agreed their preferred option, </w:t>
      </w:r>
      <w:r w:rsidR="00AD0139">
        <w:rPr>
          <w:rFonts w:ascii="Arial" w:hAnsi="Arial"/>
          <w:bCs/>
          <w:sz w:val="24"/>
          <w:szCs w:val="24"/>
        </w:rPr>
        <w:t xml:space="preserve">the next stage is for </w:t>
      </w:r>
      <w:r>
        <w:rPr>
          <w:rFonts w:ascii="Arial" w:hAnsi="Arial"/>
          <w:bCs/>
          <w:sz w:val="24"/>
          <w:szCs w:val="24"/>
        </w:rPr>
        <w:t xml:space="preserve">DO Architecture </w:t>
      </w:r>
      <w:r w:rsidR="00AD0139">
        <w:rPr>
          <w:rFonts w:ascii="Arial" w:hAnsi="Arial"/>
          <w:bCs/>
          <w:sz w:val="24"/>
          <w:szCs w:val="24"/>
        </w:rPr>
        <w:t>to approach the Planning Department.</w:t>
      </w:r>
      <w:r>
        <w:rPr>
          <w:rFonts w:ascii="Arial" w:hAnsi="Arial"/>
          <w:bCs/>
          <w:sz w:val="24"/>
          <w:szCs w:val="24"/>
        </w:rPr>
        <w:t xml:space="preserve"> </w:t>
      </w:r>
    </w:p>
    <w:p w:rsidR="00AD0139" w:rsidRDefault="00AD0139" w:rsidP="00AD0139">
      <w:pPr>
        <w:rPr>
          <w:rFonts w:ascii="Arial" w:hAnsi="Arial"/>
          <w:bCs/>
          <w:sz w:val="24"/>
          <w:szCs w:val="24"/>
        </w:rPr>
      </w:pPr>
    </w:p>
    <w:p w:rsidR="00AD0139" w:rsidRDefault="00AD0139" w:rsidP="00E051B2">
      <w:pPr>
        <w:ind w:left="720" w:hanging="72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5.2.3</w:t>
      </w:r>
      <w:r>
        <w:rPr>
          <w:rFonts w:ascii="Arial" w:hAnsi="Arial"/>
          <w:bCs/>
          <w:sz w:val="24"/>
          <w:szCs w:val="24"/>
        </w:rPr>
        <w:tab/>
        <w:t>DO Architecture advised that they are looking at 3 main options for the site, namely:</w:t>
      </w:r>
    </w:p>
    <w:p w:rsidR="00AD0139" w:rsidRDefault="00AD0139" w:rsidP="00E051B2">
      <w:pPr>
        <w:ind w:left="720" w:hanging="720"/>
        <w:jc w:val="both"/>
        <w:rPr>
          <w:rFonts w:ascii="Arial" w:hAnsi="Arial"/>
          <w:bCs/>
          <w:sz w:val="24"/>
          <w:szCs w:val="24"/>
        </w:rPr>
      </w:pPr>
    </w:p>
    <w:p w:rsidR="00AD0139" w:rsidRDefault="00AD0139" w:rsidP="00E051B2">
      <w:pPr>
        <w:pStyle w:val="ListParagraph"/>
        <w:numPr>
          <w:ilvl w:val="0"/>
          <w:numId w:val="13"/>
        </w:num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Option A – retaining the existing structure and working around it creating a total of 7 flats.</w:t>
      </w:r>
      <w:r w:rsidR="00630856">
        <w:rPr>
          <w:rFonts w:ascii="Arial" w:hAnsi="Arial"/>
          <w:bCs/>
          <w:sz w:val="24"/>
          <w:szCs w:val="24"/>
        </w:rPr>
        <w:t xml:space="preserve">  </w:t>
      </w:r>
    </w:p>
    <w:p w:rsidR="00630856" w:rsidRDefault="00630856" w:rsidP="00E051B2">
      <w:pPr>
        <w:pStyle w:val="ListParagraph"/>
        <w:ind w:left="1440"/>
        <w:jc w:val="both"/>
        <w:rPr>
          <w:rFonts w:ascii="Arial" w:hAnsi="Arial"/>
          <w:bCs/>
          <w:sz w:val="24"/>
          <w:szCs w:val="24"/>
        </w:rPr>
      </w:pPr>
    </w:p>
    <w:p w:rsidR="00AD0139" w:rsidRDefault="00AD0139" w:rsidP="00E051B2">
      <w:pPr>
        <w:pStyle w:val="ListParagraph"/>
        <w:numPr>
          <w:ilvl w:val="0"/>
          <w:numId w:val="13"/>
        </w:num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Option B </w:t>
      </w:r>
      <w:r w:rsidR="00630856">
        <w:rPr>
          <w:rFonts w:ascii="Arial" w:hAnsi="Arial"/>
          <w:bCs/>
          <w:sz w:val="24"/>
          <w:szCs w:val="24"/>
        </w:rPr>
        <w:t>–</w:t>
      </w:r>
      <w:r>
        <w:rPr>
          <w:rFonts w:ascii="Arial" w:hAnsi="Arial"/>
          <w:bCs/>
          <w:sz w:val="24"/>
          <w:szCs w:val="24"/>
        </w:rPr>
        <w:t xml:space="preserve"> </w:t>
      </w:r>
      <w:r w:rsidR="00630856">
        <w:rPr>
          <w:rFonts w:ascii="Arial" w:hAnsi="Arial"/>
          <w:bCs/>
          <w:sz w:val="24"/>
          <w:szCs w:val="24"/>
        </w:rPr>
        <w:t>adaptive use either retaining as many load bearing walls as possible creating a total of 7 flats or retaining the existing skin of the building, removing the innards/walls and creating 4 2-storey houses and 3 flats.</w:t>
      </w:r>
    </w:p>
    <w:p w:rsidR="004448DE" w:rsidRPr="004448DE" w:rsidRDefault="004448DE" w:rsidP="00E051B2">
      <w:pPr>
        <w:pStyle w:val="ListParagraph"/>
        <w:jc w:val="both"/>
        <w:rPr>
          <w:rFonts w:ascii="Arial" w:hAnsi="Arial"/>
          <w:bCs/>
          <w:sz w:val="24"/>
          <w:szCs w:val="24"/>
        </w:rPr>
      </w:pPr>
    </w:p>
    <w:p w:rsidR="004448DE" w:rsidRDefault="004448DE" w:rsidP="00E051B2">
      <w:pPr>
        <w:pStyle w:val="ListParagraph"/>
        <w:ind w:left="1440"/>
        <w:jc w:val="both"/>
        <w:rPr>
          <w:rFonts w:ascii="Arial" w:hAnsi="Arial"/>
          <w:bCs/>
          <w:sz w:val="24"/>
          <w:szCs w:val="24"/>
        </w:rPr>
      </w:pPr>
    </w:p>
    <w:p w:rsidR="00630856" w:rsidRPr="00630856" w:rsidRDefault="00630856" w:rsidP="00E051B2">
      <w:pPr>
        <w:pStyle w:val="ListParagraph"/>
        <w:jc w:val="both"/>
        <w:rPr>
          <w:rFonts w:ascii="Arial" w:hAnsi="Arial"/>
          <w:bCs/>
          <w:sz w:val="24"/>
          <w:szCs w:val="24"/>
        </w:rPr>
      </w:pPr>
    </w:p>
    <w:p w:rsidR="00630856" w:rsidRDefault="00630856" w:rsidP="00E051B2">
      <w:pPr>
        <w:pStyle w:val="ListParagraph"/>
        <w:numPr>
          <w:ilvl w:val="0"/>
          <w:numId w:val="13"/>
        </w:num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lastRenderedPageBreak/>
        <w:t>Option C – new buil</w:t>
      </w:r>
      <w:r w:rsidR="00D7770F">
        <w:rPr>
          <w:rFonts w:ascii="Arial" w:hAnsi="Arial"/>
          <w:bCs/>
          <w:sz w:val="24"/>
          <w:szCs w:val="24"/>
        </w:rPr>
        <w:t>d.  Within this option is 2 sub-</w:t>
      </w:r>
      <w:r>
        <w:rPr>
          <w:rFonts w:ascii="Arial" w:hAnsi="Arial"/>
          <w:bCs/>
          <w:sz w:val="24"/>
          <w:szCs w:val="24"/>
        </w:rPr>
        <w:t>options</w:t>
      </w:r>
      <w:r w:rsidR="00E051B2">
        <w:rPr>
          <w:rFonts w:ascii="Arial" w:hAnsi="Arial"/>
          <w:bCs/>
          <w:sz w:val="24"/>
          <w:szCs w:val="24"/>
        </w:rPr>
        <w:t xml:space="preserve"> and</w:t>
      </w:r>
      <w:r w:rsidR="001C2231">
        <w:rPr>
          <w:rFonts w:ascii="Arial" w:hAnsi="Arial"/>
          <w:bCs/>
          <w:sz w:val="24"/>
          <w:szCs w:val="24"/>
        </w:rPr>
        <w:t xml:space="preserve"> they</w:t>
      </w:r>
      <w:r w:rsidR="001D0B7E">
        <w:rPr>
          <w:rFonts w:ascii="Arial" w:hAnsi="Arial"/>
          <w:bCs/>
          <w:sz w:val="24"/>
          <w:szCs w:val="24"/>
        </w:rPr>
        <w:t xml:space="preserve"> will</w:t>
      </w:r>
      <w:r w:rsidR="00E051B2">
        <w:rPr>
          <w:rFonts w:ascii="Arial" w:hAnsi="Arial"/>
          <w:bCs/>
          <w:sz w:val="24"/>
          <w:szCs w:val="24"/>
        </w:rPr>
        <w:t xml:space="preserve"> create between 16-20 properties</w:t>
      </w:r>
      <w:r w:rsidR="004448DE">
        <w:rPr>
          <w:rFonts w:ascii="Arial" w:hAnsi="Arial"/>
          <w:bCs/>
          <w:sz w:val="24"/>
          <w:szCs w:val="24"/>
        </w:rPr>
        <w:t>:</w:t>
      </w:r>
    </w:p>
    <w:p w:rsidR="00E051B2" w:rsidRDefault="00E051B2" w:rsidP="00E051B2">
      <w:pPr>
        <w:pStyle w:val="ListParagraph"/>
        <w:ind w:left="1440"/>
        <w:jc w:val="both"/>
        <w:rPr>
          <w:rFonts w:ascii="Arial" w:hAnsi="Arial"/>
          <w:bCs/>
          <w:sz w:val="24"/>
          <w:szCs w:val="24"/>
        </w:rPr>
      </w:pPr>
    </w:p>
    <w:p w:rsidR="004448DE" w:rsidRDefault="004448DE" w:rsidP="00E051B2">
      <w:pPr>
        <w:pStyle w:val="ListParagraph"/>
        <w:numPr>
          <w:ilvl w:val="1"/>
          <w:numId w:val="13"/>
        </w:num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Option C1 </w:t>
      </w:r>
      <w:r w:rsidR="002A0093">
        <w:rPr>
          <w:rFonts w:ascii="Arial" w:hAnsi="Arial"/>
          <w:bCs/>
          <w:sz w:val="24"/>
          <w:szCs w:val="24"/>
        </w:rPr>
        <w:t xml:space="preserve">(Church) </w:t>
      </w:r>
      <w:r>
        <w:rPr>
          <w:rFonts w:ascii="Arial" w:hAnsi="Arial"/>
          <w:bCs/>
          <w:sz w:val="24"/>
          <w:szCs w:val="24"/>
        </w:rPr>
        <w:t>– creating a total of 4 town houses and a 6-7 storey flat block.  Parking included for 2 disabled spaces and one standard space.</w:t>
      </w:r>
    </w:p>
    <w:p w:rsidR="004448DE" w:rsidRDefault="004448DE" w:rsidP="00E051B2">
      <w:pPr>
        <w:pStyle w:val="ListParagraph"/>
        <w:ind w:left="2160"/>
        <w:jc w:val="both"/>
        <w:rPr>
          <w:rFonts w:ascii="Arial" w:hAnsi="Arial"/>
          <w:bCs/>
          <w:sz w:val="24"/>
          <w:szCs w:val="24"/>
        </w:rPr>
      </w:pPr>
    </w:p>
    <w:p w:rsidR="004448DE" w:rsidRPr="004448DE" w:rsidRDefault="004448DE" w:rsidP="00E051B2">
      <w:pPr>
        <w:pStyle w:val="ListParagraph"/>
        <w:numPr>
          <w:ilvl w:val="1"/>
          <w:numId w:val="13"/>
        </w:num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Option </w:t>
      </w:r>
      <w:r w:rsidR="00E051B2">
        <w:rPr>
          <w:rFonts w:ascii="Arial" w:hAnsi="Arial"/>
          <w:bCs/>
          <w:sz w:val="24"/>
          <w:szCs w:val="24"/>
        </w:rPr>
        <w:t>C2 (</w:t>
      </w:r>
      <w:r>
        <w:rPr>
          <w:rFonts w:ascii="Arial" w:hAnsi="Arial"/>
          <w:bCs/>
          <w:sz w:val="24"/>
          <w:szCs w:val="24"/>
        </w:rPr>
        <w:t>Street</w:t>
      </w:r>
      <w:r w:rsidR="00E051B2">
        <w:rPr>
          <w:rFonts w:ascii="Arial" w:hAnsi="Arial"/>
          <w:bCs/>
          <w:sz w:val="24"/>
          <w:szCs w:val="24"/>
        </w:rPr>
        <w:t>)</w:t>
      </w:r>
      <w:r>
        <w:rPr>
          <w:rFonts w:ascii="Arial" w:hAnsi="Arial"/>
          <w:bCs/>
          <w:sz w:val="24"/>
          <w:szCs w:val="24"/>
        </w:rPr>
        <w:t xml:space="preserve"> </w:t>
      </w:r>
      <w:r w:rsidR="00E051B2">
        <w:rPr>
          <w:rFonts w:ascii="Arial" w:hAnsi="Arial"/>
          <w:bCs/>
          <w:sz w:val="24"/>
          <w:szCs w:val="24"/>
        </w:rPr>
        <w:t>–</w:t>
      </w:r>
      <w:r>
        <w:rPr>
          <w:rFonts w:ascii="Arial" w:hAnsi="Arial"/>
          <w:bCs/>
          <w:sz w:val="24"/>
          <w:szCs w:val="24"/>
        </w:rPr>
        <w:t xml:space="preserve"> </w:t>
      </w:r>
      <w:r w:rsidR="00E051B2">
        <w:rPr>
          <w:rFonts w:ascii="Arial" w:hAnsi="Arial"/>
          <w:bCs/>
          <w:sz w:val="24"/>
          <w:szCs w:val="24"/>
        </w:rPr>
        <w:t>creating a total of 5 town houses and a flat block.  Parking increased to 5 spaces including 2 disabled spaces.</w:t>
      </w:r>
    </w:p>
    <w:p w:rsidR="004448DE" w:rsidRPr="00AD0139" w:rsidRDefault="004448DE" w:rsidP="004448DE">
      <w:pPr>
        <w:pStyle w:val="ListParagraph"/>
        <w:ind w:left="1440"/>
        <w:rPr>
          <w:rFonts w:ascii="Arial" w:hAnsi="Arial"/>
          <w:bCs/>
          <w:sz w:val="24"/>
          <w:szCs w:val="24"/>
        </w:rPr>
      </w:pPr>
    </w:p>
    <w:p w:rsidR="00630856" w:rsidRDefault="00630856" w:rsidP="005D5C94">
      <w:pPr>
        <w:ind w:left="720" w:hanging="720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5.2.4</w:t>
      </w:r>
      <w:r>
        <w:rPr>
          <w:rFonts w:ascii="Arial" w:hAnsi="Arial"/>
          <w:bCs/>
          <w:sz w:val="24"/>
          <w:szCs w:val="24"/>
        </w:rPr>
        <w:tab/>
        <w:t xml:space="preserve">DO Architecture discussed each option in detail including </w:t>
      </w:r>
      <w:r w:rsidR="005D5C94">
        <w:rPr>
          <w:rFonts w:ascii="Arial" w:hAnsi="Arial"/>
          <w:bCs/>
          <w:sz w:val="24"/>
          <w:szCs w:val="24"/>
        </w:rPr>
        <w:t xml:space="preserve">the financial viability and the likelihood of being granted planning </w:t>
      </w:r>
      <w:proofErr w:type="gramStart"/>
      <w:r w:rsidR="005D5C94">
        <w:rPr>
          <w:rFonts w:ascii="Arial" w:hAnsi="Arial"/>
          <w:bCs/>
          <w:sz w:val="24"/>
          <w:szCs w:val="24"/>
        </w:rPr>
        <w:t>permission.</w:t>
      </w:r>
      <w:proofErr w:type="gramEnd"/>
    </w:p>
    <w:p w:rsidR="007A2B5E" w:rsidRDefault="007A2B5E" w:rsidP="005D5C94">
      <w:pPr>
        <w:ind w:left="720" w:hanging="720"/>
        <w:rPr>
          <w:rFonts w:ascii="Arial" w:hAnsi="Arial"/>
          <w:bCs/>
          <w:sz w:val="24"/>
          <w:szCs w:val="24"/>
        </w:rPr>
      </w:pPr>
    </w:p>
    <w:p w:rsidR="007A2B5E" w:rsidRDefault="007A2B5E" w:rsidP="005D5C94">
      <w:pPr>
        <w:ind w:left="720" w:hanging="720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5.2.5</w:t>
      </w:r>
      <w:r>
        <w:rPr>
          <w:rFonts w:ascii="Arial" w:hAnsi="Arial"/>
          <w:bCs/>
          <w:sz w:val="24"/>
          <w:szCs w:val="24"/>
        </w:rPr>
        <w:tab/>
        <w:t>Following detailed discussion, Members agreed option C2.</w:t>
      </w:r>
    </w:p>
    <w:p w:rsidR="00630856" w:rsidRDefault="00630856" w:rsidP="00630856">
      <w:pPr>
        <w:rPr>
          <w:rFonts w:ascii="Arial" w:hAnsi="Arial"/>
          <w:bCs/>
          <w:sz w:val="24"/>
          <w:szCs w:val="24"/>
        </w:rPr>
      </w:pPr>
    </w:p>
    <w:p w:rsidR="005D5C94" w:rsidRPr="0044786E" w:rsidRDefault="005D5C94" w:rsidP="005D5C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>Discussion points:</w:t>
      </w:r>
    </w:p>
    <w:p w:rsidR="005D5C94" w:rsidRDefault="005D5C94" w:rsidP="005D5C94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number of units that would make the project viable.</w:t>
      </w:r>
    </w:p>
    <w:p w:rsidR="005D5C94" w:rsidRPr="007A2B5E" w:rsidRDefault="007A2B5E" w:rsidP="007A2B5E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New build options.</w:t>
      </w:r>
    </w:p>
    <w:p w:rsidR="005D5C94" w:rsidRPr="009360A1" w:rsidRDefault="005D5C94" w:rsidP="005D5C94">
      <w:pPr>
        <w:ind w:left="709"/>
        <w:jc w:val="both"/>
        <w:rPr>
          <w:rFonts w:ascii="Arial" w:hAnsi="Arial"/>
          <w:sz w:val="16"/>
          <w:szCs w:val="16"/>
        </w:rPr>
      </w:pPr>
    </w:p>
    <w:p w:rsidR="005D5C94" w:rsidRDefault="005D5C94" w:rsidP="005D5C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>Action notes:</w:t>
      </w:r>
    </w:p>
    <w:p w:rsidR="005D5C94" w:rsidRPr="005550B7" w:rsidRDefault="006C2AED" w:rsidP="005D5C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Following discussion </w:t>
      </w:r>
      <w:r w:rsidR="007A2B5E">
        <w:rPr>
          <w:rFonts w:ascii="Arial" w:hAnsi="Arial"/>
          <w:sz w:val="24"/>
          <w:szCs w:val="24"/>
        </w:rPr>
        <w:t xml:space="preserve">Members </w:t>
      </w:r>
      <w:r w:rsidR="00E876E0">
        <w:rPr>
          <w:rFonts w:ascii="Arial" w:hAnsi="Arial"/>
          <w:sz w:val="24"/>
          <w:szCs w:val="24"/>
        </w:rPr>
        <w:t xml:space="preserve">noted the Jim Stephen House Feasibility Study Update Report and </w:t>
      </w:r>
      <w:r w:rsidR="007A2B5E">
        <w:rPr>
          <w:rFonts w:ascii="Arial" w:hAnsi="Arial"/>
          <w:sz w:val="24"/>
          <w:szCs w:val="24"/>
        </w:rPr>
        <w:t>agreed option C2.</w:t>
      </w:r>
    </w:p>
    <w:p w:rsidR="005D5C94" w:rsidRPr="009360A1" w:rsidRDefault="005D5C94" w:rsidP="005D5C94">
      <w:pPr>
        <w:jc w:val="both"/>
        <w:rPr>
          <w:rFonts w:ascii="Arial" w:hAnsi="Arial"/>
          <w:b/>
          <w:sz w:val="16"/>
          <w:szCs w:val="16"/>
        </w:rPr>
      </w:pPr>
    </w:p>
    <w:p w:rsidR="005D5C94" w:rsidRPr="007F6FF7" w:rsidRDefault="005D5C94" w:rsidP="005D5C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ind w:left="709"/>
        <w:rPr>
          <w:rFonts w:ascii="Arial" w:hAnsi="Arial"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 xml:space="preserve">For redaction: </w:t>
      </w:r>
      <w:r>
        <w:rPr>
          <w:rFonts w:ascii="Arial" w:hAnsi="Arial"/>
          <w:b/>
          <w:sz w:val="24"/>
          <w:szCs w:val="24"/>
        </w:rPr>
        <w:br/>
      </w:r>
    </w:p>
    <w:p w:rsidR="00BD0A93" w:rsidRDefault="00BD0A93" w:rsidP="00630856">
      <w:pPr>
        <w:rPr>
          <w:rFonts w:ascii="Arial" w:hAnsi="Arial"/>
          <w:bCs/>
          <w:sz w:val="24"/>
          <w:szCs w:val="24"/>
        </w:rPr>
      </w:pPr>
    </w:p>
    <w:p w:rsidR="001065DB" w:rsidRDefault="00BD0A93" w:rsidP="00630856">
      <w:pPr>
        <w:rPr>
          <w:rFonts w:ascii="Arial" w:hAnsi="Arial"/>
          <w:bCs/>
          <w:i/>
          <w:sz w:val="24"/>
          <w:szCs w:val="24"/>
        </w:rPr>
      </w:pPr>
      <w:r w:rsidRPr="00BD0A93">
        <w:rPr>
          <w:rFonts w:ascii="Arial" w:hAnsi="Arial"/>
          <w:bCs/>
          <w:i/>
          <w:sz w:val="24"/>
          <w:szCs w:val="24"/>
        </w:rPr>
        <w:t>At this point Ms C Halliday and Ms E Cunningham from DO Architecture left the meeting.</w:t>
      </w:r>
      <w:r w:rsidR="0049303C" w:rsidRPr="00BD0A93">
        <w:rPr>
          <w:rFonts w:ascii="Arial" w:hAnsi="Arial"/>
          <w:bCs/>
          <w:i/>
          <w:sz w:val="24"/>
          <w:szCs w:val="24"/>
        </w:rPr>
        <w:br/>
      </w:r>
    </w:p>
    <w:p w:rsidR="00BD0A93" w:rsidRDefault="00BD0A93" w:rsidP="00BD0A93">
      <w:pPr>
        <w:ind w:left="720" w:hanging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</w:t>
      </w:r>
      <w:r w:rsidR="00B07A57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ab/>
        <w:t>Water Row Phase 1 Update Report</w:t>
      </w:r>
    </w:p>
    <w:p w:rsidR="00BD0A93" w:rsidRDefault="00BD0A93" w:rsidP="00630856">
      <w:pPr>
        <w:rPr>
          <w:rFonts w:ascii="Arial" w:hAnsi="Arial"/>
          <w:bCs/>
          <w:sz w:val="24"/>
          <w:szCs w:val="24"/>
        </w:rPr>
      </w:pPr>
    </w:p>
    <w:p w:rsidR="002D4ED3" w:rsidRDefault="00B07A57" w:rsidP="00B07A57">
      <w:pPr>
        <w:ind w:left="720" w:hanging="720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5.1.1</w:t>
      </w:r>
      <w:r>
        <w:rPr>
          <w:rFonts w:ascii="Arial" w:hAnsi="Arial"/>
          <w:bCs/>
          <w:sz w:val="24"/>
          <w:szCs w:val="24"/>
        </w:rPr>
        <w:tab/>
        <w:t>The Development Consultant presented the Water Row Phase 1 Update Report and noted:</w:t>
      </w:r>
    </w:p>
    <w:p w:rsidR="00B07A57" w:rsidRDefault="00B07A57" w:rsidP="00B07A57">
      <w:pPr>
        <w:ind w:left="720" w:hanging="720"/>
        <w:rPr>
          <w:rFonts w:ascii="Arial" w:hAnsi="Arial"/>
          <w:bCs/>
          <w:sz w:val="24"/>
          <w:szCs w:val="24"/>
        </w:rPr>
      </w:pPr>
    </w:p>
    <w:p w:rsidR="00B07A57" w:rsidRDefault="00B07A57" w:rsidP="00B07A57">
      <w:pPr>
        <w:pStyle w:val="ListParagraph"/>
        <w:numPr>
          <w:ilvl w:val="0"/>
          <w:numId w:val="15"/>
        </w:num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The project is on programme;</w:t>
      </w:r>
    </w:p>
    <w:p w:rsidR="00B07A57" w:rsidRDefault="00B07A57" w:rsidP="00B07A57">
      <w:pPr>
        <w:pStyle w:val="ListParagraph"/>
        <w:numPr>
          <w:ilvl w:val="0"/>
          <w:numId w:val="15"/>
        </w:num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The project is on budget;</w:t>
      </w:r>
    </w:p>
    <w:p w:rsidR="00B07A57" w:rsidRDefault="00B07A57" w:rsidP="00B07A57">
      <w:pPr>
        <w:pStyle w:val="ListParagraph"/>
        <w:numPr>
          <w:ilvl w:val="0"/>
          <w:numId w:val="15"/>
        </w:num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The workmanship is to standard;</w:t>
      </w:r>
    </w:p>
    <w:p w:rsidR="00B07A57" w:rsidRDefault="00B07A57" w:rsidP="00EE1C44">
      <w:pPr>
        <w:pStyle w:val="ListParagraph"/>
        <w:numPr>
          <w:ilvl w:val="0"/>
          <w:numId w:val="15"/>
        </w:numPr>
        <w:rPr>
          <w:rFonts w:ascii="Arial" w:hAnsi="Arial"/>
          <w:bCs/>
          <w:sz w:val="24"/>
          <w:szCs w:val="24"/>
        </w:rPr>
      </w:pPr>
      <w:r w:rsidRPr="00B07A57">
        <w:rPr>
          <w:rFonts w:ascii="Arial" w:hAnsi="Arial"/>
          <w:bCs/>
          <w:sz w:val="24"/>
          <w:szCs w:val="24"/>
        </w:rPr>
        <w:t>The City Deal Grant is going through the lawyer</w:t>
      </w:r>
      <w:r>
        <w:rPr>
          <w:rFonts w:ascii="Arial" w:hAnsi="Arial"/>
          <w:bCs/>
          <w:sz w:val="24"/>
          <w:szCs w:val="24"/>
        </w:rPr>
        <w:t>s;</w:t>
      </w:r>
    </w:p>
    <w:p w:rsidR="00B07A57" w:rsidRDefault="00B07A57" w:rsidP="00EE1C44">
      <w:pPr>
        <w:pStyle w:val="ListParagraph"/>
        <w:numPr>
          <w:ilvl w:val="0"/>
          <w:numId w:val="15"/>
        </w:num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The Clerk of Works is providing weekly updates and is satisfied with the progress of the build;</w:t>
      </w:r>
    </w:p>
    <w:p w:rsidR="00E876E0" w:rsidRPr="00482885" w:rsidRDefault="00482885" w:rsidP="00EE1C44">
      <w:pPr>
        <w:pStyle w:val="ListParagraph"/>
        <w:numPr>
          <w:ilvl w:val="0"/>
          <w:numId w:val="15"/>
        </w:numPr>
        <w:rPr>
          <w:rFonts w:ascii="Arial" w:hAnsi="Arial"/>
          <w:bCs/>
          <w:i/>
          <w:sz w:val="24"/>
          <w:szCs w:val="24"/>
        </w:rPr>
      </w:pPr>
      <w:r w:rsidRPr="00482885">
        <w:rPr>
          <w:rFonts w:ascii="Arial" w:hAnsi="Arial"/>
          <w:bCs/>
          <w:i/>
          <w:sz w:val="24"/>
          <w:szCs w:val="24"/>
        </w:rPr>
        <w:t xml:space="preserve">Redacted for confidentiality. </w:t>
      </w:r>
    </w:p>
    <w:p w:rsidR="00B07A57" w:rsidRPr="00B07A57" w:rsidRDefault="00B07A57" w:rsidP="00E876E0">
      <w:pPr>
        <w:pStyle w:val="ListParagraph"/>
        <w:ind w:left="1440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  </w:t>
      </w:r>
    </w:p>
    <w:p w:rsidR="00B07A57" w:rsidRDefault="00B07A57" w:rsidP="00C627ED">
      <w:pPr>
        <w:ind w:left="720" w:hanging="72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5.1.2</w:t>
      </w:r>
      <w:r w:rsidR="00E876E0">
        <w:rPr>
          <w:rFonts w:ascii="Arial" w:hAnsi="Arial"/>
          <w:bCs/>
          <w:sz w:val="24"/>
          <w:szCs w:val="24"/>
        </w:rPr>
        <w:tab/>
        <w:t>The Development Consultant advised that she has reviewed the Risk Register and no new risks have been identified in the last month.</w:t>
      </w:r>
    </w:p>
    <w:p w:rsidR="00E876E0" w:rsidRPr="00B07A57" w:rsidRDefault="00E876E0" w:rsidP="00E876E0">
      <w:pPr>
        <w:ind w:left="720" w:hanging="720"/>
        <w:rPr>
          <w:rFonts w:ascii="Arial" w:hAnsi="Arial"/>
          <w:bCs/>
          <w:sz w:val="24"/>
          <w:szCs w:val="24"/>
        </w:rPr>
      </w:pPr>
    </w:p>
    <w:p w:rsidR="00E876E0" w:rsidRDefault="00E876E0" w:rsidP="00E876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>Discussion points</w:t>
      </w:r>
      <w:r>
        <w:rPr>
          <w:rFonts w:ascii="Arial" w:hAnsi="Arial"/>
          <w:b/>
          <w:sz w:val="24"/>
          <w:szCs w:val="24"/>
        </w:rPr>
        <w:t>:</w:t>
      </w:r>
    </w:p>
    <w:p w:rsidR="00E876E0" w:rsidRPr="00E876E0" w:rsidRDefault="00E876E0" w:rsidP="00E876E0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Complaints received regarding </w:t>
      </w:r>
      <w:proofErr w:type="spellStart"/>
      <w:r w:rsidRPr="00E876E0">
        <w:rPr>
          <w:rFonts w:ascii="Arial" w:hAnsi="Arial"/>
          <w:sz w:val="24"/>
          <w:szCs w:val="24"/>
        </w:rPr>
        <w:t>Farrans</w:t>
      </w:r>
      <w:proofErr w:type="spellEnd"/>
      <w:r w:rsidRPr="00E876E0">
        <w:rPr>
          <w:rFonts w:ascii="Arial" w:hAnsi="Arial"/>
          <w:sz w:val="24"/>
          <w:szCs w:val="24"/>
        </w:rPr>
        <w:t xml:space="preserve"> (Construction) L</w:t>
      </w:r>
      <w:r>
        <w:rPr>
          <w:rFonts w:ascii="Arial" w:hAnsi="Arial"/>
          <w:sz w:val="24"/>
          <w:szCs w:val="24"/>
        </w:rPr>
        <w:t xml:space="preserve">td who are building the pedestrian bridge between Govan and </w:t>
      </w:r>
      <w:proofErr w:type="spellStart"/>
      <w:r>
        <w:rPr>
          <w:rFonts w:ascii="Arial" w:hAnsi="Arial"/>
          <w:sz w:val="24"/>
          <w:szCs w:val="24"/>
        </w:rPr>
        <w:t>Partick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E876E0" w:rsidRPr="009360A1" w:rsidRDefault="00E876E0" w:rsidP="00E876E0">
      <w:pPr>
        <w:ind w:left="709"/>
        <w:jc w:val="both"/>
        <w:rPr>
          <w:rFonts w:ascii="Arial" w:hAnsi="Arial"/>
          <w:sz w:val="16"/>
          <w:szCs w:val="16"/>
        </w:rPr>
      </w:pPr>
    </w:p>
    <w:p w:rsidR="00E876E0" w:rsidRDefault="00E876E0" w:rsidP="00E876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>Action notes:</w:t>
      </w:r>
    </w:p>
    <w:p w:rsidR="00E876E0" w:rsidRPr="005550B7" w:rsidRDefault="006C2AED" w:rsidP="00E876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Following discussion, </w:t>
      </w:r>
      <w:r w:rsidR="00E876E0">
        <w:rPr>
          <w:rFonts w:ascii="Arial" w:hAnsi="Arial"/>
          <w:sz w:val="24"/>
          <w:szCs w:val="24"/>
        </w:rPr>
        <w:t>Members noted the Water Row Phase 1 Update Report.</w:t>
      </w:r>
    </w:p>
    <w:p w:rsidR="00E876E0" w:rsidRDefault="00E876E0" w:rsidP="00E876E0">
      <w:pPr>
        <w:jc w:val="both"/>
        <w:rPr>
          <w:rFonts w:ascii="Arial" w:hAnsi="Arial"/>
          <w:b/>
          <w:sz w:val="16"/>
          <w:szCs w:val="16"/>
        </w:rPr>
      </w:pPr>
    </w:p>
    <w:p w:rsidR="00482885" w:rsidRPr="009360A1" w:rsidRDefault="00482885" w:rsidP="00E876E0">
      <w:pPr>
        <w:jc w:val="both"/>
        <w:rPr>
          <w:rFonts w:ascii="Arial" w:hAnsi="Arial"/>
          <w:b/>
          <w:sz w:val="16"/>
          <w:szCs w:val="16"/>
        </w:rPr>
      </w:pPr>
    </w:p>
    <w:p w:rsidR="00482885" w:rsidRDefault="00E876E0" w:rsidP="00E876E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ind w:left="709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lastRenderedPageBreak/>
        <w:t xml:space="preserve">For redaction: </w:t>
      </w:r>
    </w:p>
    <w:p w:rsidR="00E876E0" w:rsidRPr="007F6FF7" w:rsidRDefault="00E876E0" w:rsidP="00E876E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ind w:left="709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/>
      </w:r>
    </w:p>
    <w:p w:rsidR="00BD0A93" w:rsidRPr="00265D2C" w:rsidRDefault="00BD0A93" w:rsidP="00630856">
      <w:pPr>
        <w:rPr>
          <w:rFonts w:ascii="Arial" w:hAnsi="Arial"/>
          <w:bCs/>
          <w:sz w:val="24"/>
          <w:szCs w:val="24"/>
        </w:rPr>
      </w:pPr>
    </w:p>
    <w:p w:rsidR="006C2AED" w:rsidRDefault="006C2AED" w:rsidP="00630856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5.6</w:t>
      </w:r>
      <w:r>
        <w:rPr>
          <w:rFonts w:ascii="Arial" w:hAnsi="Arial"/>
          <w:bCs/>
          <w:sz w:val="24"/>
          <w:szCs w:val="24"/>
        </w:rPr>
        <w:tab/>
      </w:r>
      <w:proofErr w:type="spellStart"/>
      <w:r w:rsidRPr="006C2AED">
        <w:rPr>
          <w:rFonts w:ascii="Arial" w:hAnsi="Arial"/>
          <w:bCs/>
          <w:sz w:val="24"/>
          <w:szCs w:val="24"/>
        </w:rPr>
        <w:t>Rathlin</w:t>
      </w:r>
      <w:proofErr w:type="spellEnd"/>
      <w:r w:rsidRPr="006C2AED">
        <w:rPr>
          <w:rFonts w:ascii="Arial" w:hAnsi="Arial"/>
          <w:bCs/>
          <w:sz w:val="24"/>
          <w:szCs w:val="24"/>
        </w:rPr>
        <w:t xml:space="preserve"> Street Roof Update</w:t>
      </w:r>
    </w:p>
    <w:p w:rsidR="006C2AED" w:rsidRDefault="006C2AED" w:rsidP="00630856">
      <w:pPr>
        <w:rPr>
          <w:rFonts w:ascii="Arial" w:hAnsi="Arial"/>
          <w:bCs/>
          <w:sz w:val="24"/>
          <w:szCs w:val="24"/>
        </w:rPr>
      </w:pPr>
    </w:p>
    <w:p w:rsidR="00C627ED" w:rsidRDefault="00C627ED" w:rsidP="00C627ED">
      <w:pPr>
        <w:ind w:left="720" w:hanging="72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5.6.1</w:t>
      </w:r>
      <w:r>
        <w:rPr>
          <w:rFonts w:ascii="Arial" w:hAnsi="Arial"/>
          <w:bCs/>
          <w:sz w:val="24"/>
          <w:szCs w:val="24"/>
        </w:rPr>
        <w:tab/>
        <w:t xml:space="preserve">The Development Consultant advised that all of the tenants in the top floor of </w:t>
      </w:r>
      <w:proofErr w:type="spellStart"/>
      <w:r>
        <w:rPr>
          <w:rFonts w:ascii="Arial" w:hAnsi="Arial"/>
          <w:bCs/>
          <w:sz w:val="24"/>
          <w:szCs w:val="24"/>
        </w:rPr>
        <w:t>Rathlin</w:t>
      </w:r>
      <w:proofErr w:type="spellEnd"/>
      <w:r>
        <w:rPr>
          <w:rFonts w:ascii="Arial" w:hAnsi="Arial"/>
          <w:bCs/>
          <w:sz w:val="24"/>
          <w:szCs w:val="24"/>
        </w:rPr>
        <w:t xml:space="preserve"> Street have been decanted.</w:t>
      </w:r>
    </w:p>
    <w:p w:rsidR="00C627ED" w:rsidRDefault="00C627ED" w:rsidP="00C627ED">
      <w:pPr>
        <w:ind w:left="720" w:hanging="720"/>
        <w:jc w:val="both"/>
        <w:rPr>
          <w:rFonts w:ascii="Arial" w:hAnsi="Arial"/>
          <w:bCs/>
          <w:sz w:val="24"/>
          <w:szCs w:val="24"/>
        </w:rPr>
      </w:pPr>
    </w:p>
    <w:p w:rsidR="00C627ED" w:rsidRDefault="00C627ED" w:rsidP="00C627ED">
      <w:pPr>
        <w:ind w:left="720" w:hanging="72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5.6.2</w:t>
      </w:r>
      <w:r>
        <w:rPr>
          <w:rFonts w:ascii="Arial" w:hAnsi="Arial"/>
          <w:bCs/>
          <w:sz w:val="24"/>
          <w:szCs w:val="24"/>
        </w:rPr>
        <w:tab/>
      </w:r>
      <w:r w:rsidR="00482885" w:rsidRPr="00482885">
        <w:rPr>
          <w:rFonts w:ascii="Arial" w:hAnsi="Arial"/>
          <w:bCs/>
          <w:i/>
          <w:sz w:val="24"/>
          <w:szCs w:val="24"/>
        </w:rPr>
        <w:t>Redacted for confidentiality</w:t>
      </w:r>
    </w:p>
    <w:p w:rsidR="00C627ED" w:rsidRDefault="00C627ED" w:rsidP="00C627ED">
      <w:pPr>
        <w:ind w:left="720" w:hanging="720"/>
        <w:jc w:val="both"/>
        <w:rPr>
          <w:rFonts w:ascii="Arial" w:hAnsi="Arial"/>
          <w:bCs/>
          <w:sz w:val="24"/>
          <w:szCs w:val="24"/>
        </w:rPr>
      </w:pPr>
    </w:p>
    <w:p w:rsidR="00C627ED" w:rsidRDefault="00C627ED" w:rsidP="00C627ED">
      <w:pPr>
        <w:ind w:left="720" w:hanging="72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5.6.3</w:t>
      </w:r>
      <w:r>
        <w:rPr>
          <w:rFonts w:ascii="Arial" w:hAnsi="Arial"/>
          <w:bCs/>
          <w:sz w:val="24"/>
          <w:szCs w:val="24"/>
        </w:rPr>
        <w:tab/>
        <w:t>The Development Consultant advised that she is meeting next week with the Consultant Quantity Surveyor</w:t>
      </w:r>
      <w:r w:rsidR="00A352F4">
        <w:rPr>
          <w:rFonts w:ascii="Arial" w:hAnsi="Arial"/>
          <w:bCs/>
          <w:sz w:val="24"/>
          <w:szCs w:val="24"/>
        </w:rPr>
        <w:t>,</w:t>
      </w:r>
      <w:r>
        <w:rPr>
          <w:rFonts w:ascii="Arial" w:hAnsi="Arial"/>
          <w:bCs/>
          <w:sz w:val="24"/>
          <w:szCs w:val="24"/>
        </w:rPr>
        <w:t xml:space="preserve"> who is assisting with the maintenance procurement and contract management for the works</w:t>
      </w:r>
      <w:r w:rsidR="00A352F4">
        <w:rPr>
          <w:rFonts w:ascii="Arial" w:hAnsi="Arial"/>
          <w:bCs/>
          <w:sz w:val="24"/>
          <w:szCs w:val="24"/>
        </w:rPr>
        <w:t>,</w:t>
      </w:r>
      <w:r>
        <w:rPr>
          <w:rFonts w:ascii="Arial" w:hAnsi="Arial"/>
          <w:bCs/>
          <w:sz w:val="24"/>
          <w:szCs w:val="24"/>
        </w:rPr>
        <w:t xml:space="preserve"> al</w:t>
      </w:r>
      <w:r w:rsidR="000A0AF1">
        <w:rPr>
          <w:rFonts w:ascii="Arial" w:hAnsi="Arial"/>
          <w:bCs/>
          <w:sz w:val="24"/>
          <w:szCs w:val="24"/>
        </w:rPr>
        <w:t xml:space="preserve">ong with a specialist Architect.  </w:t>
      </w:r>
    </w:p>
    <w:p w:rsidR="000A0AF1" w:rsidRDefault="000A0AF1" w:rsidP="00C627ED">
      <w:pPr>
        <w:ind w:left="720" w:hanging="720"/>
        <w:jc w:val="both"/>
        <w:rPr>
          <w:rFonts w:ascii="Arial" w:hAnsi="Arial"/>
          <w:bCs/>
          <w:sz w:val="24"/>
          <w:szCs w:val="24"/>
        </w:rPr>
      </w:pPr>
    </w:p>
    <w:p w:rsidR="000A0AF1" w:rsidRDefault="000A0AF1" w:rsidP="00C627ED">
      <w:pPr>
        <w:ind w:left="720" w:hanging="72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5.6.4</w:t>
      </w:r>
      <w:r>
        <w:rPr>
          <w:rFonts w:ascii="Arial" w:hAnsi="Arial"/>
          <w:bCs/>
          <w:sz w:val="24"/>
          <w:szCs w:val="24"/>
        </w:rPr>
        <w:tab/>
        <w:t>The Development Consultant advised that the specialist Architect was used by the Association</w:t>
      </w:r>
      <w:r w:rsidR="00A352F4">
        <w:rPr>
          <w:rFonts w:ascii="Arial" w:hAnsi="Arial"/>
          <w:bCs/>
          <w:sz w:val="24"/>
          <w:szCs w:val="24"/>
        </w:rPr>
        <w:t xml:space="preserve">’s legal team </w:t>
      </w:r>
      <w:r>
        <w:rPr>
          <w:rFonts w:ascii="Arial" w:hAnsi="Arial"/>
          <w:bCs/>
          <w:sz w:val="24"/>
          <w:szCs w:val="24"/>
        </w:rPr>
        <w:t xml:space="preserve">to write the specialist report for the litigation case.  </w:t>
      </w:r>
      <w:r w:rsidR="00A352F4">
        <w:rPr>
          <w:rFonts w:ascii="Arial" w:hAnsi="Arial"/>
          <w:bCs/>
          <w:sz w:val="24"/>
          <w:szCs w:val="24"/>
        </w:rPr>
        <w:t xml:space="preserve">It is likely that Committee’s approval will be sought to vary from the Procurement Policy in order to negotiate a fee </w:t>
      </w:r>
      <w:r w:rsidR="009C4AC2">
        <w:rPr>
          <w:rFonts w:ascii="Arial" w:hAnsi="Arial"/>
          <w:bCs/>
          <w:sz w:val="24"/>
          <w:szCs w:val="24"/>
        </w:rPr>
        <w:t>to use the same</w:t>
      </w:r>
      <w:r w:rsidR="00A352F4">
        <w:rPr>
          <w:rFonts w:ascii="Arial" w:hAnsi="Arial"/>
          <w:bCs/>
          <w:sz w:val="24"/>
          <w:szCs w:val="24"/>
        </w:rPr>
        <w:t xml:space="preserve"> specialist Architect.</w:t>
      </w:r>
    </w:p>
    <w:p w:rsidR="000A0AF1" w:rsidRDefault="000A0AF1" w:rsidP="00C627ED">
      <w:pPr>
        <w:ind w:left="720" w:hanging="720"/>
        <w:jc w:val="both"/>
        <w:rPr>
          <w:rFonts w:ascii="Arial" w:hAnsi="Arial"/>
          <w:bCs/>
          <w:sz w:val="24"/>
          <w:szCs w:val="24"/>
        </w:rPr>
      </w:pPr>
    </w:p>
    <w:p w:rsidR="000A0AF1" w:rsidRDefault="000A0AF1" w:rsidP="00C627ED">
      <w:pPr>
        <w:ind w:left="720" w:hanging="72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5.6.4</w:t>
      </w:r>
      <w:r>
        <w:rPr>
          <w:rFonts w:ascii="Arial" w:hAnsi="Arial"/>
          <w:bCs/>
          <w:sz w:val="24"/>
          <w:szCs w:val="24"/>
        </w:rPr>
        <w:tab/>
      </w:r>
      <w:r w:rsidR="00482885" w:rsidRPr="00482885">
        <w:rPr>
          <w:rFonts w:ascii="Arial" w:hAnsi="Arial"/>
          <w:bCs/>
          <w:i/>
          <w:sz w:val="24"/>
          <w:szCs w:val="24"/>
        </w:rPr>
        <w:t>Redacted for confidentiality</w:t>
      </w:r>
      <w:r>
        <w:rPr>
          <w:rFonts w:ascii="Arial" w:hAnsi="Arial"/>
          <w:bCs/>
          <w:sz w:val="24"/>
          <w:szCs w:val="24"/>
        </w:rPr>
        <w:t>.</w:t>
      </w:r>
    </w:p>
    <w:p w:rsidR="006C2AED" w:rsidRDefault="006C2AED" w:rsidP="00C627ED">
      <w:pPr>
        <w:jc w:val="both"/>
        <w:rPr>
          <w:rFonts w:ascii="Arial" w:hAnsi="Arial"/>
          <w:bCs/>
          <w:sz w:val="24"/>
          <w:szCs w:val="24"/>
        </w:rPr>
      </w:pPr>
    </w:p>
    <w:p w:rsidR="00050A37" w:rsidRDefault="00050A37" w:rsidP="00050A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>Discussion points</w:t>
      </w:r>
      <w:r>
        <w:rPr>
          <w:rFonts w:ascii="Arial" w:hAnsi="Arial"/>
          <w:b/>
          <w:sz w:val="24"/>
          <w:szCs w:val="24"/>
        </w:rPr>
        <w:t>:</w:t>
      </w:r>
    </w:p>
    <w:p w:rsidR="00050A37" w:rsidRDefault="00050A37" w:rsidP="00050A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</w:p>
    <w:p w:rsidR="00050A37" w:rsidRPr="009360A1" w:rsidRDefault="00050A37" w:rsidP="00050A37">
      <w:pPr>
        <w:ind w:left="709"/>
        <w:jc w:val="both"/>
        <w:rPr>
          <w:rFonts w:ascii="Arial" w:hAnsi="Arial"/>
          <w:sz w:val="16"/>
          <w:szCs w:val="16"/>
        </w:rPr>
      </w:pPr>
    </w:p>
    <w:p w:rsidR="00050A37" w:rsidRDefault="00050A37" w:rsidP="00050A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>Action notes:</w:t>
      </w:r>
    </w:p>
    <w:p w:rsidR="00050A37" w:rsidRPr="005550B7" w:rsidRDefault="00050A37" w:rsidP="00050A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Following discussion, Members noted the </w:t>
      </w:r>
      <w:proofErr w:type="spellStart"/>
      <w:r>
        <w:rPr>
          <w:rFonts w:ascii="Arial" w:hAnsi="Arial"/>
          <w:sz w:val="24"/>
          <w:szCs w:val="24"/>
        </w:rPr>
        <w:t>Rathlin</w:t>
      </w:r>
      <w:proofErr w:type="spellEnd"/>
      <w:r>
        <w:rPr>
          <w:rFonts w:ascii="Arial" w:hAnsi="Arial"/>
          <w:sz w:val="24"/>
          <w:szCs w:val="24"/>
        </w:rPr>
        <w:t xml:space="preserve"> Street Roof verbal update.</w:t>
      </w:r>
    </w:p>
    <w:p w:rsidR="00050A37" w:rsidRPr="009360A1" w:rsidRDefault="00050A37" w:rsidP="00050A37">
      <w:pPr>
        <w:jc w:val="both"/>
        <w:rPr>
          <w:rFonts w:ascii="Arial" w:hAnsi="Arial"/>
          <w:b/>
          <w:sz w:val="16"/>
          <w:szCs w:val="16"/>
        </w:rPr>
      </w:pPr>
    </w:p>
    <w:p w:rsidR="00050A37" w:rsidRDefault="00050A37" w:rsidP="00050A3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ind w:left="709"/>
        <w:rPr>
          <w:rFonts w:ascii="Arial" w:hAnsi="Arial"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 xml:space="preserve">For redaction: </w:t>
      </w:r>
      <w:r>
        <w:rPr>
          <w:rFonts w:ascii="Arial" w:hAnsi="Arial"/>
          <w:b/>
          <w:sz w:val="24"/>
          <w:szCs w:val="24"/>
        </w:rPr>
        <w:br/>
      </w:r>
      <w:r w:rsidR="00482885">
        <w:rPr>
          <w:rFonts w:ascii="Arial" w:hAnsi="Arial"/>
          <w:sz w:val="24"/>
          <w:szCs w:val="24"/>
        </w:rPr>
        <w:t xml:space="preserve">Point 5.6.2 </w:t>
      </w:r>
    </w:p>
    <w:p w:rsidR="00482885" w:rsidRPr="007F6FF7" w:rsidRDefault="00482885" w:rsidP="00050A3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ind w:left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Point 5.6.4</w:t>
      </w:r>
    </w:p>
    <w:p w:rsidR="006C2AED" w:rsidRDefault="006C2AED" w:rsidP="00C627ED">
      <w:pPr>
        <w:jc w:val="both"/>
        <w:rPr>
          <w:rFonts w:ascii="Arial" w:hAnsi="Arial"/>
          <w:bCs/>
          <w:sz w:val="24"/>
          <w:szCs w:val="24"/>
        </w:rPr>
      </w:pPr>
    </w:p>
    <w:p w:rsidR="00050A37" w:rsidRPr="00050A37" w:rsidRDefault="00050A37" w:rsidP="00C627ED">
      <w:pPr>
        <w:jc w:val="both"/>
        <w:rPr>
          <w:rFonts w:ascii="Arial" w:hAnsi="Arial"/>
          <w:bCs/>
          <w:i/>
          <w:sz w:val="24"/>
          <w:szCs w:val="24"/>
        </w:rPr>
      </w:pPr>
      <w:r w:rsidRPr="00050A37">
        <w:rPr>
          <w:rFonts w:ascii="Arial" w:hAnsi="Arial"/>
          <w:bCs/>
          <w:i/>
          <w:sz w:val="24"/>
          <w:szCs w:val="24"/>
        </w:rPr>
        <w:t>At this point Ms L Edwards, Development Consultant left the meeting.</w:t>
      </w:r>
    </w:p>
    <w:p w:rsidR="00050A37" w:rsidRDefault="00050A37" w:rsidP="00C627ED">
      <w:pPr>
        <w:jc w:val="both"/>
        <w:rPr>
          <w:rFonts w:ascii="Arial" w:hAnsi="Arial"/>
          <w:bCs/>
          <w:sz w:val="24"/>
          <w:szCs w:val="24"/>
        </w:rPr>
      </w:pPr>
    </w:p>
    <w:p w:rsidR="00050A37" w:rsidRPr="00265D2C" w:rsidRDefault="00050A37" w:rsidP="00C627ED">
      <w:pPr>
        <w:jc w:val="both"/>
        <w:rPr>
          <w:rFonts w:ascii="Arial" w:hAnsi="Arial"/>
          <w:bCs/>
          <w:sz w:val="24"/>
          <w:szCs w:val="24"/>
        </w:rPr>
      </w:pPr>
    </w:p>
    <w:p w:rsidR="003D2F34" w:rsidRPr="0044786E" w:rsidRDefault="00AC290F" w:rsidP="00C627ED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  <w:bCs/>
          <w:sz w:val="24"/>
          <w:szCs w:val="24"/>
        </w:rPr>
      </w:pPr>
      <w:r w:rsidRPr="0044786E">
        <w:rPr>
          <w:rFonts w:ascii="Arial" w:hAnsi="Arial"/>
          <w:b/>
          <w:bCs/>
          <w:sz w:val="24"/>
          <w:szCs w:val="24"/>
        </w:rPr>
        <w:t>Apologies</w:t>
      </w:r>
    </w:p>
    <w:p w:rsidR="00ED649A" w:rsidRPr="0044786E" w:rsidRDefault="00ED649A" w:rsidP="00C627ED">
      <w:pPr>
        <w:pStyle w:val="ListParagraph"/>
        <w:ind w:left="736"/>
        <w:jc w:val="both"/>
        <w:rPr>
          <w:rFonts w:ascii="Arial" w:hAnsi="Arial"/>
          <w:bCs/>
          <w:sz w:val="24"/>
          <w:szCs w:val="24"/>
        </w:rPr>
      </w:pPr>
    </w:p>
    <w:p w:rsidR="00E66F0C" w:rsidRDefault="002C0329" w:rsidP="00C627ED">
      <w:pPr>
        <w:ind w:left="709" w:hanging="709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1.1</w:t>
      </w:r>
      <w:r>
        <w:rPr>
          <w:rFonts w:ascii="Arial" w:hAnsi="Arial"/>
          <w:bCs/>
          <w:sz w:val="24"/>
          <w:szCs w:val="24"/>
        </w:rPr>
        <w:tab/>
        <w:t xml:space="preserve">The Chair advised that </w:t>
      </w:r>
      <w:r w:rsidR="00A06716">
        <w:rPr>
          <w:rFonts w:ascii="Arial" w:hAnsi="Arial"/>
          <w:bCs/>
          <w:sz w:val="24"/>
          <w:szCs w:val="24"/>
        </w:rPr>
        <w:t xml:space="preserve">Mr </w:t>
      </w:r>
      <w:r w:rsidR="002943F2">
        <w:rPr>
          <w:rFonts w:ascii="Arial" w:hAnsi="Arial"/>
          <w:bCs/>
          <w:sz w:val="24"/>
          <w:szCs w:val="24"/>
        </w:rPr>
        <w:t xml:space="preserve">Z Khan, Mr S McLachlan, Mr J Murray and Ms </w:t>
      </w:r>
      <w:proofErr w:type="gramStart"/>
      <w:r w:rsidR="002943F2">
        <w:rPr>
          <w:rFonts w:ascii="Arial" w:hAnsi="Arial"/>
          <w:bCs/>
          <w:sz w:val="24"/>
          <w:szCs w:val="24"/>
        </w:rPr>
        <w:t>A</w:t>
      </w:r>
      <w:proofErr w:type="gramEnd"/>
      <w:r w:rsidR="002943F2">
        <w:rPr>
          <w:rFonts w:ascii="Arial" w:hAnsi="Arial"/>
          <w:bCs/>
          <w:sz w:val="24"/>
          <w:szCs w:val="24"/>
        </w:rPr>
        <w:t xml:space="preserve"> Fraser have</w:t>
      </w:r>
      <w:r w:rsidR="00E66F0C"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 xml:space="preserve">submitted </w:t>
      </w:r>
      <w:r w:rsidR="002943F2">
        <w:rPr>
          <w:rFonts w:ascii="Arial" w:hAnsi="Arial"/>
          <w:bCs/>
          <w:sz w:val="24"/>
          <w:szCs w:val="24"/>
        </w:rPr>
        <w:t xml:space="preserve">their </w:t>
      </w:r>
      <w:r w:rsidR="00E66F0C">
        <w:rPr>
          <w:rFonts w:ascii="Arial" w:hAnsi="Arial"/>
          <w:bCs/>
          <w:sz w:val="24"/>
          <w:szCs w:val="24"/>
        </w:rPr>
        <w:t>apologies</w:t>
      </w:r>
      <w:r>
        <w:rPr>
          <w:rFonts w:ascii="Arial" w:hAnsi="Arial"/>
          <w:bCs/>
          <w:sz w:val="24"/>
          <w:szCs w:val="24"/>
        </w:rPr>
        <w:t>.</w:t>
      </w:r>
      <w:r w:rsidR="00A06716">
        <w:rPr>
          <w:rFonts w:ascii="Arial" w:hAnsi="Arial"/>
          <w:bCs/>
          <w:sz w:val="24"/>
          <w:szCs w:val="24"/>
        </w:rPr>
        <w:t xml:space="preserve">  </w:t>
      </w:r>
      <w:r w:rsidR="002943F2">
        <w:rPr>
          <w:rFonts w:ascii="Arial" w:hAnsi="Arial"/>
          <w:bCs/>
          <w:sz w:val="24"/>
          <w:szCs w:val="24"/>
        </w:rPr>
        <w:t>Ms S Morton</w:t>
      </w:r>
      <w:r w:rsidR="00A06716">
        <w:rPr>
          <w:rFonts w:ascii="Arial" w:hAnsi="Arial"/>
          <w:bCs/>
          <w:sz w:val="24"/>
          <w:szCs w:val="24"/>
        </w:rPr>
        <w:t xml:space="preserve"> is on a leave of absence</w:t>
      </w:r>
      <w:r w:rsidR="00E66F0C">
        <w:rPr>
          <w:rFonts w:ascii="Arial" w:hAnsi="Arial"/>
          <w:bCs/>
          <w:sz w:val="24"/>
          <w:szCs w:val="24"/>
        </w:rPr>
        <w:t xml:space="preserve">.  </w:t>
      </w:r>
    </w:p>
    <w:p w:rsidR="00E66F0C" w:rsidRDefault="00E66F0C" w:rsidP="009B310B">
      <w:pPr>
        <w:ind w:left="709" w:hanging="709"/>
        <w:jc w:val="both"/>
        <w:rPr>
          <w:rFonts w:ascii="Arial" w:hAnsi="Arial"/>
          <w:bCs/>
          <w:sz w:val="24"/>
          <w:szCs w:val="24"/>
        </w:rPr>
      </w:pPr>
    </w:p>
    <w:p w:rsidR="009B310B" w:rsidRPr="0044786E" w:rsidRDefault="009B310B" w:rsidP="005A3431">
      <w:pPr>
        <w:pStyle w:val="ListParagraph"/>
        <w:ind w:left="736"/>
        <w:rPr>
          <w:rFonts w:ascii="Arial" w:hAnsi="Arial"/>
          <w:bCs/>
          <w:sz w:val="24"/>
          <w:szCs w:val="24"/>
        </w:rPr>
      </w:pPr>
    </w:p>
    <w:p w:rsidR="0033649B" w:rsidRPr="0044786E" w:rsidRDefault="0033649B" w:rsidP="0033649B">
      <w:pPr>
        <w:rPr>
          <w:rFonts w:ascii="Arial" w:hAnsi="Arial"/>
          <w:b/>
          <w:bCs/>
          <w:sz w:val="24"/>
          <w:szCs w:val="24"/>
        </w:rPr>
      </w:pPr>
      <w:r w:rsidRPr="0044786E">
        <w:rPr>
          <w:rFonts w:ascii="Arial" w:hAnsi="Arial"/>
          <w:b/>
          <w:bCs/>
          <w:sz w:val="24"/>
          <w:szCs w:val="24"/>
        </w:rPr>
        <w:t>2.0</w:t>
      </w:r>
      <w:r w:rsidRPr="0044786E">
        <w:rPr>
          <w:rFonts w:ascii="Arial" w:hAnsi="Arial"/>
          <w:b/>
          <w:bCs/>
          <w:sz w:val="24"/>
          <w:szCs w:val="24"/>
        </w:rPr>
        <w:tab/>
        <w:t>Declarations of Interest, Gifts and Hospitality</w:t>
      </w:r>
    </w:p>
    <w:p w:rsidR="0033649B" w:rsidRPr="0044786E" w:rsidRDefault="0033649B" w:rsidP="0033649B">
      <w:pPr>
        <w:jc w:val="both"/>
        <w:rPr>
          <w:rFonts w:ascii="Arial" w:hAnsi="Arial"/>
          <w:sz w:val="24"/>
          <w:szCs w:val="24"/>
        </w:rPr>
      </w:pPr>
    </w:p>
    <w:p w:rsidR="00A06716" w:rsidRPr="0044786E" w:rsidRDefault="00A06716" w:rsidP="00A06716">
      <w:pPr>
        <w:ind w:left="720" w:hanging="720"/>
        <w:jc w:val="both"/>
        <w:rPr>
          <w:rFonts w:ascii="Arial" w:hAnsi="Arial"/>
          <w:sz w:val="24"/>
          <w:szCs w:val="24"/>
        </w:rPr>
      </w:pPr>
      <w:r w:rsidRPr="0044786E">
        <w:rPr>
          <w:rFonts w:ascii="Arial" w:hAnsi="Arial"/>
          <w:sz w:val="24"/>
          <w:szCs w:val="24"/>
        </w:rPr>
        <w:t>2.1</w:t>
      </w:r>
      <w:r w:rsidRPr="0044786E">
        <w:rPr>
          <w:rFonts w:ascii="Arial" w:hAnsi="Arial"/>
          <w:sz w:val="24"/>
          <w:szCs w:val="24"/>
        </w:rPr>
        <w:tab/>
        <w:t xml:space="preserve">Mr C Quigley declared that he </w:t>
      </w:r>
      <w:r>
        <w:rPr>
          <w:rFonts w:ascii="Arial" w:hAnsi="Arial"/>
          <w:sz w:val="24"/>
          <w:szCs w:val="24"/>
        </w:rPr>
        <w:t xml:space="preserve">is </w:t>
      </w:r>
      <w:r w:rsidRPr="0044786E">
        <w:rPr>
          <w:rFonts w:ascii="Arial" w:hAnsi="Arial"/>
          <w:sz w:val="24"/>
          <w:szCs w:val="24"/>
        </w:rPr>
        <w:t xml:space="preserve">a Director of the HOME Team Board.  The CEO declared that she </w:t>
      </w:r>
      <w:r>
        <w:rPr>
          <w:rFonts w:ascii="Arial" w:hAnsi="Arial"/>
          <w:sz w:val="24"/>
          <w:szCs w:val="24"/>
        </w:rPr>
        <w:t>is</w:t>
      </w:r>
      <w:r w:rsidRPr="0044786E">
        <w:rPr>
          <w:rFonts w:ascii="Arial" w:hAnsi="Arial"/>
          <w:sz w:val="24"/>
          <w:szCs w:val="24"/>
        </w:rPr>
        <w:t xml:space="preserve"> also a Director of the HOME Team Board and CEO of the Group.  </w:t>
      </w:r>
    </w:p>
    <w:p w:rsidR="00A06716" w:rsidRPr="0044786E" w:rsidRDefault="00A06716" w:rsidP="00A06716">
      <w:pPr>
        <w:ind w:left="720"/>
        <w:jc w:val="both"/>
        <w:rPr>
          <w:rFonts w:ascii="Arial" w:hAnsi="Arial"/>
          <w:sz w:val="24"/>
          <w:szCs w:val="24"/>
        </w:rPr>
      </w:pPr>
    </w:p>
    <w:p w:rsidR="00A06716" w:rsidRPr="0044786E" w:rsidRDefault="00A06716" w:rsidP="00A06716">
      <w:pPr>
        <w:jc w:val="both"/>
        <w:rPr>
          <w:rFonts w:ascii="Arial" w:hAnsi="Arial"/>
          <w:sz w:val="24"/>
          <w:szCs w:val="24"/>
        </w:rPr>
      </w:pPr>
      <w:r w:rsidRPr="0044786E">
        <w:rPr>
          <w:rFonts w:ascii="Arial" w:hAnsi="Arial"/>
          <w:sz w:val="24"/>
          <w:szCs w:val="24"/>
        </w:rPr>
        <w:t>2.2</w:t>
      </w:r>
      <w:r w:rsidRPr="0044786E">
        <w:rPr>
          <w:rFonts w:ascii="Arial" w:hAnsi="Arial"/>
          <w:sz w:val="24"/>
          <w:szCs w:val="24"/>
        </w:rPr>
        <w:tab/>
        <w:t>There were no declarations of gifts and hospitality.</w:t>
      </w:r>
    </w:p>
    <w:p w:rsidR="0033649B" w:rsidRDefault="0033649B" w:rsidP="0033649B">
      <w:pPr>
        <w:jc w:val="both"/>
        <w:rPr>
          <w:rFonts w:ascii="Arial" w:hAnsi="Arial"/>
          <w:bCs/>
          <w:sz w:val="24"/>
          <w:szCs w:val="24"/>
        </w:rPr>
      </w:pPr>
    </w:p>
    <w:p w:rsidR="009C4AC2" w:rsidRDefault="009C4AC2" w:rsidP="0033649B">
      <w:pPr>
        <w:jc w:val="both"/>
        <w:rPr>
          <w:rFonts w:ascii="Arial" w:hAnsi="Arial"/>
          <w:bCs/>
          <w:sz w:val="24"/>
          <w:szCs w:val="24"/>
        </w:rPr>
      </w:pPr>
    </w:p>
    <w:p w:rsidR="009C4AC2" w:rsidRDefault="009C4AC2" w:rsidP="0033649B">
      <w:pPr>
        <w:jc w:val="both"/>
        <w:rPr>
          <w:rFonts w:ascii="Arial" w:hAnsi="Arial"/>
          <w:bCs/>
          <w:sz w:val="24"/>
          <w:szCs w:val="24"/>
        </w:rPr>
      </w:pPr>
    </w:p>
    <w:p w:rsidR="005C7EDC" w:rsidRPr="0044786E" w:rsidRDefault="005C7EDC" w:rsidP="00A15A38">
      <w:pPr>
        <w:jc w:val="both"/>
        <w:rPr>
          <w:rFonts w:ascii="Arial" w:hAnsi="Arial"/>
          <w:bCs/>
          <w:sz w:val="24"/>
          <w:szCs w:val="24"/>
        </w:rPr>
      </w:pPr>
    </w:p>
    <w:p w:rsidR="00AC290F" w:rsidRPr="0044786E" w:rsidRDefault="007A45EF" w:rsidP="00A15A38">
      <w:pPr>
        <w:jc w:val="both"/>
        <w:rPr>
          <w:rFonts w:ascii="Arial" w:hAnsi="Arial"/>
          <w:b/>
          <w:bCs/>
          <w:sz w:val="24"/>
          <w:szCs w:val="24"/>
        </w:rPr>
      </w:pPr>
      <w:r w:rsidRPr="0044786E">
        <w:rPr>
          <w:rFonts w:ascii="Arial" w:hAnsi="Arial"/>
          <w:b/>
          <w:bCs/>
          <w:sz w:val="24"/>
          <w:szCs w:val="24"/>
        </w:rPr>
        <w:lastRenderedPageBreak/>
        <w:t>3.0</w:t>
      </w:r>
      <w:r w:rsidR="00AC290F" w:rsidRPr="0044786E">
        <w:rPr>
          <w:rFonts w:ascii="Arial" w:hAnsi="Arial"/>
          <w:b/>
          <w:bCs/>
          <w:sz w:val="24"/>
          <w:szCs w:val="24"/>
        </w:rPr>
        <w:tab/>
        <w:t>Declaration of Receipt and Understanding</w:t>
      </w:r>
    </w:p>
    <w:p w:rsidR="00717C1D" w:rsidRPr="0044786E" w:rsidRDefault="00717C1D" w:rsidP="00A15A38">
      <w:pPr>
        <w:ind w:firstLine="720"/>
        <w:jc w:val="both"/>
        <w:rPr>
          <w:rFonts w:ascii="Arial" w:hAnsi="Arial"/>
          <w:sz w:val="24"/>
          <w:szCs w:val="24"/>
        </w:rPr>
      </w:pPr>
    </w:p>
    <w:p w:rsidR="00312C65" w:rsidRPr="0044786E" w:rsidRDefault="00EF3E68" w:rsidP="001065DB">
      <w:pPr>
        <w:ind w:left="720" w:hanging="720"/>
        <w:jc w:val="both"/>
        <w:rPr>
          <w:rFonts w:ascii="Arial" w:hAnsi="Arial"/>
          <w:sz w:val="24"/>
          <w:szCs w:val="24"/>
        </w:rPr>
      </w:pPr>
      <w:r w:rsidRPr="0044786E">
        <w:rPr>
          <w:rFonts w:ascii="Arial" w:hAnsi="Arial"/>
          <w:sz w:val="24"/>
          <w:szCs w:val="24"/>
        </w:rPr>
        <w:t>3.1</w:t>
      </w:r>
      <w:r w:rsidRPr="0044786E">
        <w:rPr>
          <w:rFonts w:ascii="Arial" w:hAnsi="Arial"/>
          <w:sz w:val="24"/>
          <w:szCs w:val="24"/>
        </w:rPr>
        <w:tab/>
      </w:r>
      <w:r w:rsidR="00312C65" w:rsidRPr="0044786E">
        <w:rPr>
          <w:rFonts w:ascii="Arial" w:hAnsi="Arial"/>
          <w:sz w:val="24"/>
          <w:szCs w:val="24"/>
        </w:rPr>
        <w:t>Members confirmed receipt and understanding of their papers</w:t>
      </w:r>
      <w:r w:rsidR="00C7479A">
        <w:rPr>
          <w:rFonts w:ascii="Arial" w:hAnsi="Arial"/>
          <w:sz w:val="24"/>
          <w:szCs w:val="24"/>
        </w:rPr>
        <w:t>.</w:t>
      </w:r>
      <w:r w:rsidR="001065DB">
        <w:rPr>
          <w:rFonts w:ascii="Arial" w:hAnsi="Arial"/>
          <w:sz w:val="24"/>
          <w:szCs w:val="24"/>
        </w:rPr>
        <w:t xml:space="preserve"> </w:t>
      </w:r>
    </w:p>
    <w:p w:rsidR="009C4AC2" w:rsidRDefault="009C4AC2" w:rsidP="00F733E7">
      <w:pPr>
        <w:jc w:val="both"/>
        <w:rPr>
          <w:rFonts w:ascii="Arial" w:hAnsi="Arial"/>
          <w:b/>
          <w:sz w:val="24"/>
          <w:szCs w:val="24"/>
        </w:rPr>
      </w:pPr>
    </w:p>
    <w:p w:rsidR="009C4AC2" w:rsidRDefault="009C4AC2" w:rsidP="00F733E7">
      <w:pPr>
        <w:jc w:val="both"/>
        <w:rPr>
          <w:rFonts w:ascii="Arial" w:hAnsi="Arial"/>
          <w:b/>
          <w:sz w:val="24"/>
          <w:szCs w:val="24"/>
        </w:rPr>
      </w:pPr>
    </w:p>
    <w:p w:rsidR="00F733E7" w:rsidRPr="009B310B" w:rsidRDefault="00F733E7" w:rsidP="00F733E7">
      <w:pPr>
        <w:jc w:val="both"/>
        <w:rPr>
          <w:rFonts w:ascii="Arial" w:hAnsi="Arial"/>
          <w:b/>
          <w:sz w:val="24"/>
          <w:szCs w:val="24"/>
        </w:rPr>
      </w:pPr>
      <w:r w:rsidRPr="009B310B">
        <w:rPr>
          <w:rFonts w:ascii="Arial" w:hAnsi="Arial"/>
          <w:b/>
          <w:sz w:val="24"/>
          <w:szCs w:val="24"/>
        </w:rPr>
        <w:t>4.</w:t>
      </w:r>
      <w:r>
        <w:rPr>
          <w:rFonts w:ascii="Arial" w:hAnsi="Arial"/>
          <w:b/>
          <w:sz w:val="24"/>
          <w:szCs w:val="24"/>
        </w:rPr>
        <w:t>0</w:t>
      </w:r>
      <w:r w:rsidRPr="009B310B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Minutes for Approval</w:t>
      </w:r>
    </w:p>
    <w:p w:rsidR="00F733E7" w:rsidRDefault="00F733E7" w:rsidP="00F733E7">
      <w:pPr>
        <w:jc w:val="both"/>
        <w:rPr>
          <w:rFonts w:ascii="Arial" w:hAnsi="Arial"/>
          <w:sz w:val="24"/>
          <w:szCs w:val="24"/>
        </w:rPr>
      </w:pPr>
    </w:p>
    <w:p w:rsidR="00F733E7" w:rsidRDefault="00F733E7" w:rsidP="00F733E7">
      <w:pPr>
        <w:ind w:left="720" w:hanging="720"/>
        <w:jc w:val="both"/>
        <w:rPr>
          <w:rFonts w:ascii="Arial" w:eastAsiaTheme="minorHAnsi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4.1</w:t>
      </w:r>
      <w:r>
        <w:rPr>
          <w:rFonts w:ascii="Arial" w:hAnsi="Arial"/>
          <w:sz w:val="24"/>
          <w:szCs w:val="24"/>
        </w:rPr>
        <w:tab/>
      </w:r>
      <w:r w:rsidRPr="005C7EDC">
        <w:rPr>
          <w:rFonts w:ascii="Arial" w:eastAsiaTheme="minorHAnsi" w:hAnsi="Arial"/>
          <w:sz w:val="24"/>
          <w:szCs w:val="24"/>
        </w:rPr>
        <w:t>The minutes of the</w:t>
      </w:r>
      <w:r>
        <w:rPr>
          <w:rFonts w:ascii="Arial" w:eastAsiaTheme="minorHAnsi" w:hAnsi="Arial"/>
          <w:sz w:val="24"/>
          <w:szCs w:val="24"/>
        </w:rPr>
        <w:t xml:space="preserve"> Management Committee M</w:t>
      </w:r>
      <w:r w:rsidRPr="005C7EDC">
        <w:rPr>
          <w:rFonts w:ascii="Arial" w:eastAsiaTheme="minorHAnsi" w:hAnsi="Arial"/>
          <w:sz w:val="24"/>
          <w:szCs w:val="24"/>
        </w:rPr>
        <w:t xml:space="preserve">eeting held </w:t>
      </w:r>
      <w:r>
        <w:rPr>
          <w:rFonts w:ascii="Arial" w:eastAsiaTheme="minorHAnsi" w:hAnsi="Arial"/>
          <w:sz w:val="24"/>
          <w:szCs w:val="24"/>
        </w:rPr>
        <w:t xml:space="preserve">on </w:t>
      </w:r>
      <w:r w:rsidR="00050A37">
        <w:rPr>
          <w:rFonts w:ascii="Arial" w:eastAsiaTheme="minorHAnsi" w:hAnsi="Arial"/>
          <w:sz w:val="24"/>
          <w:szCs w:val="24"/>
        </w:rPr>
        <w:t>26 May</w:t>
      </w:r>
      <w:r w:rsidR="000F4DD3">
        <w:rPr>
          <w:rFonts w:ascii="Arial" w:eastAsiaTheme="minorHAnsi" w:hAnsi="Arial"/>
          <w:sz w:val="24"/>
          <w:szCs w:val="24"/>
        </w:rPr>
        <w:t xml:space="preserve"> </w:t>
      </w:r>
      <w:r>
        <w:rPr>
          <w:rFonts w:ascii="Arial" w:eastAsiaTheme="minorHAnsi" w:hAnsi="Arial"/>
          <w:sz w:val="24"/>
          <w:szCs w:val="24"/>
        </w:rPr>
        <w:t>2022</w:t>
      </w:r>
      <w:r w:rsidRPr="005C7EDC">
        <w:rPr>
          <w:rFonts w:ascii="Arial" w:eastAsiaTheme="minorHAnsi" w:hAnsi="Arial"/>
          <w:sz w:val="24"/>
          <w:szCs w:val="24"/>
        </w:rPr>
        <w:t xml:space="preserve"> were approved </w:t>
      </w:r>
      <w:r w:rsidR="00050A37">
        <w:rPr>
          <w:rFonts w:ascii="Arial" w:eastAsiaTheme="minorHAnsi" w:hAnsi="Arial"/>
          <w:sz w:val="24"/>
          <w:szCs w:val="24"/>
        </w:rPr>
        <w:t xml:space="preserve">Ms </w:t>
      </w:r>
      <w:proofErr w:type="gramStart"/>
      <w:r w:rsidR="00050A37">
        <w:rPr>
          <w:rFonts w:ascii="Arial" w:eastAsiaTheme="minorHAnsi" w:hAnsi="Arial"/>
          <w:sz w:val="24"/>
          <w:szCs w:val="24"/>
        </w:rPr>
        <w:t>A</w:t>
      </w:r>
      <w:proofErr w:type="gramEnd"/>
      <w:r w:rsidR="00050A37">
        <w:rPr>
          <w:rFonts w:ascii="Arial" w:eastAsiaTheme="minorHAnsi" w:hAnsi="Arial"/>
          <w:sz w:val="24"/>
          <w:szCs w:val="24"/>
        </w:rPr>
        <w:t xml:space="preserve"> Connelly </w:t>
      </w:r>
      <w:r w:rsidRPr="005C7EDC">
        <w:rPr>
          <w:rFonts w:ascii="Arial" w:eastAsiaTheme="minorHAnsi" w:hAnsi="Arial"/>
          <w:sz w:val="24"/>
          <w:szCs w:val="24"/>
        </w:rPr>
        <w:t xml:space="preserve">and seconded by </w:t>
      </w:r>
      <w:r>
        <w:rPr>
          <w:rFonts w:ascii="Arial" w:eastAsiaTheme="minorHAnsi" w:hAnsi="Arial"/>
          <w:sz w:val="24"/>
          <w:szCs w:val="24"/>
        </w:rPr>
        <w:t xml:space="preserve">Ms </w:t>
      </w:r>
      <w:r w:rsidR="00C11592">
        <w:rPr>
          <w:rFonts w:ascii="Arial" w:eastAsiaTheme="minorHAnsi" w:hAnsi="Arial"/>
          <w:sz w:val="24"/>
          <w:szCs w:val="24"/>
        </w:rPr>
        <w:t>K Russell</w:t>
      </w:r>
      <w:r w:rsidRPr="005C7EDC">
        <w:rPr>
          <w:rFonts w:ascii="Arial" w:eastAsiaTheme="minorHAnsi" w:hAnsi="Arial"/>
          <w:sz w:val="24"/>
          <w:szCs w:val="24"/>
        </w:rPr>
        <w:t xml:space="preserve"> as a true reflection of the meeting.</w:t>
      </w:r>
      <w:r>
        <w:rPr>
          <w:rFonts w:ascii="Arial" w:eastAsiaTheme="minorHAnsi" w:hAnsi="Arial"/>
          <w:sz w:val="24"/>
          <w:szCs w:val="24"/>
        </w:rPr>
        <w:t xml:space="preserve">  </w:t>
      </w:r>
    </w:p>
    <w:p w:rsidR="00F733E7" w:rsidRDefault="00F733E7" w:rsidP="00F733E7">
      <w:pPr>
        <w:ind w:left="720" w:hanging="720"/>
        <w:jc w:val="both"/>
        <w:rPr>
          <w:rFonts w:ascii="Arial" w:eastAsiaTheme="minorHAnsi" w:hAnsi="Arial"/>
          <w:sz w:val="24"/>
          <w:szCs w:val="24"/>
        </w:rPr>
      </w:pPr>
    </w:p>
    <w:p w:rsidR="00F733E7" w:rsidRDefault="00F733E7" w:rsidP="00F733E7">
      <w:pPr>
        <w:ind w:left="720" w:hanging="720"/>
        <w:jc w:val="both"/>
        <w:rPr>
          <w:rFonts w:ascii="Arial" w:eastAsiaTheme="minorHAnsi" w:hAnsi="Arial"/>
          <w:sz w:val="24"/>
          <w:szCs w:val="24"/>
        </w:rPr>
      </w:pPr>
      <w:r>
        <w:rPr>
          <w:rFonts w:ascii="Arial" w:eastAsiaTheme="minorHAnsi" w:hAnsi="Arial"/>
          <w:sz w:val="24"/>
          <w:szCs w:val="24"/>
        </w:rPr>
        <w:t>4.2</w:t>
      </w:r>
      <w:r>
        <w:rPr>
          <w:rFonts w:ascii="Arial" w:eastAsiaTheme="minorHAnsi" w:hAnsi="Arial"/>
          <w:sz w:val="24"/>
          <w:szCs w:val="24"/>
        </w:rPr>
        <w:tab/>
        <w:t>Matters Arising</w:t>
      </w:r>
    </w:p>
    <w:p w:rsidR="00F733E7" w:rsidRDefault="00F733E7" w:rsidP="00F733E7">
      <w:pPr>
        <w:ind w:left="720" w:hanging="720"/>
        <w:jc w:val="both"/>
        <w:rPr>
          <w:rFonts w:ascii="Arial" w:eastAsiaTheme="minorHAnsi" w:hAnsi="Arial"/>
          <w:sz w:val="24"/>
          <w:szCs w:val="24"/>
        </w:rPr>
      </w:pPr>
    </w:p>
    <w:p w:rsidR="00F733E7" w:rsidRDefault="00F733E7" w:rsidP="00F733E7">
      <w:pPr>
        <w:ind w:left="720" w:hanging="720"/>
        <w:jc w:val="both"/>
        <w:rPr>
          <w:rFonts w:ascii="Arial" w:eastAsiaTheme="minorHAnsi" w:hAnsi="Arial"/>
          <w:sz w:val="24"/>
          <w:szCs w:val="24"/>
        </w:rPr>
      </w:pPr>
      <w:r>
        <w:rPr>
          <w:rFonts w:ascii="Arial" w:eastAsiaTheme="minorHAnsi" w:hAnsi="Arial"/>
          <w:sz w:val="24"/>
          <w:szCs w:val="24"/>
        </w:rPr>
        <w:t>4.2.1</w:t>
      </w:r>
      <w:r>
        <w:rPr>
          <w:rFonts w:ascii="Arial" w:eastAsiaTheme="minorHAnsi" w:hAnsi="Arial"/>
          <w:sz w:val="24"/>
          <w:szCs w:val="24"/>
        </w:rPr>
        <w:tab/>
      </w:r>
      <w:r w:rsidR="00050A37">
        <w:rPr>
          <w:rFonts w:ascii="Arial" w:eastAsiaTheme="minorHAnsi" w:hAnsi="Arial"/>
          <w:sz w:val="24"/>
          <w:szCs w:val="24"/>
        </w:rPr>
        <w:t>There were no matters arising.</w:t>
      </w:r>
    </w:p>
    <w:p w:rsidR="00C11592" w:rsidRDefault="00C11592" w:rsidP="00F733E7">
      <w:pPr>
        <w:ind w:left="720" w:hanging="720"/>
        <w:jc w:val="both"/>
        <w:rPr>
          <w:rFonts w:ascii="Arial" w:eastAsiaTheme="minorHAnsi" w:hAnsi="Arial"/>
          <w:sz w:val="24"/>
          <w:szCs w:val="24"/>
        </w:rPr>
      </w:pPr>
    </w:p>
    <w:p w:rsidR="00F733E7" w:rsidRDefault="00F733E7" w:rsidP="00F733E7">
      <w:pPr>
        <w:ind w:left="720" w:hanging="720"/>
        <w:jc w:val="both"/>
        <w:rPr>
          <w:rFonts w:ascii="Arial" w:eastAsiaTheme="minorHAnsi" w:hAnsi="Arial"/>
          <w:sz w:val="24"/>
          <w:szCs w:val="24"/>
        </w:rPr>
      </w:pPr>
      <w:r>
        <w:rPr>
          <w:rFonts w:ascii="Arial" w:eastAsiaTheme="minorHAnsi" w:hAnsi="Arial"/>
          <w:sz w:val="24"/>
          <w:szCs w:val="24"/>
        </w:rPr>
        <w:t>4.3</w:t>
      </w:r>
      <w:r>
        <w:rPr>
          <w:rFonts w:ascii="Arial" w:eastAsiaTheme="minorHAnsi" w:hAnsi="Arial"/>
          <w:sz w:val="24"/>
          <w:szCs w:val="24"/>
        </w:rPr>
        <w:tab/>
        <w:t xml:space="preserve">The minutes of the </w:t>
      </w:r>
      <w:r w:rsidR="00050A37">
        <w:rPr>
          <w:rFonts w:ascii="Arial" w:eastAsiaTheme="minorHAnsi" w:hAnsi="Arial"/>
          <w:sz w:val="24"/>
          <w:szCs w:val="24"/>
        </w:rPr>
        <w:t xml:space="preserve">Special </w:t>
      </w:r>
      <w:r>
        <w:rPr>
          <w:rFonts w:ascii="Arial" w:eastAsiaTheme="minorHAnsi" w:hAnsi="Arial"/>
          <w:sz w:val="24"/>
          <w:szCs w:val="24"/>
        </w:rPr>
        <w:t xml:space="preserve">Management Committee Meeting held on </w:t>
      </w:r>
      <w:r w:rsidR="00050A37">
        <w:rPr>
          <w:rFonts w:ascii="Arial" w:eastAsiaTheme="minorHAnsi" w:hAnsi="Arial"/>
          <w:sz w:val="24"/>
          <w:szCs w:val="24"/>
        </w:rPr>
        <w:t>11 June</w:t>
      </w:r>
      <w:r w:rsidR="000F4DD3">
        <w:rPr>
          <w:rFonts w:ascii="Arial" w:eastAsiaTheme="minorHAnsi" w:hAnsi="Arial"/>
          <w:sz w:val="24"/>
          <w:szCs w:val="24"/>
        </w:rPr>
        <w:t xml:space="preserve"> 2022 were approved </w:t>
      </w:r>
      <w:r w:rsidR="00050A37">
        <w:rPr>
          <w:rFonts w:ascii="Arial" w:eastAsiaTheme="minorHAnsi" w:hAnsi="Arial"/>
          <w:sz w:val="24"/>
          <w:szCs w:val="24"/>
        </w:rPr>
        <w:t>by Mr C Quigley</w:t>
      </w:r>
      <w:r w:rsidR="000F4DD3">
        <w:rPr>
          <w:rFonts w:ascii="Arial" w:eastAsiaTheme="minorHAnsi" w:hAnsi="Arial"/>
          <w:sz w:val="24"/>
          <w:szCs w:val="24"/>
        </w:rPr>
        <w:t xml:space="preserve"> and seconded by</w:t>
      </w:r>
      <w:r w:rsidR="001D2969">
        <w:rPr>
          <w:rFonts w:ascii="Arial" w:eastAsiaTheme="minorHAnsi" w:hAnsi="Arial"/>
          <w:sz w:val="24"/>
          <w:szCs w:val="24"/>
        </w:rPr>
        <w:t xml:space="preserve"> </w:t>
      </w:r>
      <w:r w:rsidR="00050A37">
        <w:rPr>
          <w:rFonts w:ascii="Arial" w:eastAsiaTheme="minorHAnsi" w:hAnsi="Arial"/>
          <w:sz w:val="24"/>
          <w:szCs w:val="24"/>
        </w:rPr>
        <w:t xml:space="preserve">Ms </w:t>
      </w:r>
      <w:proofErr w:type="gramStart"/>
      <w:r w:rsidR="00050A37">
        <w:rPr>
          <w:rFonts w:ascii="Arial" w:eastAsiaTheme="minorHAnsi" w:hAnsi="Arial"/>
          <w:sz w:val="24"/>
          <w:szCs w:val="24"/>
        </w:rPr>
        <w:t>A</w:t>
      </w:r>
      <w:proofErr w:type="gramEnd"/>
      <w:r w:rsidR="00050A37">
        <w:rPr>
          <w:rFonts w:ascii="Arial" w:eastAsiaTheme="minorHAnsi" w:hAnsi="Arial"/>
          <w:sz w:val="24"/>
          <w:szCs w:val="24"/>
        </w:rPr>
        <w:t xml:space="preserve"> </w:t>
      </w:r>
      <w:proofErr w:type="spellStart"/>
      <w:r w:rsidR="00050A37">
        <w:rPr>
          <w:rFonts w:ascii="Arial" w:eastAsiaTheme="minorHAnsi" w:hAnsi="Arial"/>
          <w:sz w:val="24"/>
          <w:szCs w:val="24"/>
        </w:rPr>
        <w:t>Willamson</w:t>
      </w:r>
      <w:proofErr w:type="spellEnd"/>
      <w:r w:rsidR="001D2969">
        <w:rPr>
          <w:rFonts w:ascii="Arial" w:eastAsiaTheme="minorHAnsi" w:hAnsi="Arial"/>
          <w:sz w:val="24"/>
          <w:szCs w:val="24"/>
        </w:rPr>
        <w:t xml:space="preserve"> </w:t>
      </w:r>
      <w:r w:rsidR="000F4DD3">
        <w:rPr>
          <w:rFonts w:ascii="Arial" w:eastAsiaTheme="minorHAnsi" w:hAnsi="Arial"/>
          <w:sz w:val="24"/>
          <w:szCs w:val="24"/>
        </w:rPr>
        <w:t>as a true reflection of the meeting.</w:t>
      </w:r>
    </w:p>
    <w:p w:rsidR="000F4DD3" w:rsidRDefault="000F4DD3" w:rsidP="00F733E7">
      <w:pPr>
        <w:ind w:left="720" w:hanging="720"/>
        <w:jc w:val="both"/>
        <w:rPr>
          <w:rFonts w:ascii="Arial" w:eastAsiaTheme="minorHAnsi" w:hAnsi="Arial"/>
          <w:sz w:val="24"/>
          <w:szCs w:val="24"/>
        </w:rPr>
      </w:pPr>
    </w:p>
    <w:p w:rsidR="000F4DD3" w:rsidRDefault="000F4DD3" w:rsidP="00F733E7">
      <w:pPr>
        <w:ind w:left="720" w:hanging="720"/>
        <w:jc w:val="both"/>
        <w:rPr>
          <w:rFonts w:ascii="Arial" w:eastAsiaTheme="minorHAnsi" w:hAnsi="Arial"/>
          <w:sz w:val="24"/>
          <w:szCs w:val="24"/>
        </w:rPr>
      </w:pPr>
      <w:r>
        <w:rPr>
          <w:rFonts w:ascii="Arial" w:eastAsiaTheme="minorHAnsi" w:hAnsi="Arial"/>
          <w:sz w:val="24"/>
          <w:szCs w:val="24"/>
        </w:rPr>
        <w:t>4.4</w:t>
      </w:r>
      <w:r>
        <w:rPr>
          <w:rFonts w:ascii="Arial" w:eastAsiaTheme="minorHAnsi" w:hAnsi="Arial"/>
          <w:sz w:val="24"/>
          <w:szCs w:val="24"/>
        </w:rPr>
        <w:tab/>
        <w:t>Matters Arising</w:t>
      </w:r>
    </w:p>
    <w:p w:rsidR="000F4DD3" w:rsidRDefault="000F4DD3" w:rsidP="00F733E7">
      <w:pPr>
        <w:ind w:left="720" w:hanging="720"/>
        <w:jc w:val="both"/>
        <w:rPr>
          <w:rFonts w:ascii="Arial" w:eastAsiaTheme="minorHAnsi" w:hAnsi="Arial"/>
          <w:sz w:val="24"/>
          <w:szCs w:val="24"/>
        </w:rPr>
      </w:pPr>
    </w:p>
    <w:p w:rsidR="000F4DD3" w:rsidRDefault="000F4DD3" w:rsidP="00F733E7">
      <w:pPr>
        <w:ind w:left="720" w:hanging="720"/>
        <w:jc w:val="both"/>
        <w:rPr>
          <w:rFonts w:ascii="Arial" w:eastAsiaTheme="minorHAnsi" w:hAnsi="Arial"/>
          <w:sz w:val="24"/>
          <w:szCs w:val="24"/>
        </w:rPr>
      </w:pPr>
      <w:r>
        <w:rPr>
          <w:rFonts w:ascii="Arial" w:eastAsiaTheme="minorHAnsi" w:hAnsi="Arial"/>
          <w:sz w:val="24"/>
          <w:szCs w:val="24"/>
        </w:rPr>
        <w:t>4.4.1</w:t>
      </w:r>
      <w:r w:rsidR="00C11592">
        <w:rPr>
          <w:rFonts w:ascii="Arial" w:eastAsiaTheme="minorHAnsi" w:hAnsi="Arial"/>
          <w:sz w:val="24"/>
          <w:szCs w:val="24"/>
        </w:rPr>
        <w:tab/>
      </w:r>
      <w:r w:rsidR="00050A37">
        <w:rPr>
          <w:rFonts w:ascii="Arial" w:eastAsiaTheme="minorHAnsi" w:hAnsi="Arial"/>
          <w:sz w:val="24"/>
          <w:szCs w:val="24"/>
        </w:rPr>
        <w:t>There were no matters arising.</w:t>
      </w:r>
    </w:p>
    <w:p w:rsidR="000F4DD3" w:rsidRDefault="000F4DD3" w:rsidP="00F733E7">
      <w:pPr>
        <w:ind w:left="720" w:hanging="720"/>
        <w:jc w:val="both"/>
        <w:rPr>
          <w:rFonts w:ascii="Arial" w:eastAsiaTheme="minorHAnsi" w:hAnsi="Arial"/>
          <w:sz w:val="24"/>
          <w:szCs w:val="24"/>
        </w:rPr>
      </w:pPr>
    </w:p>
    <w:p w:rsidR="000F4DD3" w:rsidRDefault="000F4DD3" w:rsidP="00F733E7">
      <w:pPr>
        <w:ind w:left="720" w:hanging="720"/>
        <w:jc w:val="both"/>
        <w:rPr>
          <w:rFonts w:ascii="Arial" w:eastAsiaTheme="minorHAnsi" w:hAnsi="Arial"/>
          <w:sz w:val="24"/>
          <w:szCs w:val="24"/>
        </w:rPr>
      </w:pPr>
      <w:r>
        <w:rPr>
          <w:rFonts w:ascii="Arial" w:eastAsiaTheme="minorHAnsi" w:hAnsi="Arial"/>
          <w:sz w:val="24"/>
          <w:szCs w:val="24"/>
        </w:rPr>
        <w:t>4.5</w:t>
      </w:r>
      <w:r>
        <w:rPr>
          <w:rFonts w:ascii="Arial" w:eastAsiaTheme="minorHAnsi" w:hAnsi="Arial"/>
          <w:sz w:val="24"/>
          <w:szCs w:val="24"/>
        </w:rPr>
        <w:tab/>
        <w:t xml:space="preserve">The minutes of the </w:t>
      </w:r>
      <w:r w:rsidR="00050A37">
        <w:rPr>
          <w:rFonts w:ascii="Arial" w:eastAsiaTheme="minorHAnsi" w:hAnsi="Arial"/>
          <w:sz w:val="24"/>
          <w:szCs w:val="24"/>
        </w:rPr>
        <w:t>Group Strategy Day</w:t>
      </w:r>
      <w:r>
        <w:rPr>
          <w:rFonts w:ascii="Arial" w:eastAsiaTheme="minorHAnsi" w:hAnsi="Arial"/>
          <w:sz w:val="24"/>
          <w:szCs w:val="24"/>
        </w:rPr>
        <w:t xml:space="preserve"> held on </w:t>
      </w:r>
      <w:r w:rsidR="00050A37">
        <w:rPr>
          <w:rFonts w:ascii="Arial" w:eastAsiaTheme="minorHAnsi" w:hAnsi="Arial"/>
          <w:sz w:val="24"/>
          <w:szCs w:val="24"/>
        </w:rPr>
        <w:t>11 June</w:t>
      </w:r>
      <w:r>
        <w:rPr>
          <w:rFonts w:ascii="Arial" w:eastAsiaTheme="minorHAnsi" w:hAnsi="Arial"/>
          <w:sz w:val="24"/>
          <w:szCs w:val="24"/>
        </w:rPr>
        <w:t xml:space="preserve"> 2022 were approved by </w:t>
      </w:r>
      <w:r w:rsidR="00C56D9B">
        <w:rPr>
          <w:rFonts w:ascii="Arial" w:eastAsiaTheme="minorHAnsi" w:hAnsi="Arial"/>
          <w:sz w:val="24"/>
          <w:szCs w:val="24"/>
        </w:rPr>
        <w:t xml:space="preserve">Ms K Russell </w:t>
      </w:r>
      <w:r>
        <w:rPr>
          <w:rFonts w:ascii="Arial" w:eastAsiaTheme="minorHAnsi" w:hAnsi="Arial"/>
          <w:sz w:val="24"/>
          <w:szCs w:val="24"/>
        </w:rPr>
        <w:t xml:space="preserve">and seconded by </w:t>
      </w:r>
      <w:r w:rsidR="001D2969">
        <w:rPr>
          <w:rFonts w:ascii="Arial" w:eastAsiaTheme="minorHAnsi" w:hAnsi="Arial"/>
          <w:sz w:val="24"/>
          <w:szCs w:val="24"/>
        </w:rPr>
        <w:t xml:space="preserve">Mr </w:t>
      </w:r>
      <w:r w:rsidR="00C56D9B">
        <w:rPr>
          <w:rFonts w:ascii="Arial" w:eastAsiaTheme="minorHAnsi" w:hAnsi="Arial"/>
          <w:sz w:val="24"/>
          <w:szCs w:val="24"/>
        </w:rPr>
        <w:t>G Maguire</w:t>
      </w:r>
      <w:r>
        <w:rPr>
          <w:rFonts w:ascii="Arial" w:eastAsiaTheme="minorHAnsi" w:hAnsi="Arial"/>
          <w:sz w:val="24"/>
          <w:szCs w:val="24"/>
        </w:rPr>
        <w:t xml:space="preserve"> as a true reflection of the </w:t>
      </w:r>
      <w:r w:rsidR="00050A37">
        <w:rPr>
          <w:rFonts w:ascii="Arial" w:eastAsiaTheme="minorHAnsi" w:hAnsi="Arial"/>
          <w:sz w:val="24"/>
          <w:szCs w:val="24"/>
        </w:rPr>
        <w:t>day</w:t>
      </w:r>
      <w:r>
        <w:rPr>
          <w:rFonts w:ascii="Arial" w:eastAsiaTheme="minorHAnsi" w:hAnsi="Arial"/>
          <w:sz w:val="24"/>
          <w:szCs w:val="24"/>
        </w:rPr>
        <w:t>.</w:t>
      </w:r>
    </w:p>
    <w:p w:rsidR="000F4DD3" w:rsidRDefault="000F4DD3" w:rsidP="00F733E7">
      <w:pPr>
        <w:ind w:left="720" w:hanging="720"/>
        <w:jc w:val="both"/>
        <w:rPr>
          <w:rFonts w:ascii="Arial" w:eastAsiaTheme="minorHAnsi" w:hAnsi="Arial"/>
          <w:sz w:val="24"/>
          <w:szCs w:val="24"/>
        </w:rPr>
      </w:pPr>
    </w:p>
    <w:p w:rsidR="000F4DD3" w:rsidRDefault="000F4DD3" w:rsidP="00F733E7">
      <w:pPr>
        <w:ind w:left="720" w:hanging="720"/>
        <w:jc w:val="both"/>
        <w:rPr>
          <w:rFonts w:ascii="Arial" w:eastAsiaTheme="minorHAnsi" w:hAnsi="Arial"/>
          <w:sz w:val="24"/>
          <w:szCs w:val="24"/>
        </w:rPr>
      </w:pPr>
      <w:r>
        <w:rPr>
          <w:rFonts w:ascii="Arial" w:eastAsiaTheme="minorHAnsi" w:hAnsi="Arial"/>
          <w:sz w:val="24"/>
          <w:szCs w:val="24"/>
        </w:rPr>
        <w:t>4.6</w:t>
      </w:r>
      <w:r>
        <w:rPr>
          <w:rFonts w:ascii="Arial" w:eastAsiaTheme="minorHAnsi" w:hAnsi="Arial"/>
          <w:sz w:val="24"/>
          <w:szCs w:val="24"/>
        </w:rPr>
        <w:tab/>
        <w:t xml:space="preserve">Matters Arising </w:t>
      </w:r>
    </w:p>
    <w:p w:rsidR="000F4DD3" w:rsidRDefault="000F4DD3" w:rsidP="00F733E7">
      <w:pPr>
        <w:ind w:left="720" w:hanging="720"/>
        <w:jc w:val="both"/>
        <w:rPr>
          <w:rFonts w:ascii="Arial" w:eastAsiaTheme="minorHAnsi" w:hAnsi="Arial"/>
          <w:sz w:val="24"/>
          <w:szCs w:val="24"/>
        </w:rPr>
      </w:pPr>
    </w:p>
    <w:p w:rsidR="000F4DD3" w:rsidRDefault="000F4DD3" w:rsidP="00F733E7">
      <w:pPr>
        <w:ind w:left="720" w:hanging="720"/>
        <w:jc w:val="both"/>
        <w:rPr>
          <w:rFonts w:ascii="Arial" w:eastAsiaTheme="minorHAnsi" w:hAnsi="Arial"/>
          <w:sz w:val="24"/>
          <w:szCs w:val="24"/>
        </w:rPr>
      </w:pPr>
      <w:r>
        <w:rPr>
          <w:rFonts w:ascii="Arial" w:eastAsiaTheme="minorHAnsi" w:hAnsi="Arial"/>
          <w:sz w:val="24"/>
          <w:szCs w:val="24"/>
        </w:rPr>
        <w:t>4.6.1</w:t>
      </w:r>
      <w:r>
        <w:rPr>
          <w:rFonts w:ascii="Arial" w:eastAsiaTheme="minorHAnsi" w:hAnsi="Arial"/>
          <w:sz w:val="24"/>
          <w:szCs w:val="24"/>
        </w:rPr>
        <w:tab/>
        <w:t>There were no matters arising.</w:t>
      </w:r>
    </w:p>
    <w:p w:rsidR="00F733E7" w:rsidRDefault="00F733E7" w:rsidP="00F733E7">
      <w:pPr>
        <w:ind w:left="720" w:hanging="720"/>
        <w:jc w:val="both"/>
        <w:rPr>
          <w:rFonts w:ascii="Arial" w:eastAsiaTheme="minorHAnsi" w:hAnsi="Arial"/>
          <w:sz w:val="24"/>
          <w:szCs w:val="24"/>
        </w:rPr>
      </w:pPr>
    </w:p>
    <w:p w:rsidR="00F733E7" w:rsidRPr="0044786E" w:rsidRDefault="00F733E7" w:rsidP="00F733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>Discussion points:</w:t>
      </w:r>
    </w:p>
    <w:p w:rsidR="00F733E7" w:rsidRPr="0044786E" w:rsidRDefault="00F733E7" w:rsidP="00F733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sz w:val="24"/>
          <w:szCs w:val="24"/>
        </w:rPr>
      </w:pPr>
    </w:p>
    <w:p w:rsidR="00F733E7" w:rsidRPr="009360A1" w:rsidRDefault="00F733E7" w:rsidP="00F733E7">
      <w:pPr>
        <w:ind w:left="709"/>
        <w:jc w:val="both"/>
        <w:rPr>
          <w:rFonts w:ascii="Arial" w:hAnsi="Arial"/>
          <w:sz w:val="16"/>
          <w:szCs w:val="16"/>
        </w:rPr>
      </w:pPr>
    </w:p>
    <w:p w:rsidR="00F733E7" w:rsidRDefault="00F733E7" w:rsidP="00F733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>Action notes:</w:t>
      </w:r>
    </w:p>
    <w:p w:rsidR="00F733E7" w:rsidRPr="005550B7" w:rsidRDefault="00F733E7" w:rsidP="00F733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sz w:val="24"/>
          <w:szCs w:val="24"/>
        </w:rPr>
      </w:pPr>
    </w:p>
    <w:p w:rsidR="00F733E7" w:rsidRPr="009360A1" w:rsidRDefault="00F733E7" w:rsidP="00F733E7">
      <w:pPr>
        <w:jc w:val="both"/>
        <w:rPr>
          <w:rFonts w:ascii="Arial" w:hAnsi="Arial"/>
          <w:b/>
          <w:sz w:val="16"/>
          <w:szCs w:val="16"/>
        </w:rPr>
      </w:pPr>
    </w:p>
    <w:p w:rsidR="00F733E7" w:rsidRPr="007F6FF7" w:rsidRDefault="00F733E7" w:rsidP="00F733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ind w:left="709"/>
        <w:rPr>
          <w:rFonts w:ascii="Arial" w:hAnsi="Arial"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 xml:space="preserve">For redaction: </w:t>
      </w:r>
      <w:r>
        <w:rPr>
          <w:rFonts w:ascii="Arial" w:hAnsi="Arial"/>
          <w:b/>
          <w:sz w:val="24"/>
          <w:szCs w:val="24"/>
        </w:rPr>
        <w:br/>
      </w:r>
    </w:p>
    <w:p w:rsidR="00CB36CC" w:rsidRDefault="00CB36CC" w:rsidP="00372411">
      <w:pPr>
        <w:ind w:left="720" w:hanging="720"/>
        <w:jc w:val="both"/>
        <w:rPr>
          <w:rFonts w:ascii="Arial" w:hAnsi="Arial"/>
          <w:sz w:val="24"/>
          <w:szCs w:val="24"/>
        </w:rPr>
      </w:pPr>
    </w:p>
    <w:p w:rsidR="009C4AC2" w:rsidRDefault="009C4AC2" w:rsidP="00372411">
      <w:pPr>
        <w:ind w:left="720" w:hanging="720"/>
        <w:jc w:val="both"/>
        <w:rPr>
          <w:rFonts w:ascii="Arial" w:hAnsi="Arial"/>
          <w:sz w:val="24"/>
          <w:szCs w:val="24"/>
        </w:rPr>
      </w:pPr>
    </w:p>
    <w:p w:rsidR="00372411" w:rsidRDefault="009C6555" w:rsidP="00896C8E">
      <w:pPr>
        <w:ind w:left="720" w:hanging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</w:t>
      </w:r>
      <w:r w:rsidR="00896C8E">
        <w:rPr>
          <w:rFonts w:ascii="Arial" w:hAnsi="Arial"/>
          <w:sz w:val="24"/>
          <w:szCs w:val="24"/>
        </w:rPr>
        <w:t>3</w:t>
      </w:r>
      <w:r w:rsidR="00372411">
        <w:rPr>
          <w:rFonts w:ascii="Arial" w:hAnsi="Arial"/>
          <w:sz w:val="24"/>
          <w:szCs w:val="24"/>
        </w:rPr>
        <w:tab/>
        <w:t>Monthly Governance Report</w:t>
      </w:r>
    </w:p>
    <w:p w:rsidR="00372411" w:rsidRPr="0044786E" w:rsidRDefault="00372411" w:rsidP="00372411">
      <w:pPr>
        <w:ind w:left="720" w:hanging="720"/>
        <w:jc w:val="both"/>
        <w:rPr>
          <w:rFonts w:ascii="Arial" w:hAnsi="Arial"/>
          <w:sz w:val="24"/>
          <w:szCs w:val="24"/>
        </w:rPr>
      </w:pPr>
    </w:p>
    <w:p w:rsidR="00372411" w:rsidRDefault="00372411" w:rsidP="00372411">
      <w:pPr>
        <w:ind w:left="720" w:hanging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</w:t>
      </w:r>
      <w:r w:rsidR="00896C8E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>.1</w:t>
      </w:r>
      <w:r>
        <w:rPr>
          <w:rFonts w:ascii="Arial" w:hAnsi="Arial"/>
          <w:sz w:val="24"/>
          <w:szCs w:val="24"/>
        </w:rPr>
        <w:tab/>
      </w:r>
      <w:r w:rsidRPr="0044786E">
        <w:rPr>
          <w:rFonts w:ascii="Arial" w:hAnsi="Arial"/>
          <w:sz w:val="24"/>
          <w:szCs w:val="24"/>
        </w:rPr>
        <w:t xml:space="preserve">The </w:t>
      </w:r>
      <w:r w:rsidR="00DE186C">
        <w:rPr>
          <w:rFonts w:ascii="Arial" w:hAnsi="Arial"/>
          <w:sz w:val="24"/>
          <w:szCs w:val="24"/>
        </w:rPr>
        <w:t xml:space="preserve">Director of Corporate Services/Deputy </w:t>
      </w:r>
      <w:r w:rsidR="00F163B7">
        <w:rPr>
          <w:rFonts w:ascii="Arial" w:hAnsi="Arial"/>
          <w:sz w:val="24"/>
          <w:szCs w:val="24"/>
        </w:rPr>
        <w:t>CEO</w:t>
      </w:r>
      <w:r w:rsidRPr="0044786E">
        <w:rPr>
          <w:rFonts w:ascii="Arial" w:hAnsi="Arial"/>
          <w:sz w:val="24"/>
          <w:szCs w:val="24"/>
        </w:rPr>
        <w:t xml:space="preserve"> presented</w:t>
      </w:r>
      <w:r>
        <w:rPr>
          <w:rFonts w:ascii="Arial" w:hAnsi="Arial"/>
          <w:sz w:val="24"/>
          <w:szCs w:val="24"/>
        </w:rPr>
        <w:t xml:space="preserve"> the monthly Governance report </w:t>
      </w:r>
      <w:r w:rsidRPr="0044786E">
        <w:rPr>
          <w:rFonts w:ascii="Arial" w:hAnsi="Arial"/>
          <w:sz w:val="24"/>
          <w:szCs w:val="24"/>
        </w:rPr>
        <w:t xml:space="preserve">in </w:t>
      </w:r>
      <w:r>
        <w:rPr>
          <w:rFonts w:ascii="Arial" w:hAnsi="Arial"/>
          <w:sz w:val="24"/>
          <w:szCs w:val="24"/>
        </w:rPr>
        <w:t>depth</w:t>
      </w:r>
      <w:r w:rsidRPr="0044786E">
        <w:rPr>
          <w:rFonts w:ascii="Arial" w:hAnsi="Arial"/>
          <w:sz w:val="24"/>
          <w:szCs w:val="24"/>
        </w:rPr>
        <w:t xml:space="preserve"> and hi</w:t>
      </w:r>
      <w:r>
        <w:rPr>
          <w:rFonts w:ascii="Arial" w:hAnsi="Arial"/>
          <w:sz w:val="24"/>
          <w:szCs w:val="24"/>
        </w:rPr>
        <w:t>ghlighted</w:t>
      </w:r>
      <w:r w:rsidR="00DE186C">
        <w:rPr>
          <w:rFonts w:ascii="Arial" w:hAnsi="Arial"/>
          <w:sz w:val="24"/>
          <w:szCs w:val="24"/>
        </w:rPr>
        <w:t xml:space="preserve"> the following areas in the report</w:t>
      </w:r>
      <w:r>
        <w:rPr>
          <w:rFonts w:ascii="Arial" w:hAnsi="Arial"/>
          <w:sz w:val="24"/>
          <w:szCs w:val="24"/>
        </w:rPr>
        <w:t>:</w:t>
      </w:r>
    </w:p>
    <w:p w:rsidR="00372411" w:rsidRPr="0044786E" w:rsidRDefault="00372411" w:rsidP="00372411">
      <w:pPr>
        <w:ind w:left="720" w:hanging="720"/>
        <w:jc w:val="both"/>
        <w:rPr>
          <w:rFonts w:ascii="Arial" w:hAnsi="Arial"/>
          <w:sz w:val="24"/>
          <w:szCs w:val="24"/>
        </w:rPr>
      </w:pPr>
    </w:p>
    <w:p w:rsidR="009919C1" w:rsidRDefault="00DE186C" w:rsidP="0035395B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Notifiable events as described in section </w:t>
      </w:r>
      <w:r w:rsidR="009C6555">
        <w:rPr>
          <w:rFonts w:ascii="Arial" w:hAnsi="Arial"/>
          <w:sz w:val="24"/>
          <w:szCs w:val="24"/>
        </w:rPr>
        <w:t xml:space="preserve">4 </w:t>
      </w:r>
      <w:r w:rsidR="000D4A69">
        <w:rPr>
          <w:rFonts w:ascii="Arial" w:hAnsi="Arial"/>
          <w:sz w:val="24"/>
          <w:szCs w:val="24"/>
        </w:rPr>
        <w:t xml:space="preserve">and Appendix A </w:t>
      </w:r>
      <w:r>
        <w:rPr>
          <w:rFonts w:ascii="Arial" w:hAnsi="Arial"/>
          <w:sz w:val="24"/>
          <w:szCs w:val="24"/>
        </w:rPr>
        <w:t>of the report</w:t>
      </w:r>
      <w:r w:rsidR="000D4A69">
        <w:rPr>
          <w:rFonts w:ascii="Arial" w:hAnsi="Arial"/>
          <w:sz w:val="24"/>
          <w:szCs w:val="24"/>
        </w:rPr>
        <w:t xml:space="preserve"> noting that it is best practice to provide the Governing Body with an extract of notifiable </w:t>
      </w:r>
      <w:r w:rsidR="002D7035">
        <w:rPr>
          <w:rFonts w:ascii="Arial" w:hAnsi="Arial"/>
          <w:sz w:val="24"/>
          <w:szCs w:val="24"/>
        </w:rPr>
        <w:t xml:space="preserve">events </w:t>
      </w:r>
      <w:r w:rsidR="000D4A69">
        <w:rPr>
          <w:rFonts w:ascii="Arial" w:hAnsi="Arial"/>
          <w:sz w:val="24"/>
          <w:szCs w:val="24"/>
        </w:rPr>
        <w:t>on an annual basis</w:t>
      </w:r>
      <w:r w:rsidR="00D2597B">
        <w:rPr>
          <w:rFonts w:ascii="Arial" w:hAnsi="Arial"/>
          <w:sz w:val="24"/>
          <w:szCs w:val="24"/>
        </w:rPr>
        <w:t xml:space="preserve">.  The </w:t>
      </w:r>
      <w:r w:rsidR="00EE7166">
        <w:rPr>
          <w:rFonts w:ascii="Arial" w:hAnsi="Arial"/>
          <w:sz w:val="24"/>
          <w:szCs w:val="24"/>
        </w:rPr>
        <w:t>SHR</w:t>
      </w:r>
      <w:r w:rsidR="00D2597B">
        <w:rPr>
          <w:rFonts w:ascii="Arial" w:hAnsi="Arial"/>
          <w:sz w:val="24"/>
          <w:szCs w:val="24"/>
        </w:rPr>
        <w:t xml:space="preserve"> have closed all remaining </w:t>
      </w:r>
      <w:r w:rsidR="006E140D">
        <w:rPr>
          <w:rFonts w:ascii="Arial" w:hAnsi="Arial"/>
          <w:sz w:val="24"/>
          <w:szCs w:val="24"/>
        </w:rPr>
        <w:t xml:space="preserve">current </w:t>
      </w:r>
      <w:r w:rsidR="00D2597B">
        <w:rPr>
          <w:rFonts w:ascii="Arial" w:hAnsi="Arial"/>
          <w:sz w:val="24"/>
          <w:szCs w:val="24"/>
        </w:rPr>
        <w:t>notifiable events including Water Row</w:t>
      </w:r>
      <w:r w:rsidR="009C6555">
        <w:rPr>
          <w:rFonts w:ascii="Arial" w:hAnsi="Arial"/>
          <w:sz w:val="24"/>
          <w:szCs w:val="24"/>
        </w:rPr>
        <w:t>;</w:t>
      </w:r>
    </w:p>
    <w:p w:rsidR="009C6555" w:rsidRDefault="00DE186C" w:rsidP="0035395B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Complaints as mentioned in section 5 of the report</w:t>
      </w:r>
      <w:r w:rsidR="009C6555">
        <w:rPr>
          <w:rFonts w:ascii="Arial" w:hAnsi="Arial"/>
          <w:sz w:val="24"/>
          <w:szCs w:val="24"/>
        </w:rPr>
        <w:t>;</w:t>
      </w:r>
    </w:p>
    <w:p w:rsidR="009C4AC2" w:rsidRDefault="009C4AC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:rsidR="009C6555" w:rsidRDefault="00DE186C" w:rsidP="0035395B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Governing body Membership as advised in section </w:t>
      </w:r>
      <w:r w:rsidR="00DA317A">
        <w:rPr>
          <w:rFonts w:ascii="Arial" w:hAnsi="Arial"/>
          <w:sz w:val="24"/>
          <w:szCs w:val="24"/>
        </w:rPr>
        <w:t xml:space="preserve">6 of the report.  </w:t>
      </w:r>
      <w:r w:rsidR="000B3A2C">
        <w:rPr>
          <w:rFonts w:ascii="Arial" w:hAnsi="Arial"/>
          <w:sz w:val="24"/>
          <w:szCs w:val="24"/>
        </w:rPr>
        <w:t>M</w:t>
      </w:r>
      <w:r w:rsidR="006E140D">
        <w:rPr>
          <w:rFonts w:ascii="Arial" w:hAnsi="Arial"/>
          <w:sz w:val="24"/>
          <w:szCs w:val="24"/>
        </w:rPr>
        <w:t>s</w:t>
      </w:r>
      <w:r w:rsidR="000B3A2C">
        <w:rPr>
          <w:rFonts w:ascii="Arial" w:hAnsi="Arial"/>
          <w:sz w:val="24"/>
          <w:szCs w:val="24"/>
        </w:rPr>
        <w:t xml:space="preserve"> </w:t>
      </w:r>
      <w:r w:rsidR="00D2597B">
        <w:rPr>
          <w:rFonts w:ascii="Arial" w:hAnsi="Arial"/>
          <w:sz w:val="24"/>
          <w:szCs w:val="24"/>
        </w:rPr>
        <w:t xml:space="preserve">S Morton is on a Leave of Absence.  Mr S </w:t>
      </w:r>
      <w:proofErr w:type="spellStart"/>
      <w:r w:rsidR="00D2597B">
        <w:rPr>
          <w:rFonts w:ascii="Arial" w:hAnsi="Arial"/>
          <w:sz w:val="24"/>
          <w:szCs w:val="24"/>
        </w:rPr>
        <w:t>Kalonji</w:t>
      </w:r>
      <w:proofErr w:type="spellEnd"/>
      <w:r w:rsidR="00D2597B">
        <w:rPr>
          <w:rFonts w:ascii="Arial" w:hAnsi="Arial"/>
          <w:sz w:val="24"/>
          <w:szCs w:val="24"/>
        </w:rPr>
        <w:t xml:space="preserve"> has resigned from the</w:t>
      </w:r>
      <w:r w:rsidR="00FE7ED9">
        <w:rPr>
          <w:rFonts w:ascii="Arial" w:hAnsi="Arial"/>
          <w:sz w:val="24"/>
          <w:szCs w:val="24"/>
        </w:rPr>
        <w:t xml:space="preserve"> Committee for personal reasons.  Recruitment of additional Members is recommended and following discussion, Committee unanimously agreed</w:t>
      </w:r>
      <w:r w:rsidR="006E140D">
        <w:rPr>
          <w:rFonts w:ascii="Arial" w:hAnsi="Arial"/>
          <w:sz w:val="24"/>
          <w:szCs w:val="24"/>
        </w:rPr>
        <w:t xml:space="preserve"> to instruct Corporate Services to begin advertising for new Members</w:t>
      </w:r>
      <w:r w:rsidR="00FE7ED9">
        <w:rPr>
          <w:rFonts w:ascii="Arial" w:hAnsi="Arial"/>
          <w:sz w:val="24"/>
          <w:szCs w:val="24"/>
        </w:rPr>
        <w:t>;</w:t>
      </w:r>
    </w:p>
    <w:p w:rsidR="00D25BF6" w:rsidRDefault="00DA317A" w:rsidP="0035395B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Health &amp; Safety Working Group as stated in section 9 of the report;</w:t>
      </w:r>
    </w:p>
    <w:p w:rsidR="00DA317A" w:rsidRDefault="00DA317A" w:rsidP="0035395B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Freedom of Information and Subject Access Requests as detailed in section 10 of the report;</w:t>
      </w:r>
    </w:p>
    <w:p w:rsidR="00482885" w:rsidRDefault="00482885" w:rsidP="0035395B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 w:rsidRPr="00482885">
        <w:rPr>
          <w:rFonts w:ascii="Arial" w:hAnsi="Arial"/>
          <w:bCs/>
          <w:i/>
          <w:sz w:val="24"/>
          <w:szCs w:val="24"/>
        </w:rPr>
        <w:t>Redacted for confidentiality</w:t>
      </w:r>
    </w:p>
    <w:p w:rsidR="00FD7F2D" w:rsidRDefault="00431538" w:rsidP="0035395B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Other governance matters as described in </w:t>
      </w:r>
      <w:r w:rsidR="006E5966">
        <w:rPr>
          <w:rFonts w:ascii="Arial" w:hAnsi="Arial"/>
          <w:sz w:val="24"/>
          <w:szCs w:val="24"/>
        </w:rPr>
        <w:t>section 14 of the report</w:t>
      </w:r>
      <w:r w:rsidR="00FD7F2D">
        <w:rPr>
          <w:rFonts w:ascii="Arial" w:hAnsi="Arial"/>
          <w:sz w:val="24"/>
          <w:szCs w:val="24"/>
        </w:rPr>
        <w:t xml:space="preserve"> namely: </w:t>
      </w:r>
    </w:p>
    <w:p w:rsidR="00FD7F2D" w:rsidRDefault="00FD7F2D" w:rsidP="00015B1B">
      <w:pPr>
        <w:pStyle w:val="ListParagraph"/>
        <w:numPr>
          <w:ilvl w:val="1"/>
          <w:numId w:val="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SHR final COVID-19 Dashboard Report;</w:t>
      </w:r>
    </w:p>
    <w:p w:rsidR="00431538" w:rsidRDefault="00FD7F2D" w:rsidP="00015B1B">
      <w:pPr>
        <w:pStyle w:val="ListParagraph"/>
        <w:numPr>
          <w:ilvl w:val="1"/>
          <w:numId w:val="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SHR engagements with Abbeyfield Scotland, Blackwood, Charing Cross and West of Scotland Housing Associations;</w:t>
      </w:r>
    </w:p>
    <w:p w:rsidR="00FD7F2D" w:rsidRDefault="00FD7F2D" w:rsidP="00015B1B">
      <w:pPr>
        <w:pStyle w:val="ListParagraph"/>
        <w:numPr>
          <w:ilvl w:val="1"/>
          <w:numId w:val="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Homemaster update noting the go live date of 1 August 2022;</w:t>
      </w:r>
    </w:p>
    <w:p w:rsidR="00FD7F2D" w:rsidRDefault="00FD7F2D" w:rsidP="00015B1B">
      <w:pPr>
        <w:pStyle w:val="ListParagraph"/>
        <w:numPr>
          <w:ilvl w:val="1"/>
          <w:numId w:val="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Staffing restructure</w:t>
      </w:r>
      <w:r w:rsidR="009C4AC2">
        <w:rPr>
          <w:rFonts w:ascii="Arial" w:hAnsi="Arial"/>
          <w:sz w:val="24"/>
          <w:szCs w:val="24"/>
        </w:rPr>
        <w:t xml:space="preserve"> update</w:t>
      </w:r>
      <w:r>
        <w:rPr>
          <w:rFonts w:ascii="Arial" w:hAnsi="Arial"/>
          <w:sz w:val="24"/>
          <w:szCs w:val="24"/>
        </w:rPr>
        <w:t xml:space="preserve"> noting that the structure has been launched and a 30 day consultation period with staff is in progress which is due to end on 20 July 2022.  A Special Committee meeting on 28 July 2022 is proposed to approve the final structure;</w:t>
      </w:r>
    </w:p>
    <w:p w:rsidR="00FD7F2D" w:rsidRDefault="00EB3C40" w:rsidP="00015B1B">
      <w:pPr>
        <w:pStyle w:val="ListParagraph"/>
        <w:numPr>
          <w:ilvl w:val="1"/>
          <w:numId w:val="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SHAPS deficit contributions noting that </w:t>
      </w:r>
      <w:r w:rsidRPr="00EB3C40">
        <w:rPr>
          <w:rFonts w:ascii="Arial" w:hAnsi="Arial"/>
          <w:sz w:val="24"/>
          <w:szCs w:val="24"/>
        </w:rPr>
        <w:t xml:space="preserve">the Pensions Trust </w:t>
      </w:r>
      <w:r>
        <w:rPr>
          <w:rFonts w:ascii="Arial" w:hAnsi="Arial"/>
          <w:sz w:val="24"/>
          <w:szCs w:val="24"/>
        </w:rPr>
        <w:t xml:space="preserve"> have confirmed t</w:t>
      </w:r>
      <w:r w:rsidRPr="00EB3C40">
        <w:rPr>
          <w:rFonts w:ascii="Arial" w:hAnsi="Arial"/>
          <w:sz w:val="24"/>
          <w:szCs w:val="24"/>
        </w:rPr>
        <w:t xml:space="preserve">hat the repayments </w:t>
      </w:r>
      <w:r>
        <w:rPr>
          <w:rFonts w:ascii="Arial" w:hAnsi="Arial"/>
          <w:sz w:val="24"/>
          <w:szCs w:val="24"/>
        </w:rPr>
        <w:t>will</w:t>
      </w:r>
      <w:r w:rsidRPr="00EB3C40">
        <w:rPr>
          <w:rFonts w:ascii="Arial" w:hAnsi="Arial"/>
          <w:sz w:val="24"/>
          <w:szCs w:val="24"/>
        </w:rPr>
        <w:t xml:space="preserve"> cease at the end of September</w:t>
      </w:r>
      <w:r>
        <w:rPr>
          <w:rFonts w:ascii="Arial" w:hAnsi="Arial"/>
          <w:sz w:val="24"/>
          <w:szCs w:val="24"/>
        </w:rPr>
        <w:t xml:space="preserve"> 2022</w:t>
      </w:r>
      <w:r w:rsidR="00177554">
        <w:rPr>
          <w:rFonts w:ascii="Arial" w:hAnsi="Arial"/>
          <w:sz w:val="24"/>
          <w:szCs w:val="24"/>
        </w:rPr>
        <w:t>;</w:t>
      </w:r>
    </w:p>
    <w:p w:rsidR="00015B1B" w:rsidRPr="00015B1B" w:rsidRDefault="00015B1B" w:rsidP="00015B1B">
      <w:pPr>
        <w:pStyle w:val="ListParagraph"/>
        <w:numPr>
          <w:ilvl w:val="1"/>
          <w:numId w:val="6"/>
        </w:numPr>
        <w:jc w:val="both"/>
        <w:rPr>
          <w:rFonts w:ascii="Arial" w:hAnsi="Arial"/>
          <w:sz w:val="24"/>
          <w:szCs w:val="24"/>
        </w:rPr>
      </w:pPr>
      <w:r w:rsidRPr="00015B1B">
        <w:rPr>
          <w:rFonts w:ascii="Arial" w:hAnsi="Arial"/>
          <w:sz w:val="24"/>
          <w:szCs w:val="24"/>
        </w:rPr>
        <w:t xml:space="preserve">Changes to The </w:t>
      </w:r>
      <w:r w:rsidR="00177554" w:rsidRPr="00015B1B">
        <w:rPr>
          <w:rFonts w:ascii="Arial" w:hAnsi="Arial"/>
          <w:sz w:val="24"/>
          <w:szCs w:val="24"/>
        </w:rPr>
        <w:t xml:space="preserve">Pensions Trust </w:t>
      </w:r>
      <w:r w:rsidRPr="00015B1B">
        <w:rPr>
          <w:rFonts w:ascii="Arial" w:hAnsi="Arial"/>
          <w:sz w:val="24"/>
          <w:szCs w:val="24"/>
        </w:rPr>
        <w:t xml:space="preserve">(TPT) </w:t>
      </w:r>
      <w:r w:rsidR="00177554" w:rsidRPr="00015B1B">
        <w:rPr>
          <w:rFonts w:ascii="Arial" w:hAnsi="Arial"/>
          <w:sz w:val="24"/>
          <w:szCs w:val="24"/>
        </w:rPr>
        <w:t>Defined Benefit Contribution Scheme</w:t>
      </w:r>
      <w:r w:rsidRPr="00015B1B">
        <w:rPr>
          <w:rFonts w:ascii="Arial" w:hAnsi="Arial"/>
          <w:sz w:val="24"/>
          <w:szCs w:val="24"/>
        </w:rPr>
        <w:t xml:space="preserve">s.  </w:t>
      </w:r>
      <w:r w:rsidR="0006497C">
        <w:rPr>
          <w:rFonts w:ascii="Arial" w:hAnsi="Arial"/>
          <w:sz w:val="24"/>
          <w:szCs w:val="24"/>
        </w:rPr>
        <w:t>Following discussion Committee agreed that the TPT should look into changes to</w:t>
      </w:r>
      <w:r w:rsidRPr="00015B1B">
        <w:rPr>
          <w:rFonts w:ascii="Arial" w:hAnsi="Arial"/>
          <w:sz w:val="24"/>
          <w:szCs w:val="24"/>
        </w:rPr>
        <w:t xml:space="preserve"> </w:t>
      </w:r>
      <w:r w:rsidR="00282046">
        <w:rPr>
          <w:rFonts w:ascii="Arial" w:hAnsi="Arial"/>
          <w:sz w:val="24"/>
          <w:szCs w:val="24"/>
        </w:rPr>
        <w:t>r</w:t>
      </w:r>
      <w:r w:rsidRPr="00015B1B">
        <w:rPr>
          <w:rFonts w:ascii="Arial" w:hAnsi="Arial"/>
          <w:sz w:val="24"/>
          <w:szCs w:val="24"/>
        </w:rPr>
        <w:t xml:space="preserve">educe the </w:t>
      </w:r>
      <w:r w:rsidR="00282046">
        <w:rPr>
          <w:rFonts w:ascii="Arial" w:hAnsi="Arial"/>
          <w:sz w:val="24"/>
          <w:szCs w:val="24"/>
        </w:rPr>
        <w:t>p</w:t>
      </w:r>
      <w:r w:rsidRPr="00015B1B">
        <w:rPr>
          <w:rFonts w:ascii="Arial" w:hAnsi="Arial"/>
          <w:sz w:val="24"/>
          <w:szCs w:val="24"/>
        </w:rPr>
        <w:t>re-retirement revaluation rate applied to CARE benefits</w:t>
      </w:r>
      <w:r w:rsidR="00282046">
        <w:rPr>
          <w:rFonts w:ascii="Arial" w:hAnsi="Arial"/>
          <w:sz w:val="24"/>
          <w:szCs w:val="24"/>
        </w:rPr>
        <w:t>.  Committee were</w:t>
      </w:r>
      <w:r w:rsidR="00B93D8A">
        <w:rPr>
          <w:rFonts w:ascii="Arial" w:hAnsi="Arial"/>
          <w:sz w:val="24"/>
          <w:szCs w:val="24"/>
        </w:rPr>
        <w:t xml:space="preserve"> also</w:t>
      </w:r>
      <w:r w:rsidR="00282046">
        <w:rPr>
          <w:rFonts w:ascii="Arial" w:hAnsi="Arial"/>
          <w:sz w:val="24"/>
          <w:szCs w:val="24"/>
        </w:rPr>
        <w:t xml:space="preserve"> in favour of c</w:t>
      </w:r>
      <w:r w:rsidRPr="00015B1B">
        <w:rPr>
          <w:rFonts w:ascii="Arial" w:hAnsi="Arial"/>
          <w:sz w:val="24"/>
          <w:szCs w:val="24"/>
        </w:rPr>
        <w:t xml:space="preserve">losing the </w:t>
      </w:r>
      <w:r w:rsidR="00282046">
        <w:rPr>
          <w:rFonts w:ascii="Arial" w:hAnsi="Arial"/>
          <w:sz w:val="24"/>
          <w:szCs w:val="24"/>
        </w:rPr>
        <w:t>f</w:t>
      </w:r>
      <w:r w:rsidRPr="00015B1B">
        <w:rPr>
          <w:rFonts w:ascii="Arial" w:hAnsi="Arial"/>
          <w:sz w:val="24"/>
          <w:szCs w:val="24"/>
        </w:rPr>
        <w:t xml:space="preserve">inal </w:t>
      </w:r>
      <w:r w:rsidR="00282046">
        <w:rPr>
          <w:rFonts w:ascii="Arial" w:hAnsi="Arial"/>
          <w:sz w:val="24"/>
          <w:szCs w:val="24"/>
        </w:rPr>
        <w:t>s</w:t>
      </w:r>
      <w:r w:rsidRPr="00015B1B">
        <w:rPr>
          <w:rFonts w:ascii="Arial" w:hAnsi="Arial"/>
          <w:sz w:val="24"/>
          <w:szCs w:val="24"/>
        </w:rPr>
        <w:t>alary benefit option to further accrual.</w:t>
      </w:r>
    </w:p>
    <w:p w:rsidR="000F408C" w:rsidRDefault="00282046" w:rsidP="00EE7166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Tenant Service Improvement Group update as mentioned in section 16 of the report noting that a Tenant Engagement Forum has been establish</w:t>
      </w:r>
      <w:r w:rsidR="00B93D8A">
        <w:rPr>
          <w:rFonts w:ascii="Arial" w:hAnsi="Arial"/>
          <w:sz w:val="24"/>
          <w:szCs w:val="24"/>
        </w:rPr>
        <w:t>ed and will focus on membership;</w:t>
      </w:r>
    </w:p>
    <w:p w:rsidR="00B67D6A" w:rsidRPr="00EE7166" w:rsidRDefault="00B67D6A" w:rsidP="00EE7166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Approval for the annual signing of the Health and Safety Policy Statement by the Chair and CEO.  </w:t>
      </w:r>
    </w:p>
    <w:p w:rsidR="00D82B4C" w:rsidRDefault="00D82B4C" w:rsidP="009919C1">
      <w:pPr>
        <w:ind w:left="720" w:hanging="720"/>
        <w:jc w:val="both"/>
        <w:rPr>
          <w:rFonts w:ascii="Arial" w:hAnsi="Arial"/>
          <w:sz w:val="24"/>
          <w:szCs w:val="24"/>
        </w:rPr>
      </w:pPr>
    </w:p>
    <w:p w:rsidR="00372411" w:rsidRPr="0044786E" w:rsidRDefault="00372411" w:rsidP="003724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>Discussion points:</w:t>
      </w:r>
    </w:p>
    <w:p w:rsidR="00372411" w:rsidRDefault="00FE7ED9" w:rsidP="0035395B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Recruitment of Members to the Management Committee and Tenant Scrutiny Panel</w:t>
      </w:r>
      <w:r w:rsidR="00FD7F2D">
        <w:rPr>
          <w:rFonts w:ascii="Arial" w:hAnsi="Arial"/>
          <w:sz w:val="24"/>
          <w:szCs w:val="24"/>
        </w:rPr>
        <w:t>;</w:t>
      </w:r>
    </w:p>
    <w:p w:rsidR="007E70D3" w:rsidRPr="00FE7ED9" w:rsidRDefault="00FD7F2D" w:rsidP="00FE7ED9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Office opening hours and </w:t>
      </w:r>
      <w:r w:rsidR="00A152F0">
        <w:rPr>
          <w:rFonts w:ascii="Arial" w:hAnsi="Arial"/>
          <w:sz w:val="24"/>
          <w:szCs w:val="24"/>
        </w:rPr>
        <w:t xml:space="preserve">issues with </w:t>
      </w:r>
      <w:r>
        <w:rPr>
          <w:rFonts w:ascii="Arial" w:hAnsi="Arial"/>
          <w:sz w:val="24"/>
          <w:szCs w:val="24"/>
        </w:rPr>
        <w:t>the Association’s general telephone number.</w:t>
      </w:r>
    </w:p>
    <w:p w:rsidR="00372411" w:rsidRDefault="00372411" w:rsidP="00372411">
      <w:pPr>
        <w:jc w:val="both"/>
        <w:rPr>
          <w:rFonts w:ascii="Arial" w:hAnsi="Arial"/>
          <w:b/>
          <w:sz w:val="16"/>
          <w:szCs w:val="16"/>
        </w:rPr>
      </w:pPr>
    </w:p>
    <w:p w:rsidR="00372411" w:rsidRPr="0044786E" w:rsidRDefault="00372411" w:rsidP="003724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>Action notes:</w:t>
      </w:r>
    </w:p>
    <w:p w:rsidR="00A163E4" w:rsidRDefault="00372411" w:rsidP="003724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sz w:val="24"/>
          <w:szCs w:val="24"/>
        </w:rPr>
      </w:pPr>
      <w:r w:rsidRPr="0044786E">
        <w:rPr>
          <w:rFonts w:ascii="Arial" w:hAnsi="Arial"/>
          <w:sz w:val="24"/>
          <w:szCs w:val="24"/>
        </w:rPr>
        <w:t xml:space="preserve">Following discussion, Members noted </w:t>
      </w:r>
      <w:r>
        <w:rPr>
          <w:rFonts w:ascii="Arial" w:hAnsi="Arial"/>
          <w:sz w:val="24"/>
          <w:szCs w:val="24"/>
        </w:rPr>
        <w:t>the Monthly Governance Report</w:t>
      </w:r>
      <w:r w:rsidR="00F163B7">
        <w:rPr>
          <w:rFonts w:ascii="Arial" w:hAnsi="Arial"/>
          <w:sz w:val="24"/>
          <w:szCs w:val="24"/>
        </w:rPr>
        <w:t xml:space="preserve"> </w:t>
      </w:r>
      <w:r w:rsidR="009C6555">
        <w:rPr>
          <w:rFonts w:ascii="Arial" w:hAnsi="Arial"/>
          <w:sz w:val="24"/>
          <w:szCs w:val="24"/>
        </w:rPr>
        <w:t>and approved</w:t>
      </w:r>
      <w:r w:rsidR="00A163E4">
        <w:rPr>
          <w:rFonts w:ascii="Arial" w:hAnsi="Arial"/>
          <w:sz w:val="24"/>
          <w:szCs w:val="24"/>
        </w:rPr>
        <w:t>:</w:t>
      </w:r>
    </w:p>
    <w:p w:rsidR="00A163E4" w:rsidRPr="00A163E4" w:rsidRDefault="00B93D8A" w:rsidP="00A163E4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</w:t>
      </w:r>
      <w:r w:rsidR="009C6555" w:rsidRPr="00A163E4">
        <w:rPr>
          <w:rFonts w:ascii="Arial" w:hAnsi="Arial"/>
          <w:sz w:val="24"/>
          <w:szCs w:val="24"/>
        </w:rPr>
        <w:t xml:space="preserve">he </w:t>
      </w:r>
      <w:r w:rsidR="00FE7ED9" w:rsidRPr="00A163E4">
        <w:rPr>
          <w:rFonts w:ascii="Arial" w:hAnsi="Arial"/>
          <w:sz w:val="24"/>
          <w:szCs w:val="24"/>
        </w:rPr>
        <w:t xml:space="preserve">recruitment campaign for </w:t>
      </w:r>
      <w:r w:rsidR="00B67D6A" w:rsidRPr="00A163E4">
        <w:rPr>
          <w:rFonts w:ascii="Arial" w:hAnsi="Arial"/>
          <w:sz w:val="24"/>
          <w:szCs w:val="24"/>
        </w:rPr>
        <w:t xml:space="preserve">additional Committee Members; </w:t>
      </w:r>
    </w:p>
    <w:p w:rsidR="00A163E4" w:rsidRDefault="00A163E4" w:rsidP="00A163E4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</w:t>
      </w:r>
      <w:r w:rsidR="00B67D6A" w:rsidRPr="00A163E4">
        <w:rPr>
          <w:rFonts w:ascii="Arial" w:hAnsi="Arial"/>
          <w:sz w:val="24"/>
          <w:szCs w:val="24"/>
        </w:rPr>
        <w:t>he Share Application</w:t>
      </w:r>
      <w:r>
        <w:rPr>
          <w:rFonts w:ascii="Arial" w:hAnsi="Arial"/>
          <w:sz w:val="24"/>
          <w:szCs w:val="24"/>
        </w:rPr>
        <w:t>;</w:t>
      </w:r>
    </w:p>
    <w:p w:rsidR="00A163E4" w:rsidRDefault="00A163E4" w:rsidP="00A163E4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</w:t>
      </w:r>
      <w:r w:rsidR="00B67D6A" w:rsidRPr="00A163E4">
        <w:rPr>
          <w:rFonts w:ascii="Arial" w:hAnsi="Arial"/>
          <w:sz w:val="24"/>
          <w:szCs w:val="24"/>
        </w:rPr>
        <w:t>he annual signing of the Health and Safety Policy Statement</w:t>
      </w:r>
      <w:r w:rsidR="00B93D8A">
        <w:rPr>
          <w:rFonts w:ascii="Arial" w:hAnsi="Arial"/>
          <w:sz w:val="24"/>
          <w:szCs w:val="24"/>
        </w:rPr>
        <w:t xml:space="preserve"> by the Chair and CEO</w:t>
      </w:r>
      <w:r>
        <w:rPr>
          <w:rFonts w:ascii="Arial" w:hAnsi="Arial"/>
          <w:sz w:val="24"/>
          <w:szCs w:val="24"/>
        </w:rPr>
        <w:t>;</w:t>
      </w:r>
    </w:p>
    <w:p w:rsidR="00372411" w:rsidRDefault="00A163E4" w:rsidP="00A163E4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</w:t>
      </w:r>
      <w:r w:rsidR="000946EB">
        <w:rPr>
          <w:rFonts w:ascii="Arial" w:hAnsi="Arial"/>
          <w:sz w:val="24"/>
          <w:szCs w:val="24"/>
        </w:rPr>
        <w:t>he</w:t>
      </w:r>
      <w:r w:rsidR="00B67D6A" w:rsidRPr="00A163E4">
        <w:rPr>
          <w:rFonts w:ascii="Arial" w:hAnsi="Arial"/>
          <w:sz w:val="24"/>
          <w:szCs w:val="24"/>
        </w:rPr>
        <w:t xml:space="preserve"> TPT should look </w:t>
      </w:r>
      <w:r w:rsidRPr="00A163E4">
        <w:rPr>
          <w:rFonts w:ascii="Arial" w:hAnsi="Arial"/>
          <w:sz w:val="24"/>
          <w:szCs w:val="24"/>
        </w:rPr>
        <w:t>into changes to reduce the pre-retirement revaluation rate applied to CARE benefits</w:t>
      </w:r>
      <w:r>
        <w:rPr>
          <w:rFonts w:ascii="Arial" w:hAnsi="Arial"/>
          <w:sz w:val="24"/>
          <w:szCs w:val="24"/>
        </w:rPr>
        <w:t>;</w:t>
      </w:r>
    </w:p>
    <w:p w:rsidR="00A163E4" w:rsidRPr="00A163E4" w:rsidRDefault="00A163E4" w:rsidP="00A163E4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closure of the final salary benefit option to further accrual.</w:t>
      </w:r>
    </w:p>
    <w:p w:rsidR="00372411" w:rsidRDefault="00372411" w:rsidP="00372411">
      <w:pPr>
        <w:jc w:val="both"/>
        <w:rPr>
          <w:rFonts w:ascii="Arial" w:hAnsi="Arial"/>
          <w:b/>
          <w:sz w:val="16"/>
          <w:szCs w:val="16"/>
        </w:rPr>
      </w:pPr>
    </w:p>
    <w:p w:rsidR="00482885" w:rsidRPr="009360A1" w:rsidRDefault="00482885" w:rsidP="00372411">
      <w:pPr>
        <w:jc w:val="both"/>
        <w:rPr>
          <w:rFonts w:ascii="Arial" w:hAnsi="Arial"/>
          <w:b/>
          <w:sz w:val="16"/>
          <w:szCs w:val="16"/>
        </w:rPr>
      </w:pPr>
    </w:p>
    <w:p w:rsidR="00372411" w:rsidRDefault="00372411" w:rsidP="003724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lastRenderedPageBreak/>
        <w:t xml:space="preserve">For redaction: </w:t>
      </w:r>
    </w:p>
    <w:p w:rsidR="00372411" w:rsidRPr="00482885" w:rsidRDefault="00482885" w:rsidP="003724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rPr>
          <w:rFonts w:ascii="Arial" w:hAnsi="Arial"/>
          <w:sz w:val="24"/>
          <w:szCs w:val="24"/>
        </w:rPr>
      </w:pPr>
      <w:r w:rsidRPr="00482885">
        <w:rPr>
          <w:rFonts w:ascii="Arial" w:hAnsi="Arial"/>
          <w:sz w:val="24"/>
          <w:szCs w:val="24"/>
        </w:rPr>
        <w:t>Item 5.3.1 point F</w:t>
      </w:r>
    </w:p>
    <w:p w:rsidR="006948E5" w:rsidRDefault="006948E5" w:rsidP="00362103">
      <w:pPr>
        <w:ind w:left="720" w:hanging="720"/>
        <w:jc w:val="both"/>
        <w:rPr>
          <w:rFonts w:ascii="Arial" w:hAnsi="Arial"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 xml:space="preserve"> </w:t>
      </w:r>
    </w:p>
    <w:p w:rsidR="00123E01" w:rsidRDefault="00123E01" w:rsidP="00123E01">
      <w:pPr>
        <w:ind w:left="720" w:hanging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</w:t>
      </w:r>
      <w:r w:rsidR="00DE186C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ab/>
      </w:r>
      <w:r w:rsidRPr="0084082B">
        <w:rPr>
          <w:rFonts w:ascii="Arial" w:hAnsi="Arial"/>
          <w:sz w:val="24"/>
          <w:szCs w:val="24"/>
        </w:rPr>
        <w:t xml:space="preserve">Monthly </w:t>
      </w:r>
      <w:r w:rsidR="00676719">
        <w:rPr>
          <w:rFonts w:ascii="Arial" w:hAnsi="Arial"/>
          <w:sz w:val="24"/>
          <w:szCs w:val="24"/>
        </w:rPr>
        <w:t>Customer Services</w:t>
      </w:r>
      <w:r w:rsidRPr="0084082B">
        <w:rPr>
          <w:rFonts w:ascii="Arial" w:hAnsi="Arial"/>
          <w:sz w:val="24"/>
          <w:szCs w:val="24"/>
        </w:rPr>
        <w:t xml:space="preserve"> Report</w:t>
      </w:r>
    </w:p>
    <w:p w:rsidR="00123E01" w:rsidRDefault="00123E01" w:rsidP="00123E01">
      <w:pPr>
        <w:ind w:left="720" w:hanging="720"/>
        <w:jc w:val="both"/>
        <w:rPr>
          <w:rFonts w:ascii="Arial" w:hAnsi="Arial"/>
          <w:sz w:val="24"/>
          <w:szCs w:val="24"/>
        </w:rPr>
      </w:pPr>
    </w:p>
    <w:p w:rsidR="007E70D3" w:rsidRDefault="00123E01" w:rsidP="00123E01">
      <w:pPr>
        <w:ind w:left="720" w:hanging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</w:t>
      </w:r>
      <w:r w:rsidR="00DE186C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>.</w:t>
      </w:r>
      <w:r w:rsidRPr="0044786E">
        <w:rPr>
          <w:rFonts w:ascii="Arial" w:hAnsi="Arial"/>
          <w:sz w:val="24"/>
          <w:szCs w:val="24"/>
        </w:rPr>
        <w:t>1</w:t>
      </w:r>
      <w:r w:rsidRPr="0044786E">
        <w:rPr>
          <w:rFonts w:ascii="Arial" w:hAnsi="Arial"/>
          <w:sz w:val="24"/>
          <w:szCs w:val="24"/>
        </w:rPr>
        <w:tab/>
        <w:t xml:space="preserve">The </w:t>
      </w:r>
      <w:r w:rsidR="006E0C54">
        <w:rPr>
          <w:rFonts w:ascii="Arial" w:hAnsi="Arial"/>
          <w:sz w:val="24"/>
          <w:szCs w:val="24"/>
        </w:rPr>
        <w:t>CEO</w:t>
      </w:r>
      <w:r w:rsidRPr="0044786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presented the Monthly </w:t>
      </w:r>
      <w:r w:rsidR="00676719">
        <w:rPr>
          <w:rFonts w:ascii="Arial" w:hAnsi="Arial"/>
          <w:sz w:val="24"/>
          <w:szCs w:val="24"/>
        </w:rPr>
        <w:t xml:space="preserve">Customer Services </w:t>
      </w:r>
      <w:r w:rsidR="00AE7857"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 xml:space="preserve">eport in depth and </w:t>
      </w:r>
      <w:r w:rsidR="00141AD3">
        <w:rPr>
          <w:rFonts w:ascii="Arial" w:hAnsi="Arial"/>
          <w:sz w:val="24"/>
          <w:szCs w:val="24"/>
        </w:rPr>
        <w:t>highlighted the following areas:</w:t>
      </w:r>
    </w:p>
    <w:p w:rsidR="00BB7CA7" w:rsidRDefault="00141AD3" w:rsidP="00123E01">
      <w:pPr>
        <w:ind w:left="720" w:hanging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141AD3" w:rsidRDefault="00141AD3" w:rsidP="00141AD3">
      <w:pPr>
        <w:pStyle w:val="ListParagraph"/>
        <w:numPr>
          <w:ilvl w:val="0"/>
          <w:numId w:val="1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recommendations at section 2 of the report;</w:t>
      </w:r>
    </w:p>
    <w:p w:rsidR="00482885" w:rsidRDefault="00482885" w:rsidP="00513E7F">
      <w:pPr>
        <w:pStyle w:val="ListParagraph"/>
        <w:numPr>
          <w:ilvl w:val="0"/>
          <w:numId w:val="19"/>
        </w:numPr>
        <w:jc w:val="both"/>
        <w:rPr>
          <w:rFonts w:ascii="Arial" w:hAnsi="Arial"/>
          <w:sz w:val="24"/>
          <w:szCs w:val="24"/>
        </w:rPr>
      </w:pPr>
      <w:r w:rsidRPr="00482885">
        <w:rPr>
          <w:rFonts w:ascii="Arial" w:hAnsi="Arial"/>
          <w:bCs/>
          <w:i/>
          <w:sz w:val="24"/>
          <w:szCs w:val="24"/>
        </w:rPr>
        <w:t>Redacted for confidentiality</w:t>
      </w:r>
      <w:r w:rsidRPr="00314FC3">
        <w:rPr>
          <w:rFonts w:ascii="Arial" w:hAnsi="Arial"/>
          <w:sz w:val="24"/>
          <w:szCs w:val="24"/>
        </w:rPr>
        <w:t xml:space="preserve"> </w:t>
      </w:r>
    </w:p>
    <w:p w:rsidR="006C6CBC" w:rsidRPr="00314FC3" w:rsidRDefault="00DB1448" w:rsidP="00513E7F">
      <w:pPr>
        <w:pStyle w:val="ListParagraph"/>
        <w:numPr>
          <w:ilvl w:val="0"/>
          <w:numId w:val="19"/>
        </w:numPr>
        <w:jc w:val="both"/>
        <w:rPr>
          <w:rFonts w:ascii="Arial" w:hAnsi="Arial"/>
          <w:sz w:val="24"/>
          <w:szCs w:val="24"/>
        </w:rPr>
      </w:pPr>
      <w:r w:rsidRPr="00314FC3">
        <w:rPr>
          <w:rFonts w:ascii="Arial" w:hAnsi="Arial"/>
          <w:sz w:val="24"/>
          <w:szCs w:val="24"/>
        </w:rPr>
        <w:t xml:space="preserve">Fire risk assessment recommendations as mentioned in section 5 </w:t>
      </w:r>
      <w:r w:rsidR="00314FC3" w:rsidRPr="00314FC3">
        <w:rPr>
          <w:rFonts w:ascii="Arial" w:hAnsi="Arial"/>
          <w:sz w:val="24"/>
          <w:szCs w:val="24"/>
        </w:rPr>
        <w:t xml:space="preserve">of the report </w:t>
      </w:r>
      <w:r w:rsidRPr="00314FC3">
        <w:rPr>
          <w:rFonts w:ascii="Arial" w:hAnsi="Arial"/>
          <w:sz w:val="24"/>
          <w:szCs w:val="24"/>
        </w:rPr>
        <w:t>noting that many entries in the action plan are either completed or are in progress and are scheduled to be completed by the end of July 2022</w:t>
      </w:r>
      <w:r w:rsidR="00314FC3" w:rsidRPr="00314FC3">
        <w:rPr>
          <w:rFonts w:ascii="Arial" w:hAnsi="Arial"/>
          <w:sz w:val="24"/>
          <w:szCs w:val="24"/>
        </w:rPr>
        <w:t xml:space="preserve">.  It has been agreed with Cycle Scotland that the Association will apply for funding for 3 ‘bread bin’ style bike storage units that will be </w:t>
      </w:r>
      <w:r w:rsidR="00695759">
        <w:rPr>
          <w:rFonts w:ascii="Arial" w:hAnsi="Arial"/>
          <w:sz w:val="24"/>
          <w:szCs w:val="24"/>
        </w:rPr>
        <w:t>s</w:t>
      </w:r>
      <w:r w:rsidR="00314FC3" w:rsidRPr="00314FC3">
        <w:rPr>
          <w:rFonts w:ascii="Arial" w:hAnsi="Arial"/>
          <w:sz w:val="24"/>
          <w:szCs w:val="24"/>
        </w:rPr>
        <w:t xml:space="preserve">ited in </w:t>
      </w:r>
      <w:proofErr w:type="spellStart"/>
      <w:r w:rsidR="00314FC3" w:rsidRPr="00314FC3">
        <w:rPr>
          <w:rFonts w:ascii="Arial" w:hAnsi="Arial"/>
          <w:sz w:val="24"/>
          <w:szCs w:val="24"/>
        </w:rPr>
        <w:t>Golspie</w:t>
      </w:r>
      <w:proofErr w:type="spellEnd"/>
      <w:r w:rsidR="00314FC3" w:rsidRPr="00314FC3">
        <w:rPr>
          <w:rFonts w:ascii="Arial" w:hAnsi="Arial"/>
          <w:sz w:val="24"/>
          <w:szCs w:val="24"/>
        </w:rPr>
        <w:t xml:space="preserve"> Street.  These units will allow tenants </w:t>
      </w:r>
      <w:r w:rsidR="00EB4647">
        <w:rPr>
          <w:rFonts w:ascii="Arial" w:hAnsi="Arial"/>
          <w:sz w:val="24"/>
          <w:szCs w:val="24"/>
        </w:rPr>
        <w:t xml:space="preserve">the option </w:t>
      </w:r>
      <w:r w:rsidR="00314FC3" w:rsidRPr="00314FC3">
        <w:rPr>
          <w:rFonts w:ascii="Arial" w:hAnsi="Arial"/>
          <w:sz w:val="24"/>
          <w:szCs w:val="24"/>
        </w:rPr>
        <w:t xml:space="preserve">to store their bikes </w:t>
      </w:r>
      <w:r w:rsidR="00EB4647">
        <w:rPr>
          <w:rFonts w:ascii="Arial" w:hAnsi="Arial"/>
          <w:sz w:val="24"/>
          <w:szCs w:val="24"/>
        </w:rPr>
        <w:t>in the unit</w:t>
      </w:r>
      <w:r w:rsidR="00314FC3" w:rsidRPr="00314FC3">
        <w:rPr>
          <w:rFonts w:ascii="Arial" w:hAnsi="Arial"/>
          <w:sz w:val="24"/>
          <w:szCs w:val="24"/>
        </w:rPr>
        <w:t xml:space="preserve"> and not in the close as is current common practice thus preventing fire risks</w:t>
      </w:r>
      <w:r w:rsidRPr="00314FC3">
        <w:rPr>
          <w:rFonts w:ascii="Arial" w:hAnsi="Arial"/>
          <w:sz w:val="24"/>
          <w:szCs w:val="24"/>
        </w:rPr>
        <w:t>;</w:t>
      </w:r>
    </w:p>
    <w:p w:rsidR="00DB1448" w:rsidRDefault="00EB4647" w:rsidP="00141AD3">
      <w:pPr>
        <w:pStyle w:val="ListParagraph"/>
        <w:numPr>
          <w:ilvl w:val="0"/>
          <w:numId w:val="1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Former tenant</w:t>
      </w:r>
      <w:r w:rsidR="008E303A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s bad debt as stated in section 7 and Appendix 2 of the report.  Following discussion, Members unanimously agreed to write off the debt;</w:t>
      </w:r>
    </w:p>
    <w:p w:rsidR="00570B89" w:rsidRDefault="00EB4647" w:rsidP="00EB4647">
      <w:pPr>
        <w:pStyle w:val="ListParagraph"/>
        <w:numPr>
          <w:ilvl w:val="0"/>
          <w:numId w:val="1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Void exclusions as mentioned at section 10 of the report noting that approval is sought to change the status of the properties </w:t>
      </w:r>
      <w:r w:rsidRPr="00EB4647">
        <w:rPr>
          <w:rFonts w:ascii="Arial" w:hAnsi="Arial"/>
          <w:sz w:val="24"/>
          <w:szCs w:val="24"/>
        </w:rPr>
        <w:t>at 43 Shaw Street, Flat 1/1 and Flat 2/2</w:t>
      </w:r>
      <w:r>
        <w:rPr>
          <w:rFonts w:ascii="Arial" w:hAnsi="Arial"/>
          <w:sz w:val="24"/>
          <w:szCs w:val="24"/>
        </w:rPr>
        <w:t xml:space="preserve"> from void to unlettable stock.  Following discussion, Members unanimously agreed to the change in status</w:t>
      </w:r>
      <w:r w:rsidR="00570B89">
        <w:rPr>
          <w:rFonts w:ascii="Arial" w:hAnsi="Arial"/>
          <w:sz w:val="24"/>
          <w:szCs w:val="24"/>
        </w:rPr>
        <w:t>;</w:t>
      </w:r>
    </w:p>
    <w:p w:rsidR="00EB4647" w:rsidRDefault="00570B89" w:rsidP="00570B89">
      <w:pPr>
        <w:pStyle w:val="ListParagraph"/>
        <w:numPr>
          <w:ilvl w:val="0"/>
          <w:numId w:val="1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Money, Debt and Energy Advice Service as described in section 11 of the report noting the </w:t>
      </w:r>
      <w:r w:rsidRPr="00570B89">
        <w:rPr>
          <w:rFonts w:ascii="Arial" w:hAnsi="Arial"/>
          <w:sz w:val="24"/>
          <w:szCs w:val="24"/>
        </w:rPr>
        <w:t xml:space="preserve">GEL </w:t>
      </w:r>
      <w:r>
        <w:rPr>
          <w:rFonts w:ascii="Arial" w:hAnsi="Arial"/>
          <w:sz w:val="24"/>
          <w:szCs w:val="24"/>
        </w:rPr>
        <w:t xml:space="preserve">Energy Service </w:t>
      </w:r>
      <w:r w:rsidRPr="00570B89">
        <w:rPr>
          <w:rFonts w:ascii="Arial" w:hAnsi="Arial"/>
          <w:sz w:val="24"/>
          <w:szCs w:val="24"/>
        </w:rPr>
        <w:t xml:space="preserve">Partnership project </w:t>
      </w:r>
      <w:r>
        <w:rPr>
          <w:rFonts w:ascii="Arial" w:hAnsi="Arial"/>
          <w:sz w:val="24"/>
          <w:szCs w:val="24"/>
        </w:rPr>
        <w:t xml:space="preserve">application </w:t>
      </w:r>
      <w:r w:rsidRPr="00570B89">
        <w:rPr>
          <w:rFonts w:ascii="Arial" w:hAnsi="Arial"/>
          <w:sz w:val="24"/>
          <w:szCs w:val="24"/>
        </w:rPr>
        <w:t>for £60,000 worth of Energy Redress funding</w:t>
      </w:r>
      <w:r>
        <w:rPr>
          <w:rFonts w:ascii="Arial" w:hAnsi="Arial"/>
          <w:sz w:val="24"/>
          <w:szCs w:val="24"/>
        </w:rPr>
        <w:t xml:space="preserve"> was successful and affected </w:t>
      </w:r>
      <w:proofErr w:type="spellStart"/>
      <w:r>
        <w:rPr>
          <w:rFonts w:ascii="Arial" w:hAnsi="Arial"/>
          <w:sz w:val="24"/>
          <w:szCs w:val="24"/>
        </w:rPr>
        <w:t>tenant’s</w:t>
      </w:r>
      <w:proofErr w:type="spellEnd"/>
      <w:r>
        <w:rPr>
          <w:rFonts w:ascii="Arial" w:hAnsi="Arial"/>
          <w:sz w:val="24"/>
          <w:szCs w:val="24"/>
        </w:rPr>
        <w:t xml:space="preserve"> have now been able to pay off their debt.  In addition, the Association is </w:t>
      </w:r>
      <w:r w:rsidRPr="00570B89">
        <w:rPr>
          <w:rFonts w:ascii="Arial" w:hAnsi="Arial"/>
          <w:sz w:val="24"/>
          <w:szCs w:val="24"/>
        </w:rPr>
        <w:t xml:space="preserve">currently applying </w:t>
      </w:r>
      <w:r>
        <w:rPr>
          <w:rFonts w:ascii="Arial" w:hAnsi="Arial"/>
          <w:sz w:val="24"/>
          <w:szCs w:val="24"/>
        </w:rPr>
        <w:t xml:space="preserve">a funding bid for </w:t>
      </w:r>
      <w:r w:rsidRPr="00570B89">
        <w:rPr>
          <w:rFonts w:ascii="Arial" w:hAnsi="Arial"/>
          <w:sz w:val="24"/>
          <w:szCs w:val="24"/>
        </w:rPr>
        <w:t>£272,500</w:t>
      </w:r>
      <w:r>
        <w:rPr>
          <w:rFonts w:ascii="Arial" w:hAnsi="Arial"/>
          <w:sz w:val="24"/>
          <w:szCs w:val="24"/>
        </w:rPr>
        <w:t xml:space="preserve"> over 3 years t</w:t>
      </w:r>
      <w:r w:rsidRPr="00570B89">
        <w:rPr>
          <w:rFonts w:ascii="Arial" w:hAnsi="Arial"/>
          <w:sz w:val="24"/>
          <w:szCs w:val="24"/>
        </w:rPr>
        <w:t>o the Scottish Government ‘Investors in Community Fund’</w:t>
      </w:r>
      <w:r w:rsidR="00566BE1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 </w:t>
      </w:r>
      <w:r w:rsidR="00EB4647">
        <w:rPr>
          <w:rFonts w:ascii="Arial" w:hAnsi="Arial"/>
          <w:sz w:val="24"/>
          <w:szCs w:val="24"/>
        </w:rPr>
        <w:t xml:space="preserve"> </w:t>
      </w:r>
      <w:r w:rsidR="00566BE1">
        <w:rPr>
          <w:rFonts w:ascii="Arial" w:hAnsi="Arial"/>
          <w:sz w:val="24"/>
          <w:szCs w:val="24"/>
        </w:rPr>
        <w:t>The bid includes the proposal</w:t>
      </w:r>
      <w:r w:rsidRPr="00570B89">
        <w:rPr>
          <w:rFonts w:ascii="Arial" w:hAnsi="Arial"/>
          <w:sz w:val="24"/>
          <w:szCs w:val="24"/>
        </w:rPr>
        <w:t xml:space="preserve"> to recruit </w:t>
      </w:r>
      <w:r w:rsidR="00566BE1">
        <w:rPr>
          <w:rFonts w:ascii="Arial" w:hAnsi="Arial"/>
          <w:sz w:val="24"/>
          <w:szCs w:val="24"/>
        </w:rPr>
        <w:t>2</w:t>
      </w:r>
      <w:r w:rsidRPr="00570B89">
        <w:rPr>
          <w:rFonts w:ascii="Arial" w:hAnsi="Arial"/>
          <w:sz w:val="24"/>
          <w:szCs w:val="24"/>
        </w:rPr>
        <w:t xml:space="preserve"> new members of staff </w:t>
      </w:r>
      <w:r w:rsidR="00566BE1">
        <w:rPr>
          <w:rFonts w:ascii="Arial" w:hAnsi="Arial"/>
          <w:sz w:val="24"/>
          <w:szCs w:val="24"/>
        </w:rPr>
        <w:t xml:space="preserve">- </w:t>
      </w:r>
      <w:r w:rsidRPr="00570B89">
        <w:rPr>
          <w:rFonts w:ascii="Arial" w:hAnsi="Arial"/>
          <w:sz w:val="24"/>
          <w:szCs w:val="24"/>
        </w:rPr>
        <w:t>Financial Wellbeing Officer and Financial Wellbeing Assistant</w:t>
      </w:r>
      <w:r w:rsidR="00566BE1">
        <w:rPr>
          <w:rFonts w:ascii="Arial" w:hAnsi="Arial"/>
          <w:sz w:val="24"/>
          <w:szCs w:val="24"/>
        </w:rPr>
        <w:t xml:space="preserve"> to support the project;</w:t>
      </w:r>
    </w:p>
    <w:p w:rsidR="00BD70FD" w:rsidRDefault="00566BE1" w:rsidP="00570B89">
      <w:pPr>
        <w:pStyle w:val="ListParagraph"/>
        <w:numPr>
          <w:ilvl w:val="0"/>
          <w:numId w:val="1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Factoring as stated in section 12 of the report noting that a policy and procedure is now in place to progress factoring arrears.  An update was provided for the 13 cases currently being progressed;</w:t>
      </w:r>
    </w:p>
    <w:p w:rsidR="00910994" w:rsidRDefault="00BD70FD" w:rsidP="009556A2">
      <w:pPr>
        <w:pStyle w:val="ListParagraph"/>
        <w:numPr>
          <w:ilvl w:val="0"/>
          <w:numId w:val="19"/>
        </w:numPr>
        <w:jc w:val="both"/>
        <w:rPr>
          <w:rFonts w:ascii="Arial" w:hAnsi="Arial"/>
          <w:sz w:val="24"/>
          <w:szCs w:val="24"/>
        </w:rPr>
      </w:pPr>
      <w:r w:rsidRPr="00FC3E97">
        <w:rPr>
          <w:rFonts w:ascii="Arial" w:hAnsi="Arial"/>
          <w:sz w:val="24"/>
          <w:szCs w:val="24"/>
        </w:rPr>
        <w:t>Community Fund Award as described in section 13 and Appendix 4 of the report</w:t>
      </w:r>
      <w:r w:rsidR="00FC3E97">
        <w:rPr>
          <w:rFonts w:ascii="Arial" w:hAnsi="Arial"/>
          <w:sz w:val="24"/>
          <w:szCs w:val="24"/>
        </w:rPr>
        <w:t>.  Following discussion, Members agreed</w:t>
      </w:r>
      <w:r w:rsidRPr="00FC3E97">
        <w:rPr>
          <w:rFonts w:ascii="Arial" w:hAnsi="Arial"/>
          <w:sz w:val="24"/>
          <w:szCs w:val="24"/>
        </w:rPr>
        <w:t xml:space="preserve"> that moving forward a criteria</w:t>
      </w:r>
      <w:r w:rsidR="0093002F">
        <w:rPr>
          <w:rFonts w:ascii="Arial" w:hAnsi="Arial"/>
          <w:sz w:val="24"/>
          <w:szCs w:val="24"/>
        </w:rPr>
        <w:t xml:space="preserve"> process</w:t>
      </w:r>
      <w:r w:rsidRPr="00FC3E97">
        <w:rPr>
          <w:rFonts w:ascii="Arial" w:hAnsi="Arial"/>
          <w:sz w:val="24"/>
          <w:szCs w:val="24"/>
        </w:rPr>
        <w:t xml:space="preserve"> for</w:t>
      </w:r>
      <w:r w:rsidR="00FC3E97">
        <w:rPr>
          <w:rFonts w:ascii="Arial" w:hAnsi="Arial"/>
          <w:sz w:val="24"/>
          <w:szCs w:val="24"/>
        </w:rPr>
        <w:t xml:space="preserve"> how the </w:t>
      </w:r>
      <w:r w:rsidRPr="00FC3E97">
        <w:rPr>
          <w:rFonts w:ascii="Arial" w:hAnsi="Arial"/>
          <w:sz w:val="24"/>
          <w:szCs w:val="24"/>
        </w:rPr>
        <w:t>award</w:t>
      </w:r>
      <w:r w:rsidR="00FC3E97">
        <w:rPr>
          <w:rFonts w:ascii="Arial" w:hAnsi="Arial"/>
          <w:sz w:val="24"/>
          <w:szCs w:val="24"/>
        </w:rPr>
        <w:t xml:space="preserve"> is </w:t>
      </w:r>
      <w:r w:rsidR="0093002F">
        <w:rPr>
          <w:rFonts w:ascii="Arial" w:hAnsi="Arial"/>
          <w:sz w:val="24"/>
          <w:szCs w:val="24"/>
        </w:rPr>
        <w:t>distributed</w:t>
      </w:r>
      <w:r w:rsidRPr="00FC3E97">
        <w:rPr>
          <w:rFonts w:ascii="Arial" w:hAnsi="Arial"/>
          <w:sz w:val="24"/>
          <w:szCs w:val="24"/>
        </w:rPr>
        <w:t xml:space="preserve"> should be approved by Committee in advance</w:t>
      </w:r>
      <w:r w:rsidR="00566BE1" w:rsidRPr="00FC3E97">
        <w:rPr>
          <w:rFonts w:ascii="Arial" w:hAnsi="Arial"/>
          <w:sz w:val="24"/>
          <w:szCs w:val="24"/>
        </w:rPr>
        <w:t xml:space="preserve"> </w:t>
      </w:r>
      <w:r w:rsidR="0093002F">
        <w:rPr>
          <w:rFonts w:ascii="Arial" w:hAnsi="Arial"/>
          <w:sz w:val="24"/>
          <w:szCs w:val="24"/>
        </w:rPr>
        <w:t>of the next panel so that it is clear how the funding will benefit the Associations tenant’s</w:t>
      </w:r>
      <w:r w:rsidR="00910994">
        <w:rPr>
          <w:rFonts w:ascii="Arial" w:hAnsi="Arial"/>
          <w:sz w:val="24"/>
          <w:szCs w:val="24"/>
        </w:rPr>
        <w:t>/local community;</w:t>
      </w:r>
    </w:p>
    <w:p w:rsidR="005A488B" w:rsidRDefault="005A488B" w:rsidP="00123E01">
      <w:pPr>
        <w:ind w:left="720" w:hanging="720"/>
        <w:jc w:val="both"/>
        <w:rPr>
          <w:rFonts w:ascii="Arial" w:hAnsi="Arial"/>
          <w:sz w:val="24"/>
          <w:szCs w:val="24"/>
        </w:rPr>
      </w:pPr>
    </w:p>
    <w:p w:rsidR="00695759" w:rsidRDefault="00695759" w:rsidP="00123E01">
      <w:pPr>
        <w:ind w:left="720" w:hanging="720"/>
        <w:jc w:val="both"/>
        <w:rPr>
          <w:rFonts w:ascii="Arial" w:hAnsi="Arial"/>
          <w:sz w:val="24"/>
          <w:szCs w:val="24"/>
        </w:rPr>
      </w:pPr>
    </w:p>
    <w:p w:rsidR="00DB1448" w:rsidRPr="0044786E" w:rsidRDefault="00DB1448" w:rsidP="00DB1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>Discussion points:</w:t>
      </w:r>
    </w:p>
    <w:p w:rsidR="00DB1448" w:rsidRDefault="00EB4647" w:rsidP="00EB4647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Fire damage to properties at 43 Shaw Street;</w:t>
      </w:r>
    </w:p>
    <w:p w:rsidR="00EB4647" w:rsidRPr="00EB4647" w:rsidRDefault="00FC3E97" w:rsidP="00EB4647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Community Fund Award criteria and benefits to the Association’s tenants</w:t>
      </w:r>
    </w:p>
    <w:p w:rsidR="00695759" w:rsidRDefault="00695759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:rsidR="00DB1448" w:rsidRPr="009360A1" w:rsidRDefault="00DB1448" w:rsidP="00DB1448">
      <w:pPr>
        <w:ind w:left="709"/>
        <w:jc w:val="both"/>
        <w:rPr>
          <w:rFonts w:ascii="Arial" w:hAnsi="Arial"/>
          <w:sz w:val="16"/>
          <w:szCs w:val="16"/>
        </w:rPr>
      </w:pPr>
    </w:p>
    <w:p w:rsidR="00DB1448" w:rsidRDefault="00DB1448" w:rsidP="00DB1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>Action notes:</w:t>
      </w:r>
    </w:p>
    <w:p w:rsidR="00DB1448" w:rsidRDefault="008E303A" w:rsidP="00DB1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sz w:val="24"/>
          <w:szCs w:val="24"/>
        </w:rPr>
      </w:pPr>
      <w:r w:rsidRPr="008E303A">
        <w:rPr>
          <w:rFonts w:ascii="Arial" w:hAnsi="Arial"/>
          <w:sz w:val="24"/>
          <w:szCs w:val="24"/>
        </w:rPr>
        <w:t>Following discussion, Members noted the Monthly Governance Report and approved:</w:t>
      </w:r>
    </w:p>
    <w:p w:rsidR="008E303A" w:rsidRDefault="008E303A" w:rsidP="008E303A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Former tenant’s bad debt write </w:t>
      </w:r>
      <w:proofErr w:type="spellStart"/>
      <w:r>
        <w:rPr>
          <w:rFonts w:ascii="Arial" w:hAnsi="Arial"/>
          <w:sz w:val="24"/>
          <w:szCs w:val="24"/>
        </w:rPr>
        <w:t>off’s</w:t>
      </w:r>
      <w:proofErr w:type="spellEnd"/>
      <w:r>
        <w:rPr>
          <w:rFonts w:ascii="Arial" w:hAnsi="Arial"/>
          <w:sz w:val="24"/>
          <w:szCs w:val="24"/>
        </w:rPr>
        <w:t>;</w:t>
      </w:r>
    </w:p>
    <w:p w:rsidR="008E303A" w:rsidRDefault="008E303A" w:rsidP="008E303A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</w:t>
      </w:r>
      <w:r w:rsidRPr="008E303A">
        <w:rPr>
          <w:rFonts w:ascii="Arial" w:hAnsi="Arial"/>
          <w:sz w:val="24"/>
          <w:szCs w:val="24"/>
        </w:rPr>
        <w:t xml:space="preserve">hange </w:t>
      </w:r>
      <w:r>
        <w:rPr>
          <w:rFonts w:ascii="Arial" w:hAnsi="Arial"/>
          <w:sz w:val="24"/>
          <w:szCs w:val="24"/>
        </w:rPr>
        <w:t>of</w:t>
      </w:r>
      <w:r w:rsidRPr="008E303A">
        <w:rPr>
          <w:rFonts w:ascii="Arial" w:hAnsi="Arial"/>
          <w:sz w:val="24"/>
          <w:szCs w:val="24"/>
        </w:rPr>
        <w:t xml:space="preserve"> status of the properties at 43 Shaw Street, Flat 1/1 and Flat 2/2 from void to unlettable stock</w:t>
      </w:r>
      <w:r>
        <w:rPr>
          <w:rFonts w:ascii="Arial" w:hAnsi="Arial"/>
          <w:sz w:val="24"/>
          <w:szCs w:val="24"/>
        </w:rPr>
        <w:t>;</w:t>
      </w:r>
    </w:p>
    <w:p w:rsidR="008E303A" w:rsidRPr="008E303A" w:rsidRDefault="008E303A" w:rsidP="008E303A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Community Fund Award criteria process to be approved by Committee prior to the next panel.</w:t>
      </w:r>
    </w:p>
    <w:p w:rsidR="00DB1448" w:rsidRPr="009360A1" w:rsidRDefault="00DB1448" w:rsidP="00DB1448">
      <w:pPr>
        <w:jc w:val="both"/>
        <w:rPr>
          <w:rFonts w:ascii="Arial" w:hAnsi="Arial"/>
          <w:b/>
          <w:sz w:val="16"/>
          <w:szCs w:val="16"/>
        </w:rPr>
      </w:pPr>
    </w:p>
    <w:p w:rsidR="00DB1448" w:rsidRPr="007F6FF7" w:rsidRDefault="00DB1448" w:rsidP="00DB144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ind w:left="709"/>
        <w:rPr>
          <w:rFonts w:ascii="Arial" w:hAnsi="Arial"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 xml:space="preserve">For redaction: </w:t>
      </w:r>
      <w:r>
        <w:rPr>
          <w:rFonts w:ascii="Arial" w:hAnsi="Arial"/>
          <w:b/>
          <w:sz w:val="24"/>
          <w:szCs w:val="24"/>
        </w:rPr>
        <w:br/>
      </w:r>
      <w:r w:rsidR="00482885">
        <w:rPr>
          <w:rFonts w:ascii="Arial" w:hAnsi="Arial"/>
          <w:sz w:val="24"/>
          <w:szCs w:val="24"/>
        </w:rPr>
        <w:t>Action Point 5.4.1</w:t>
      </w:r>
    </w:p>
    <w:p w:rsidR="005A488B" w:rsidRDefault="005A488B" w:rsidP="00123E01">
      <w:pPr>
        <w:ind w:left="720" w:hanging="720"/>
        <w:jc w:val="both"/>
        <w:rPr>
          <w:rFonts w:ascii="Arial" w:hAnsi="Arial"/>
          <w:sz w:val="24"/>
          <w:szCs w:val="24"/>
        </w:rPr>
      </w:pPr>
    </w:p>
    <w:p w:rsidR="00FB52F9" w:rsidRDefault="00FB52F9" w:rsidP="00FB52F9">
      <w:pPr>
        <w:jc w:val="both"/>
        <w:rPr>
          <w:rFonts w:ascii="Arial" w:hAnsi="Arial"/>
          <w:sz w:val="24"/>
          <w:szCs w:val="24"/>
        </w:rPr>
      </w:pPr>
    </w:p>
    <w:p w:rsidR="008E303A" w:rsidRDefault="008E303A" w:rsidP="00362103">
      <w:pPr>
        <w:ind w:left="720" w:hanging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5.5 </w:t>
      </w:r>
      <w:r>
        <w:rPr>
          <w:rFonts w:ascii="Arial" w:hAnsi="Arial"/>
          <w:sz w:val="24"/>
          <w:szCs w:val="24"/>
        </w:rPr>
        <w:tab/>
        <w:t>Policy Report</w:t>
      </w:r>
    </w:p>
    <w:p w:rsidR="008E303A" w:rsidRDefault="008E303A" w:rsidP="00362103">
      <w:pPr>
        <w:ind w:left="720" w:hanging="720"/>
        <w:jc w:val="both"/>
        <w:rPr>
          <w:rFonts w:ascii="Arial" w:hAnsi="Arial"/>
          <w:sz w:val="24"/>
          <w:szCs w:val="24"/>
        </w:rPr>
      </w:pPr>
    </w:p>
    <w:p w:rsidR="008E303A" w:rsidRDefault="008E303A" w:rsidP="00362103">
      <w:pPr>
        <w:ind w:left="720" w:hanging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5.5.1</w:t>
      </w:r>
      <w:r>
        <w:rPr>
          <w:rFonts w:ascii="Arial" w:hAnsi="Arial"/>
          <w:sz w:val="24"/>
          <w:szCs w:val="24"/>
        </w:rPr>
        <w:tab/>
        <w:t xml:space="preserve">This item was included and discussed under section 5.3.  </w:t>
      </w:r>
    </w:p>
    <w:p w:rsidR="0091390B" w:rsidRDefault="0091390B" w:rsidP="00362103">
      <w:pPr>
        <w:ind w:left="720" w:hanging="720"/>
        <w:jc w:val="both"/>
        <w:rPr>
          <w:rFonts w:ascii="Arial" w:hAnsi="Arial"/>
          <w:sz w:val="24"/>
          <w:szCs w:val="24"/>
        </w:rPr>
      </w:pPr>
    </w:p>
    <w:p w:rsidR="008E303A" w:rsidRDefault="008E303A" w:rsidP="008E30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>Discussion points:</w:t>
      </w:r>
    </w:p>
    <w:p w:rsidR="00CB26F5" w:rsidRDefault="00CB26F5" w:rsidP="008E30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</w:p>
    <w:p w:rsidR="008E303A" w:rsidRDefault="008E303A" w:rsidP="008E303A">
      <w:pPr>
        <w:jc w:val="both"/>
        <w:rPr>
          <w:rFonts w:ascii="Arial" w:hAnsi="Arial"/>
          <w:b/>
          <w:sz w:val="16"/>
          <w:szCs w:val="16"/>
        </w:rPr>
      </w:pPr>
    </w:p>
    <w:p w:rsidR="008E303A" w:rsidRPr="0044786E" w:rsidRDefault="008E303A" w:rsidP="008E30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>Action notes:</w:t>
      </w:r>
    </w:p>
    <w:p w:rsidR="00CB26F5" w:rsidRPr="0044786E" w:rsidRDefault="008E303A" w:rsidP="008E30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sz w:val="24"/>
          <w:szCs w:val="24"/>
        </w:rPr>
        <w:t xml:space="preserve">Members </w:t>
      </w:r>
      <w:r w:rsidR="00CB26F5">
        <w:rPr>
          <w:rFonts w:ascii="Arial" w:hAnsi="Arial"/>
          <w:sz w:val="24"/>
          <w:szCs w:val="24"/>
        </w:rPr>
        <w:t xml:space="preserve">noted the Policy Report and </w:t>
      </w:r>
      <w:r>
        <w:rPr>
          <w:rFonts w:ascii="Arial" w:hAnsi="Arial"/>
          <w:sz w:val="24"/>
          <w:szCs w:val="24"/>
        </w:rPr>
        <w:t xml:space="preserve">approved the </w:t>
      </w:r>
      <w:r w:rsidR="00CB26F5" w:rsidRPr="00CB26F5">
        <w:rPr>
          <w:rFonts w:ascii="Arial" w:hAnsi="Arial"/>
          <w:sz w:val="24"/>
          <w:szCs w:val="24"/>
        </w:rPr>
        <w:t>annual signing of the Health and Safety Policy Statement by the Chair and CEO.</w:t>
      </w:r>
    </w:p>
    <w:p w:rsidR="008E303A" w:rsidRDefault="008E303A" w:rsidP="008E303A">
      <w:pPr>
        <w:jc w:val="both"/>
        <w:rPr>
          <w:rFonts w:ascii="Arial" w:hAnsi="Arial"/>
          <w:b/>
          <w:sz w:val="16"/>
          <w:szCs w:val="16"/>
        </w:rPr>
      </w:pPr>
    </w:p>
    <w:p w:rsidR="008E303A" w:rsidRDefault="008E303A" w:rsidP="008E30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2880"/>
        </w:tabs>
        <w:ind w:left="709"/>
        <w:jc w:val="both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 xml:space="preserve">For redaction: </w:t>
      </w:r>
    </w:p>
    <w:p w:rsidR="008E303A" w:rsidRPr="00793FCB" w:rsidRDefault="008E303A" w:rsidP="008E30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2880"/>
        </w:tabs>
        <w:ind w:left="709"/>
        <w:jc w:val="both"/>
        <w:rPr>
          <w:rFonts w:ascii="Arial" w:hAnsi="Arial"/>
          <w:sz w:val="24"/>
          <w:szCs w:val="24"/>
        </w:rPr>
      </w:pPr>
    </w:p>
    <w:p w:rsidR="008E303A" w:rsidRDefault="008E303A" w:rsidP="00362103">
      <w:pPr>
        <w:ind w:left="720" w:hanging="720"/>
        <w:jc w:val="both"/>
        <w:rPr>
          <w:rFonts w:ascii="Arial" w:hAnsi="Arial"/>
          <w:sz w:val="24"/>
          <w:szCs w:val="24"/>
        </w:rPr>
      </w:pPr>
    </w:p>
    <w:p w:rsidR="008E303A" w:rsidRDefault="004651DC" w:rsidP="00362103">
      <w:pPr>
        <w:ind w:left="720" w:hanging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5.7</w:t>
      </w:r>
      <w:r>
        <w:rPr>
          <w:rFonts w:ascii="Arial" w:hAnsi="Arial"/>
          <w:sz w:val="24"/>
          <w:szCs w:val="24"/>
        </w:rPr>
        <w:tab/>
        <w:t xml:space="preserve">Annual Loan Portfolio Return </w:t>
      </w:r>
    </w:p>
    <w:p w:rsidR="00CB26F5" w:rsidRDefault="00CB26F5" w:rsidP="00362103">
      <w:pPr>
        <w:ind w:left="720" w:hanging="720"/>
        <w:jc w:val="both"/>
        <w:rPr>
          <w:rFonts w:ascii="Arial" w:hAnsi="Arial"/>
          <w:sz w:val="24"/>
          <w:szCs w:val="24"/>
        </w:rPr>
      </w:pPr>
    </w:p>
    <w:p w:rsidR="00CB26F5" w:rsidRDefault="004651DC" w:rsidP="00362103">
      <w:pPr>
        <w:ind w:left="720" w:hanging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5.7.1</w:t>
      </w:r>
      <w:r>
        <w:rPr>
          <w:rFonts w:ascii="Arial" w:hAnsi="Arial"/>
          <w:sz w:val="24"/>
          <w:szCs w:val="24"/>
        </w:rPr>
        <w:tab/>
        <w:t>The Director of Corporate Services/Deputy CEO presented the Annual Loan Portfolio Return Report and highlighted:</w:t>
      </w:r>
    </w:p>
    <w:p w:rsidR="004651DC" w:rsidRDefault="004651DC" w:rsidP="00362103">
      <w:pPr>
        <w:ind w:left="720" w:hanging="720"/>
        <w:jc w:val="both"/>
        <w:rPr>
          <w:rFonts w:ascii="Arial" w:hAnsi="Arial"/>
          <w:sz w:val="24"/>
          <w:szCs w:val="24"/>
        </w:rPr>
      </w:pPr>
    </w:p>
    <w:p w:rsidR="004651DC" w:rsidRDefault="004651DC" w:rsidP="004651DC">
      <w:pPr>
        <w:pStyle w:val="ListParagraph"/>
        <w:numPr>
          <w:ilvl w:val="0"/>
          <w:numId w:val="2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background to the report as described in section 3 of the report;</w:t>
      </w:r>
    </w:p>
    <w:p w:rsidR="0091390B" w:rsidRDefault="004651DC" w:rsidP="004651DC">
      <w:pPr>
        <w:pStyle w:val="ListParagraph"/>
        <w:numPr>
          <w:ilvl w:val="0"/>
          <w:numId w:val="2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loan </w:t>
      </w:r>
      <w:r w:rsidR="0091390B">
        <w:rPr>
          <w:rFonts w:ascii="Arial" w:hAnsi="Arial"/>
          <w:sz w:val="24"/>
          <w:szCs w:val="24"/>
        </w:rPr>
        <w:t>portfolio and position</w:t>
      </w:r>
      <w:r>
        <w:rPr>
          <w:rFonts w:ascii="Arial" w:hAnsi="Arial"/>
          <w:sz w:val="24"/>
          <w:szCs w:val="24"/>
        </w:rPr>
        <w:t xml:space="preserve"> at March 2022 as mentioned in section 4 of the report noting that </w:t>
      </w:r>
      <w:r w:rsidR="0091390B">
        <w:rPr>
          <w:rFonts w:ascii="Arial" w:hAnsi="Arial"/>
          <w:sz w:val="24"/>
          <w:szCs w:val="24"/>
        </w:rPr>
        <w:t>it is a summary of the information provided to the SHR in the Annual return and contains nothing new, Committee have previously been provided with the information in a variety of reports.</w:t>
      </w:r>
    </w:p>
    <w:p w:rsidR="0091390B" w:rsidRDefault="0091390B" w:rsidP="0091390B">
      <w:pPr>
        <w:jc w:val="both"/>
        <w:rPr>
          <w:rFonts w:ascii="Arial" w:hAnsi="Arial"/>
          <w:sz w:val="24"/>
          <w:szCs w:val="24"/>
        </w:rPr>
      </w:pPr>
    </w:p>
    <w:p w:rsidR="0091390B" w:rsidRDefault="0091390B" w:rsidP="009139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>Discussion points:</w:t>
      </w:r>
    </w:p>
    <w:p w:rsidR="0091390B" w:rsidRDefault="0091390B" w:rsidP="009139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</w:p>
    <w:p w:rsidR="0091390B" w:rsidRDefault="0091390B" w:rsidP="0091390B">
      <w:pPr>
        <w:jc w:val="both"/>
        <w:rPr>
          <w:rFonts w:ascii="Arial" w:hAnsi="Arial"/>
          <w:b/>
          <w:sz w:val="16"/>
          <w:szCs w:val="16"/>
        </w:rPr>
      </w:pPr>
    </w:p>
    <w:p w:rsidR="0091390B" w:rsidRPr="0044786E" w:rsidRDefault="0091390B" w:rsidP="009139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>Action notes:</w:t>
      </w:r>
    </w:p>
    <w:p w:rsidR="0091390B" w:rsidRPr="0044786E" w:rsidRDefault="0091390B" w:rsidP="009139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sz w:val="24"/>
          <w:szCs w:val="24"/>
        </w:rPr>
        <w:t xml:space="preserve">Members </w:t>
      </w:r>
      <w:r>
        <w:rPr>
          <w:rFonts w:ascii="Arial" w:hAnsi="Arial"/>
          <w:sz w:val="24"/>
          <w:szCs w:val="24"/>
        </w:rPr>
        <w:t>noted the Annual Loan Portfolio Return Report and approved the recommendations at section 2 of the report.</w:t>
      </w:r>
    </w:p>
    <w:p w:rsidR="0091390B" w:rsidRDefault="0091390B" w:rsidP="0091390B">
      <w:pPr>
        <w:jc w:val="both"/>
        <w:rPr>
          <w:rFonts w:ascii="Arial" w:hAnsi="Arial"/>
          <w:b/>
          <w:sz w:val="16"/>
          <w:szCs w:val="16"/>
        </w:rPr>
      </w:pPr>
    </w:p>
    <w:p w:rsidR="0091390B" w:rsidRDefault="0091390B" w:rsidP="009139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2880"/>
        </w:tabs>
        <w:ind w:left="709"/>
        <w:jc w:val="both"/>
        <w:rPr>
          <w:rFonts w:ascii="Arial" w:hAnsi="Arial"/>
          <w:b/>
          <w:sz w:val="24"/>
          <w:szCs w:val="24"/>
        </w:rPr>
      </w:pPr>
      <w:r w:rsidRPr="0044786E">
        <w:rPr>
          <w:rFonts w:ascii="Arial" w:hAnsi="Arial"/>
          <w:b/>
          <w:sz w:val="24"/>
          <w:szCs w:val="24"/>
        </w:rPr>
        <w:t xml:space="preserve">For redaction: </w:t>
      </w:r>
    </w:p>
    <w:p w:rsidR="0091390B" w:rsidRPr="00793FCB" w:rsidRDefault="0091390B" w:rsidP="009139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2880"/>
        </w:tabs>
        <w:ind w:left="709"/>
        <w:jc w:val="both"/>
        <w:rPr>
          <w:rFonts w:ascii="Arial" w:hAnsi="Arial"/>
          <w:sz w:val="24"/>
          <w:szCs w:val="24"/>
        </w:rPr>
      </w:pPr>
    </w:p>
    <w:p w:rsidR="004651DC" w:rsidRPr="0091390B" w:rsidRDefault="004651DC" w:rsidP="0091390B">
      <w:pPr>
        <w:jc w:val="both"/>
        <w:rPr>
          <w:rFonts w:ascii="Arial" w:hAnsi="Arial"/>
          <w:sz w:val="24"/>
          <w:szCs w:val="24"/>
        </w:rPr>
      </w:pPr>
    </w:p>
    <w:p w:rsidR="00B1773F" w:rsidRDefault="00AE7857" w:rsidP="00362103">
      <w:pPr>
        <w:ind w:left="720" w:hanging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0B3E65" w:rsidRPr="0044786E" w:rsidRDefault="000B3E65" w:rsidP="000B3E65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6</w:t>
      </w:r>
      <w:r w:rsidRPr="0044786E">
        <w:rPr>
          <w:rFonts w:ascii="Arial" w:hAnsi="Arial"/>
          <w:b/>
          <w:sz w:val="24"/>
          <w:szCs w:val="24"/>
        </w:rPr>
        <w:t>.0</w:t>
      </w:r>
      <w:r w:rsidRPr="0044786E">
        <w:rPr>
          <w:rFonts w:ascii="Arial" w:hAnsi="Arial"/>
          <w:b/>
          <w:sz w:val="24"/>
          <w:szCs w:val="24"/>
        </w:rPr>
        <w:tab/>
        <w:t>Reports for Discussion/Information</w:t>
      </w:r>
    </w:p>
    <w:p w:rsidR="00515C90" w:rsidRDefault="00515C90" w:rsidP="00362103">
      <w:pPr>
        <w:ind w:left="720" w:hanging="720"/>
        <w:jc w:val="both"/>
        <w:rPr>
          <w:rFonts w:ascii="Arial" w:hAnsi="Arial"/>
          <w:sz w:val="24"/>
          <w:szCs w:val="24"/>
        </w:rPr>
      </w:pPr>
    </w:p>
    <w:p w:rsidR="008618E6" w:rsidRDefault="00607B44" w:rsidP="00CB26F5">
      <w:pPr>
        <w:ind w:left="720" w:hanging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</w:t>
      </w:r>
      <w:r w:rsidR="00DE186C">
        <w:rPr>
          <w:rFonts w:ascii="Arial" w:hAnsi="Arial"/>
          <w:sz w:val="24"/>
          <w:szCs w:val="24"/>
        </w:rPr>
        <w:t>1</w:t>
      </w:r>
      <w:r w:rsidR="004D743C">
        <w:rPr>
          <w:rFonts w:ascii="Arial" w:hAnsi="Arial"/>
          <w:sz w:val="24"/>
          <w:szCs w:val="24"/>
        </w:rPr>
        <w:tab/>
      </w:r>
      <w:r w:rsidR="00CB26F5">
        <w:rPr>
          <w:rFonts w:ascii="Arial" w:hAnsi="Arial"/>
          <w:sz w:val="24"/>
          <w:szCs w:val="24"/>
        </w:rPr>
        <w:t>There were no reports for discussion/information.</w:t>
      </w:r>
    </w:p>
    <w:p w:rsidR="005C1890" w:rsidRDefault="005C1890" w:rsidP="00362103">
      <w:pPr>
        <w:ind w:left="720" w:hanging="720"/>
        <w:jc w:val="both"/>
        <w:rPr>
          <w:rFonts w:ascii="Arial" w:hAnsi="Arial"/>
          <w:sz w:val="24"/>
          <w:szCs w:val="24"/>
        </w:rPr>
      </w:pPr>
    </w:p>
    <w:p w:rsidR="007D2DA0" w:rsidRPr="0044786E" w:rsidRDefault="000825BC" w:rsidP="007D2DA0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7</w:t>
      </w:r>
      <w:r w:rsidR="007D2DA0" w:rsidRPr="0044786E">
        <w:rPr>
          <w:rFonts w:ascii="Arial" w:hAnsi="Arial"/>
          <w:b/>
          <w:sz w:val="24"/>
          <w:szCs w:val="24"/>
        </w:rPr>
        <w:t>.0</w:t>
      </w:r>
      <w:r w:rsidR="007D2DA0" w:rsidRPr="0044786E">
        <w:rPr>
          <w:rFonts w:ascii="Arial" w:hAnsi="Arial"/>
          <w:b/>
          <w:sz w:val="24"/>
          <w:szCs w:val="24"/>
        </w:rPr>
        <w:tab/>
        <w:t xml:space="preserve">Any Other Competent Business </w:t>
      </w:r>
    </w:p>
    <w:p w:rsidR="003C2354" w:rsidRDefault="003C2354" w:rsidP="0038371F">
      <w:pPr>
        <w:jc w:val="both"/>
        <w:rPr>
          <w:rFonts w:ascii="Arial" w:hAnsi="Arial"/>
          <w:b/>
          <w:sz w:val="24"/>
          <w:szCs w:val="24"/>
        </w:rPr>
      </w:pPr>
    </w:p>
    <w:p w:rsidR="007B22CB" w:rsidRDefault="009B0B0A" w:rsidP="0054775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</w:t>
      </w:r>
      <w:r w:rsidR="007B22CB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ab/>
      </w:r>
      <w:r w:rsidR="0091390B">
        <w:rPr>
          <w:rFonts w:ascii="Arial" w:hAnsi="Arial"/>
          <w:sz w:val="24"/>
          <w:szCs w:val="24"/>
        </w:rPr>
        <w:t>Deed of Servitude – Govan Auld</w:t>
      </w:r>
    </w:p>
    <w:p w:rsidR="0091390B" w:rsidRDefault="0091390B" w:rsidP="00547756">
      <w:pPr>
        <w:jc w:val="both"/>
        <w:rPr>
          <w:rFonts w:ascii="Arial" w:hAnsi="Arial"/>
          <w:sz w:val="24"/>
          <w:szCs w:val="24"/>
        </w:rPr>
      </w:pPr>
    </w:p>
    <w:p w:rsidR="0091390B" w:rsidRPr="0091390B" w:rsidRDefault="0091390B" w:rsidP="00547756">
      <w:pPr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Pr="0091390B">
        <w:rPr>
          <w:rFonts w:ascii="Arial" w:hAnsi="Arial"/>
          <w:i/>
          <w:sz w:val="24"/>
          <w:szCs w:val="24"/>
        </w:rPr>
        <w:t>At this point, Mr C Quigley declared an interest.</w:t>
      </w:r>
    </w:p>
    <w:p w:rsidR="0091390B" w:rsidRPr="0091390B" w:rsidRDefault="0091390B" w:rsidP="00547756">
      <w:pPr>
        <w:jc w:val="both"/>
        <w:rPr>
          <w:rFonts w:ascii="Arial" w:hAnsi="Arial"/>
          <w:i/>
          <w:sz w:val="24"/>
          <w:szCs w:val="24"/>
        </w:rPr>
      </w:pPr>
    </w:p>
    <w:p w:rsidR="002B7BF7" w:rsidRDefault="00547756" w:rsidP="0091390B">
      <w:pPr>
        <w:ind w:left="709" w:hanging="709"/>
        <w:jc w:val="both"/>
        <w:rPr>
          <w:rFonts w:ascii="Arial" w:hAnsi="Arial"/>
          <w:bCs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7.1.1</w:t>
      </w:r>
      <w:r>
        <w:rPr>
          <w:rFonts w:ascii="Arial" w:hAnsi="Arial"/>
          <w:sz w:val="24"/>
          <w:szCs w:val="24"/>
        </w:rPr>
        <w:tab/>
      </w:r>
      <w:r w:rsidR="00482885" w:rsidRPr="00482885">
        <w:rPr>
          <w:rFonts w:ascii="Arial" w:hAnsi="Arial"/>
          <w:bCs/>
          <w:i/>
          <w:sz w:val="24"/>
          <w:szCs w:val="24"/>
        </w:rPr>
        <w:t>Redacted for confidentiality</w:t>
      </w:r>
    </w:p>
    <w:p w:rsidR="00482885" w:rsidRDefault="00482885" w:rsidP="0091390B">
      <w:pPr>
        <w:ind w:left="709" w:hanging="709"/>
        <w:jc w:val="both"/>
        <w:rPr>
          <w:rFonts w:ascii="Arial" w:hAnsi="Arial"/>
          <w:sz w:val="24"/>
          <w:szCs w:val="24"/>
        </w:rPr>
      </w:pPr>
    </w:p>
    <w:p w:rsidR="0091390B" w:rsidRDefault="00AA5CD2" w:rsidP="0091390B">
      <w:pPr>
        <w:ind w:left="709" w:hanging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7.2</w:t>
      </w:r>
      <w:r>
        <w:rPr>
          <w:rFonts w:ascii="Arial" w:hAnsi="Arial"/>
          <w:sz w:val="24"/>
          <w:szCs w:val="24"/>
        </w:rPr>
        <w:tab/>
        <w:t xml:space="preserve">Presentation from </w:t>
      </w:r>
      <w:r w:rsidRPr="00AA5CD2">
        <w:rPr>
          <w:rFonts w:ascii="Arial" w:hAnsi="Arial"/>
          <w:sz w:val="24"/>
          <w:szCs w:val="24"/>
        </w:rPr>
        <w:t xml:space="preserve">Glasgow University about the new Campus in </w:t>
      </w:r>
      <w:proofErr w:type="spellStart"/>
      <w:r w:rsidRPr="00AA5CD2">
        <w:rPr>
          <w:rFonts w:ascii="Arial" w:hAnsi="Arial"/>
          <w:sz w:val="24"/>
          <w:szCs w:val="24"/>
        </w:rPr>
        <w:t>Linthouse</w:t>
      </w:r>
      <w:proofErr w:type="spellEnd"/>
    </w:p>
    <w:p w:rsidR="00AA5CD2" w:rsidRDefault="00AA5CD2" w:rsidP="0091390B">
      <w:pPr>
        <w:ind w:left="709" w:hanging="709"/>
        <w:jc w:val="both"/>
        <w:rPr>
          <w:rFonts w:ascii="Arial" w:hAnsi="Arial"/>
          <w:sz w:val="24"/>
          <w:szCs w:val="24"/>
        </w:rPr>
      </w:pPr>
    </w:p>
    <w:p w:rsidR="00AA5CD2" w:rsidRDefault="00AA5CD2" w:rsidP="0091390B">
      <w:pPr>
        <w:ind w:left="709" w:hanging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7.2.2</w:t>
      </w:r>
      <w:r>
        <w:rPr>
          <w:rFonts w:ascii="Arial" w:hAnsi="Arial"/>
          <w:sz w:val="24"/>
          <w:szCs w:val="24"/>
        </w:rPr>
        <w:tab/>
        <w:t xml:space="preserve">The CEO advised that Committee have been invited to a presentation by Glasgow University about the new campus in </w:t>
      </w:r>
      <w:proofErr w:type="spellStart"/>
      <w:r>
        <w:rPr>
          <w:rFonts w:ascii="Arial" w:hAnsi="Arial"/>
          <w:sz w:val="24"/>
          <w:szCs w:val="24"/>
        </w:rPr>
        <w:t>Linthouse</w:t>
      </w:r>
      <w:proofErr w:type="spellEnd"/>
      <w:r>
        <w:rPr>
          <w:rFonts w:ascii="Arial" w:hAnsi="Arial"/>
          <w:sz w:val="24"/>
          <w:szCs w:val="24"/>
        </w:rPr>
        <w:t xml:space="preserve"> at 5.30pm on 27 July 2022.  </w:t>
      </w:r>
      <w:r w:rsidR="00BF2798">
        <w:rPr>
          <w:rFonts w:ascii="Arial" w:hAnsi="Arial"/>
          <w:sz w:val="24"/>
          <w:szCs w:val="24"/>
        </w:rPr>
        <w:t>Corporate Services will email f</w:t>
      </w:r>
      <w:r>
        <w:rPr>
          <w:rFonts w:ascii="Arial" w:hAnsi="Arial"/>
          <w:sz w:val="24"/>
          <w:szCs w:val="24"/>
        </w:rPr>
        <w:t>urther information</w:t>
      </w:r>
      <w:r w:rsidR="00BF2798">
        <w:rPr>
          <w:rFonts w:ascii="Arial" w:hAnsi="Arial"/>
          <w:sz w:val="24"/>
          <w:szCs w:val="24"/>
        </w:rPr>
        <w:t xml:space="preserve"> tomorrow.  Members should advise Corporate Services if they are available to attend.</w:t>
      </w:r>
    </w:p>
    <w:p w:rsidR="00BF2798" w:rsidRDefault="00BF2798" w:rsidP="0091390B">
      <w:pPr>
        <w:ind w:left="709" w:hanging="709"/>
        <w:jc w:val="both"/>
        <w:rPr>
          <w:rFonts w:ascii="Arial" w:hAnsi="Arial"/>
          <w:sz w:val="24"/>
          <w:szCs w:val="24"/>
        </w:rPr>
      </w:pPr>
    </w:p>
    <w:p w:rsidR="00BF2798" w:rsidRDefault="00BF2798" w:rsidP="0091390B">
      <w:pPr>
        <w:ind w:left="709" w:hanging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7.3</w:t>
      </w:r>
      <w:r>
        <w:rPr>
          <w:rFonts w:ascii="Arial" w:hAnsi="Arial"/>
          <w:sz w:val="24"/>
          <w:szCs w:val="24"/>
        </w:rPr>
        <w:tab/>
        <w:t>Election of Vice Chair</w:t>
      </w:r>
    </w:p>
    <w:p w:rsidR="001A455E" w:rsidRDefault="001A455E" w:rsidP="00813077">
      <w:pPr>
        <w:ind w:left="709" w:hanging="709"/>
        <w:jc w:val="both"/>
        <w:rPr>
          <w:rFonts w:ascii="Arial" w:hAnsi="Arial"/>
          <w:sz w:val="24"/>
          <w:szCs w:val="24"/>
        </w:rPr>
      </w:pPr>
    </w:p>
    <w:p w:rsidR="00BF2798" w:rsidRDefault="00BF2798" w:rsidP="00813077">
      <w:pPr>
        <w:ind w:left="709" w:hanging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7.3.1</w:t>
      </w:r>
      <w:r>
        <w:rPr>
          <w:rFonts w:ascii="Arial" w:hAnsi="Arial"/>
          <w:sz w:val="24"/>
          <w:szCs w:val="24"/>
        </w:rPr>
        <w:tab/>
        <w:t xml:space="preserve">The Chair advised that there is a vacancy for the Vice Chair office bearer position following the resignation of Stefano </w:t>
      </w:r>
      <w:proofErr w:type="spellStart"/>
      <w:r>
        <w:rPr>
          <w:rFonts w:ascii="Arial" w:hAnsi="Arial"/>
          <w:sz w:val="24"/>
          <w:szCs w:val="24"/>
        </w:rPr>
        <w:t>Kalonji</w:t>
      </w:r>
      <w:proofErr w:type="spellEnd"/>
      <w:r>
        <w:rPr>
          <w:rFonts w:ascii="Arial" w:hAnsi="Arial"/>
          <w:sz w:val="24"/>
          <w:szCs w:val="24"/>
        </w:rPr>
        <w:t xml:space="preserve">.  </w:t>
      </w:r>
    </w:p>
    <w:p w:rsidR="00BF2798" w:rsidRDefault="00BF2798" w:rsidP="00813077">
      <w:pPr>
        <w:ind w:left="709" w:hanging="709"/>
        <w:jc w:val="both"/>
        <w:rPr>
          <w:rFonts w:ascii="Arial" w:hAnsi="Arial"/>
          <w:sz w:val="24"/>
          <w:szCs w:val="24"/>
        </w:rPr>
      </w:pPr>
    </w:p>
    <w:p w:rsidR="00BF2798" w:rsidRDefault="00BF2798" w:rsidP="00813077">
      <w:pPr>
        <w:ind w:left="709" w:hanging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7.3.2</w:t>
      </w:r>
      <w:r>
        <w:rPr>
          <w:rFonts w:ascii="Arial" w:hAnsi="Arial"/>
          <w:sz w:val="24"/>
          <w:szCs w:val="24"/>
        </w:rPr>
        <w:tab/>
        <w:t xml:space="preserve">The Chair asked for nominations for the Vice Chair position which will last until the AGM on 8 September 2022 when new office bearers are elected.  Ms K Russell nominated herself and the Chair nominated Mr C Quigley.  Mr C Quigley advised that he was </w:t>
      </w:r>
      <w:r w:rsidR="002B7BF7">
        <w:rPr>
          <w:rFonts w:ascii="Arial" w:hAnsi="Arial"/>
          <w:sz w:val="24"/>
          <w:szCs w:val="24"/>
        </w:rPr>
        <w:t>happy to stand aside in favour of Ms K Russell.  Members unanimously voted to appoint Ms K Russell as Vice Chair.</w:t>
      </w:r>
    </w:p>
    <w:p w:rsidR="00BF2798" w:rsidRDefault="00BF2798" w:rsidP="00813077">
      <w:pPr>
        <w:ind w:left="709" w:hanging="709"/>
        <w:jc w:val="both"/>
        <w:rPr>
          <w:rFonts w:ascii="Arial" w:hAnsi="Arial"/>
          <w:sz w:val="24"/>
          <w:szCs w:val="24"/>
        </w:rPr>
      </w:pPr>
    </w:p>
    <w:p w:rsidR="002B7BF7" w:rsidRDefault="002B7BF7" w:rsidP="002B7B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  <w:r w:rsidRPr="002B7BF7">
        <w:rPr>
          <w:rFonts w:ascii="Arial" w:hAnsi="Arial"/>
          <w:b/>
          <w:sz w:val="24"/>
          <w:szCs w:val="24"/>
        </w:rPr>
        <w:t>Discussion points:</w:t>
      </w:r>
    </w:p>
    <w:p w:rsidR="002B7BF7" w:rsidRPr="002B7BF7" w:rsidRDefault="002B7BF7" w:rsidP="002B7B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</w:p>
    <w:p w:rsidR="002B7BF7" w:rsidRPr="002B7BF7" w:rsidRDefault="002B7BF7" w:rsidP="002B7BF7">
      <w:pPr>
        <w:ind w:left="709"/>
        <w:jc w:val="both"/>
        <w:rPr>
          <w:rFonts w:ascii="Arial" w:hAnsi="Arial"/>
          <w:sz w:val="16"/>
          <w:szCs w:val="16"/>
        </w:rPr>
      </w:pPr>
    </w:p>
    <w:p w:rsidR="002B7BF7" w:rsidRPr="002B7BF7" w:rsidRDefault="002B7BF7" w:rsidP="002B7B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b/>
          <w:sz w:val="24"/>
          <w:szCs w:val="24"/>
        </w:rPr>
      </w:pPr>
      <w:r w:rsidRPr="002B7BF7">
        <w:rPr>
          <w:rFonts w:ascii="Arial" w:hAnsi="Arial"/>
          <w:b/>
          <w:sz w:val="24"/>
          <w:szCs w:val="24"/>
        </w:rPr>
        <w:t>Action notes:</w:t>
      </w:r>
    </w:p>
    <w:p w:rsidR="0059084E" w:rsidRDefault="002B7BF7" w:rsidP="005908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09"/>
        <w:jc w:val="both"/>
        <w:rPr>
          <w:rFonts w:ascii="Arial" w:hAnsi="Arial"/>
          <w:sz w:val="24"/>
          <w:szCs w:val="24"/>
        </w:rPr>
      </w:pPr>
      <w:r w:rsidRPr="002B7BF7">
        <w:rPr>
          <w:rFonts w:ascii="Arial" w:hAnsi="Arial"/>
          <w:sz w:val="24"/>
          <w:szCs w:val="24"/>
        </w:rPr>
        <w:t>Following discussion, Members approved:</w:t>
      </w:r>
    </w:p>
    <w:p w:rsidR="0059084E" w:rsidRDefault="0059084E" w:rsidP="0059084E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Permission to sign the legal documentation in relation to the Deed of Servitude for Govan Auld;</w:t>
      </w:r>
    </w:p>
    <w:p w:rsidR="002B7BF7" w:rsidRPr="002B7BF7" w:rsidRDefault="0059084E" w:rsidP="001961CD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rFonts w:ascii="Arial" w:hAnsi="Arial"/>
          <w:sz w:val="24"/>
          <w:szCs w:val="24"/>
        </w:rPr>
      </w:pPr>
      <w:r w:rsidRPr="0059084E">
        <w:rPr>
          <w:rFonts w:ascii="Arial" w:hAnsi="Arial"/>
          <w:sz w:val="24"/>
          <w:szCs w:val="24"/>
        </w:rPr>
        <w:t>The appointment of Ms K Russell as Vice Chair</w:t>
      </w:r>
      <w:r w:rsidR="002B7BF7" w:rsidRPr="002B7BF7">
        <w:rPr>
          <w:rFonts w:ascii="Arial" w:hAnsi="Arial"/>
          <w:sz w:val="24"/>
          <w:szCs w:val="24"/>
        </w:rPr>
        <w:t>.</w:t>
      </w:r>
    </w:p>
    <w:p w:rsidR="002B7BF7" w:rsidRPr="002B7BF7" w:rsidRDefault="002B7BF7" w:rsidP="002B7BF7">
      <w:pPr>
        <w:jc w:val="both"/>
        <w:rPr>
          <w:rFonts w:ascii="Arial" w:hAnsi="Arial"/>
          <w:b/>
          <w:sz w:val="16"/>
          <w:szCs w:val="16"/>
        </w:rPr>
      </w:pPr>
    </w:p>
    <w:p w:rsidR="002B7BF7" w:rsidRPr="002B7BF7" w:rsidRDefault="002B7BF7" w:rsidP="002B7BF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ind w:left="709"/>
        <w:rPr>
          <w:rFonts w:ascii="Arial" w:hAnsi="Arial"/>
          <w:sz w:val="24"/>
          <w:szCs w:val="24"/>
        </w:rPr>
      </w:pPr>
      <w:r w:rsidRPr="002B7BF7">
        <w:rPr>
          <w:rFonts w:ascii="Arial" w:hAnsi="Arial"/>
          <w:b/>
          <w:sz w:val="24"/>
          <w:szCs w:val="24"/>
        </w:rPr>
        <w:t xml:space="preserve">For redaction: </w:t>
      </w:r>
      <w:r w:rsidRPr="002B7BF7">
        <w:rPr>
          <w:rFonts w:ascii="Arial" w:hAnsi="Arial"/>
          <w:b/>
          <w:sz w:val="24"/>
          <w:szCs w:val="24"/>
        </w:rPr>
        <w:br/>
      </w:r>
      <w:r w:rsidR="00482885">
        <w:rPr>
          <w:rFonts w:ascii="Arial" w:hAnsi="Arial"/>
          <w:sz w:val="24"/>
          <w:szCs w:val="24"/>
        </w:rPr>
        <w:t>Item 7.1.1</w:t>
      </w:r>
      <w:bookmarkStart w:id="0" w:name="_GoBack"/>
      <w:bookmarkEnd w:id="0"/>
    </w:p>
    <w:p w:rsidR="001A455E" w:rsidRDefault="001A455E" w:rsidP="00195442">
      <w:pPr>
        <w:jc w:val="both"/>
        <w:rPr>
          <w:rFonts w:ascii="Arial" w:hAnsi="Arial"/>
          <w:b/>
          <w:sz w:val="16"/>
          <w:szCs w:val="16"/>
        </w:rPr>
      </w:pPr>
    </w:p>
    <w:p w:rsidR="00E97CE2" w:rsidRDefault="00E97CE2" w:rsidP="0038371F">
      <w:pPr>
        <w:jc w:val="both"/>
        <w:rPr>
          <w:rFonts w:ascii="Arial" w:hAnsi="Arial"/>
          <w:b/>
          <w:sz w:val="24"/>
          <w:szCs w:val="24"/>
        </w:rPr>
      </w:pPr>
    </w:p>
    <w:p w:rsidR="002253AE" w:rsidRPr="0044786E" w:rsidRDefault="00E60114" w:rsidP="0038371F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8</w:t>
      </w:r>
      <w:r w:rsidR="002253AE" w:rsidRPr="0044786E">
        <w:rPr>
          <w:rFonts w:ascii="Arial" w:hAnsi="Arial"/>
          <w:b/>
          <w:sz w:val="24"/>
          <w:szCs w:val="24"/>
        </w:rPr>
        <w:t>.0</w:t>
      </w:r>
      <w:r w:rsidR="002253AE" w:rsidRPr="0044786E">
        <w:rPr>
          <w:rFonts w:ascii="Arial" w:hAnsi="Arial"/>
          <w:b/>
          <w:sz w:val="24"/>
          <w:szCs w:val="24"/>
        </w:rPr>
        <w:tab/>
        <w:t>Date of Next Meeting</w:t>
      </w:r>
    </w:p>
    <w:p w:rsidR="002253AE" w:rsidRPr="0044786E" w:rsidRDefault="002253AE" w:rsidP="0038371F">
      <w:pPr>
        <w:jc w:val="both"/>
        <w:rPr>
          <w:rFonts w:ascii="Arial" w:hAnsi="Arial"/>
          <w:sz w:val="24"/>
          <w:szCs w:val="24"/>
        </w:rPr>
      </w:pPr>
    </w:p>
    <w:p w:rsidR="00B73617" w:rsidRDefault="00E60114" w:rsidP="0010637C">
      <w:pPr>
        <w:ind w:left="720" w:hanging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</w:t>
      </w:r>
      <w:r w:rsidR="0010637C" w:rsidRPr="0044786E">
        <w:rPr>
          <w:rFonts w:ascii="Arial" w:hAnsi="Arial"/>
          <w:sz w:val="24"/>
          <w:szCs w:val="24"/>
        </w:rPr>
        <w:t>.1</w:t>
      </w:r>
      <w:r w:rsidR="0010637C" w:rsidRPr="0044786E">
        <w:rPr>
          <w:rFonts w:ascii="Arial" w:hAnsi="Arial"/>
          <w:sz w:val="24"/>
          <w:szCs w:val="24"/>
        </w:rPr>
        <w:tab/>
      </w:r>
      <w:r w:rsidR="00785F46" w:rsidRPr="0044786E">
        <w:rPr>
          <w:rFonts w:ascii="Arial" w:hAnsi="Arial"/>
          <w:sz w:val="24"/>
          <w:szCs w:val="24"/>
        </w:rPr>
        <w:t xml:space="preserve">The </w:t>
      </w:r>
      <w:r w:rsidR="006A32EC" w:rsidRPr="0044786E">
        <w:rPr>
          <w:rFonts w:ascii="Arial" w:hAnsi="Arial"/>
          <w:sz w:val="24"/>
          <w:szCs w:val="24"/>
        </w:rPr>
        <w:t xml:space="preserve">date of the next </w:t>
      </w:r>
      <w:r w:rsidR="00305040">
        <w:rPr>
          <w:rFonts w:ascii="Arial" w:hAnsi="Arial"/>
          <w:sz w:val="24"/>
          <w:szCs w:val="24"/>
        </w:rPr>
        <w:t xml:space="preserve">full </w:t>
      </w:r>
      <w:r w:rsidR="006A32EC" w:rsidRPr="0044786E">
        <w:rPr>
          <w:rFonts w:ascii="Arial" w:hAnsi="Arial"/>
          <w:sz w:val="24"/>
          <w:szCs w:val="24"/>
        </w:rPr>
        <w:t xml:space="preserve">Management Committee meeting is Thursday </w:t>
      </w:r>
      <w:r w:rsidR="002943F2">
        <w:rPr>
          <w:rFonts w:ascii="Arial" w:hAnsi="Arial"/>
          <w:sz w:val="24"/>
          <w:szCs w:val="24"/>
        </w:rPr>
        <w:t>25 August</w:t>
      </w:r>
      <w:r w:rsidR="007B22CB">
        <w:rPr>
          <w:rFonts w:ascii="Arial" w:hAnsi="Arial"/>
          <w:sz w:val="24"/>
          <w:szCs w:val="24"/>
        </w:rPr>
        <w:t xml:space="preserve"> 2022</w:t>
      </w:r>
      <w:r w:rsidR="00513A2A" w:rsidRPr="0044786E">
        <w:rPr>
          <w:rFonts w:ascii="Arial" w:hAnsi="Arial"/>
          <w:sz w:val="24"/>
          <w:szCs w:val="24"/>
        </w:rPr>
        <w:t xml:space="preserve"> at 6.00pm.</w:t>
      </w:r>
      <w:r w:rsidR="00B73617">
        <w:rPr>
          <w:rFonts w:ascii="Arial" w:hAnsi="Arial"/>
          <w:sz w:val="24"/>
          <w:szCs w:val="24"/>
        </w:rPr>
        <w:t xml:space="preserve">  </w:t>
      </w:r>
    </w:p>
    <w:p w:rsidR="007B22CB" w:rsidRDefault="007B22CB" w:rsidP="0010637C">
      <w:pPr>
        <w:ind w:left="720" w:hanging="720"/>
        <w:jc w:val="both"/>
        <w:rPr>
          <w:rFonts w:ascii="Arial" w:hAnsi="Arial"/>
          <w:sz w:val="24"/>
          <w:szCs w:val="24"/>
        </w:rPr>
      </w:pPr>
    </w:p>
    <w:p w:rsidR="007B22CB" w:rsidRDefault="00695759" w:rsidP="0010637C">
      <w:pPr>
        <w:ind w:left="720" w:hanging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8.2</w:t>
      </w:r>
      <w:r>
        <w:rPr>
          <w:rFonts w:ascii="Arial" w:hAnsi="Arial"/>
          <w:sz w:val="24"/>
          <w:szCs w:val="24"/>
        </w:rPr>
        <w:tab/>
        <w:t>A Special Management Committee meeting will be held on Thursday 28 July 2022 to approve the final staff structure.</w:t>
      </w:r>
    </w:p>
    <w:p w:rsidR="009432D6" w:rsidRDefault="009432D6" w:rsidP="0010637C">
      <w:pPr>
        <w:ind w:left="720" w:hanging="720"/>
        <w:jc w:val="both"/>
        <w:rPr>
          <w:rFonts w:ascii="Arial" w:hAnsi="Arial"/>
          <w:sz w:val="24"/>
          <w:szCs w:val="24"/>
        </w:rPr>
      </w:pPr>
    </w:p>
    <w:p w:rsidR="00F567E2" w:rsidRPr="0044786E" w:rsidRDefault="00B5420A" w:rsidP="00D7096D">
      <w:pPr>
        <w:rPr>
          <w:rFonts w:ascii="Arial" w:hAnsi="Arial"/>
          <w:noProof/>
          <w:sz w:val="24"/>
          <w:szCs w:val="24"/>
          <w:lang w:eastAsia="en-GB"/>
        </w:rPr>
      </w:pPr>
      <w:r w:rsidRPr="0044786E">
        <w:rPr>
          <w:rFonts w:ascii="Arial" w:hAnsi="Arial"/>
          <w:sz w:val="24"/>
          <w:szCs w:val="24"/>
        </w:rPr>
        <w:t>CHAIRPERSON’S SIGNATURE:</w:t>
      </w:r>
      <w:r w:rsidR="001C4846" w:rsidRPr="0044786E">
        <w:rPr>
          <w:rFonts w:ascii="Arial" w:eastAsia="Times New Roman" w:hAnsi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567E2" w:rsidRDefault="00F567E2" w:rsidP="00AF40F5">
      <w:pPr>
        <w:rPr>
          <w:rFonts w:ascii="Arial" w:hAnsi="Arial"/>
          <w:noProof/>
          <w:sz w:val="24"/>
          <w:szCs w:val="24"/>
          <w:lang w:eastAsia="en-GB"/>
        </w:rPr>
      </w:pPr>
    </w:p>
    <w:p w:rsidR="00AF40F5" w:rsidRPr="0044786E" w:rsidRDefault="00AF40F5" w:rsidP="00AF40F5">
      <w:pPr>
        <w:rPr>
          <w:rFonts w:ascii="Arial" w:hAnsi="Arial"/>
          <w:noProof/>
          <w:sz w:val="24"/>
          <w:szCs w:val="24"/>
          <w:lang w:eastAsia="en-GB"/>
        </w:rPr>
      </w:pPr>
      <w:r>
        <w:rPr>
          <w:rFonts w:ascii="Arial" w:hAnsi="Arial"/>
          <w:noProof/>
          <w:sz w:val="24"/>
          <w:szCs w:val="24"/>
          <w:lang w:eastAsia="en-GB"/>
        </w:rPr>
        <w:drawing>
          <wp:inline distT="0" distB="0" distL="0" distR="0" wp14:anchorId="3DD34CC5">
            <wp:extent cx="1132764" cy="37281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79" cy="38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59AF" w:rsidRPr="0044786E" w:rsidRDefault="005A59AF" w:rsidP="00D7096D">
      <w:pPr>
        <w:rPr>
          <w:rFonts w:ascii="Arial" w:hAnsi="Arial"/>
          <w:noProof/>
          <w:sz w:val="24"/>
          <w:szCs w:val="24"/>
          <w:lang w:eastAsia="en-GB"/>
        </w:rPr>
        <w:sectPr w:rsidR="005A59AF" w:rsidRPr="0044786E" w:rsidSect="003867E4">
          <w:footerReference w:type="default" r:id="rId10"/>
          <w:headerReference w:type="first" r:id="rId11"/>
          <w:footerReference w:type="first" r:id="rId12"/>
          <w:pgSz w:w="11906" w:h="16838"/>
          <w:pgMar w:top="851" w:right="1440" w:bottom="993" w:left="1440" w:header="709" w:footer="13" w:gutter="0"/>
          <w:cols w:space="708"/>
          <w:titlePg/>
          <w:docGrid w:linePitch="360"/>
        </w:sectPr>
      </w:pPr>
    </w:p>
    <w:p w:rsidR="000C59E4" w:rsidRPr="0044786E" w:rsidRDefault="000C59E4" w:rsidP="000C59E4">
      <w:pPr>
        <w:ind w:left="1440" w:firstLine="720"/>
        <w:rPr>
          <w:rFonts w:ascii="Arial" w:hAnsi="Arial"/>
          <w:b/>
          <w:color w:val="000000" w:themeColor="text1"/>
          <w:sz w:val="24"/>
          <w:szCs w:val="24"/>
        </w:rPr>
      </w:pPr>
      <w:r w:rsidRPr="0044786E">
        <w:rPr>
          <w:rFonts w:ascii="Arial" w:hAnsi="Arial"/>
          <w:b/>
          <w:color w:val="000000" w:themeColor="text1"/>
          <w:sz w:val="24"/>
          <w:szCs w:val="24"/>
        </w:rPr>
        <w:lastRenderedPageBreak/>
        <w:t>Action Plan from Management Committee Meetings from April</w:t>
      </w:r>
      <w:r w:rsidR="00E07FE8" w:rsidRPr="0044786E">
        <w:rPr>
          <w:rFonts w:ascii="Arial" w:hAnsi="Arial"/>
          <w:b/>
          <w:color w:val="000000" w:themeColor="text1"/>
          <w:sz w:val="24"/>
          <w:szCs w:val="24"/>
        </w:rPr>
        <w:t xml:space="preserve"> 202</w:t>
      </w:r>
      <w:r w:rsidR="005550B7">
        <w:rPr>
          <w:rFonts w:ascii="Arial" w:hAnsi="Arial"/>
          <w:b/>
          <w:color w:val="000000" w:themeColor="text1"/>
          <w:sz w:val="24"/>
          <w:szCs w:val="24"/>
        </w:rPr>
        <w:t>1 to 31 March 202</w:t>
      </w:r>
      <w:r w:rsidR="002943F2">
        <w:rPr>
          <w:rFonts w:ascii="Arial" w:hAnsi="Arial"/>
          <w:b/>
          <w:color w:val="000000" w:themeColor="text1"/>
          <w:sz w:val="24"/>
          <w:szCs w:val="24"/>
        </w:rPr>
        <w:t>3</w:t>
      </w:r>
    </w:p>
    <w:tbl>
      <w:tblPr>
        <w:tblStyle w:val="TableGrid1"/>
        <w:tblpPr w:leftFromText="180" w:rightFromText="180" w:vertAnchor="text" w:horzAnchor="margin" w:tblpXSpec="center" w:tblpY="2083"/>
        <w:tblOverlap w:val="never"/>
        <w:tblW w:w="0" w:type="auto"/>
        <w:tblLook w:val="04A0" w:firstRow="1" w:lastRow="0" w:firstColumn="1" w:lastColumn="0" w:noHBand="0" w:noVBand="1"/>
      </w:tblPr>
      <w:tblGrid>
        <w:gridCol w:w="1123"/>
        <w:gridCol w:w="1097"/>
        <w:gridCol w:w="2922"/>
        <w:gridCol w:w="1680"/>
        <w:gridCol w:w="1621"/>
        <w:gridCol w:w="1620"/>
        <w:gridCol w:w="1801"/>
        <w:gridCol w:w="2852"/>
      </w:tblGrid>
      <w:tr w:rsidR="00DF3A90" w:rsidRPr="0044786E" w:rsidTr="000A13CC">
        <w:trPr>
          <w:tblHeader/>
        </w:trPr>
        <w:tc>
          <w:tcPr>
            <w:tcW w:w="112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F3A90" w:rsidRPr="0044786E" w:rsidRDefault="00DF3A90" w:rsidP="000A13C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4786E">
              <w:rPr>
                <w:rFonts w:ascii="Arial" w:hAnsi="Arial"/>
                <w:b/>
                <w:sz w:val="24"/>
                <w:szCs w:val="24"/>
              </w:rPr>
              <w:t>Action Plan  Number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3A90" w:rsidRPr="0044786E" w:rsidRDefault="00DF3A90" w:rsidP="000A13C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4786E">
              <w:rPr>
                <w:rFonts w:ascii="Arial" w:hAnsi="Arial"/>
                <w:b/>
                <w:sz w:val="24"/>
                <w:szCs w:val="24"/>
              </w:rPr>
              <w:t>Agenda item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3A90" w:rsidRPr="0044786E" w:rsidRDefault="00DF3A90" w:rsidP="000A13C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4786E">
              <w:rPr>
                <w:rFonts w:ascii="Arial" w:hAnsi="Arial"/>
                <w:b/>
                <w:sz w:val="24"/>
                <w:szCs w:val="24"/>
              </w:rPr>
              <w:t>Action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3A90" w:rsidRPr="0044786E" w:rsidRDefault="00DF3A90" w:rsidP="000A13C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4786E">
              <w:rPr>
                <w:rFonts w:ascii="Arial" w:hAnsi="Arial"/>
                <w:b/>
                <w:sz w:val="24"/>
                <w:szCs w:val="24"/>
              </w:rPr>
              <w:t>Officer Responsible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F3A90" w:rsidRPr="0044786E" w:rsidRDefault="00DF3A90" w:rsidP="000A13C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4786E">
              <w:rPr>
                <w:rFonts w:ascii="Arial" w:hAnsi="Arial"/>
                <w:b/>
                <w:sz w:val="24"/>
                <w:szCs w:val="24"/>
              </w:rPr>
              <w:t>Original date for completion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F3A90" w:rsidRPr="0044786E" w:rsidRDefault="00DF3A90" w:rsidP="000A13C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4786E">
              <w:rPr>
                <w:rFonts w:ascii="Arial" w:hAnsi="Arial"/>
                <w:b/>
                <w:sz w:val="24"/>
                <w:szCs w:val="24"/>
              </w:rPr>
              <w:t>Revised date for completion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3A90" w:rsidRPr="0044786E" w:rsidRDefault="00DF3A90" w:rsidP="000A13C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4786E">
              <w:rPr>
                <w:rFonts w:ascii="Arial" w:hAnsi="Arial"/>
                <w:b/>
                <w:sz w:val="24"/>
                <w:szCs w:val="24"/>
              </w:rPr>
              <w:t>Status</w:t>
            </w:r>
          </w:p>
        </w:tc>
        <w:tc>
          <w:tcPr>
            <w:tcW w:w="285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3A90" w:rsidRPr="0044786E" w:rsidRDefault="00DF3A90" w:rsidP="000A13C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4786E">
              <w:rPr>
                <w:rFonts w:ascii="Arial" w:hAnsi="Arial"/>
                <w:b/>
                <w:sz w:val="24"/>
                <w:szCs w:val="24"/>
              </w:rPr>
              <w:t>Comment</w:t>
            </w:r>
          </w:p>
        </w:tc>
      </w:tr>
      <w:tr w:rsidR="00294082" w:rsidRPr="0044786E" w:rsidTr="000A13CC">
        <w:trPr>
          <w:tblHeader/>
        </w:trPr>
        <w:tc>
          <w:tcPr>
            <w:tcW w:w="1123" w:type="dxa"/>
            <w:shd w:val="clear" w:color="auto" w:fill="auto"/>
            <w:vAlign w:val="center"/>
          </w:tcPr>
          <w:p w:rsidR="00294082" w:rsidRPr="00711135" w:rsidRDefault="00711135" w:rsidP="0029408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11135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94082" w:rsidRDefault="00294082" w:rsidP="00294082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7.6.6</w:t>
            </w:r>
          </w:p>
          <w:p w:rsidR="00294082" w:rsidRPr="00AF31A0" w:rsidRDefault="00294082" w:rsidP="00294082">
            <w:pPr>
              <w:jc w:val="center"/>
            </w:pPr>
          </w:p>
        </w:tc>
        <w:tc>
          <w:tcPr>
            <w:tcW w:w="2922" w:type="dxa"/>
            <w:shd w:val="clear" w:color="auto" w:fill="auto"/>
          </w:tcPr>
          <w:p w:rsidR="00294082" w:rsidRPr="00562BBF" w:rsidRDefault="00294082" w:rsidP="00294082">
            <w:pPr>
              <w:rPr>
                <w:rFonts w:ascii="Arial" w:hAnsi="Arial"/>
                <w:sz w:val="24"/>
                <w:szCs w:val="24"/>
              </w:rPr>
            </w:pPr>
            <w:r w:rsidRPr="00562BBF">
              <w:rPr>
                <w:rFonts w:ascii="Arial" w:hAnsi="Arial"/>
                <w:sz w:val="24"/>
                <w:szCs w:val="24"/>
              </w:rPr>
              <w:t xml:space="preserve">Present GHT Management Accounts </w:t>
            </w:r>
            <w:r>
              <w:rPr>
                <w:rFonts w:ascii="Arial" w:hAnsi="Arial"/>
                <w:sz w:val="24"/>
                <w:szCs w:val="24"/>
              </w:rPr>
              <w:t xml:space="preserve">/Projections </w:t>
            </w:r>
            <w:r w:rsidRPr="00562BBF">
              <w:rPr>
                <w:rFonts w:ascii="Arial" w:hAnsi="Arial"/>
                <w:sz w:val="24"/>
                <w:szCs w:val="24"/>
              </w:rPr>
              <w:t>on a monthly basis</w:t>
            </w:r>
          </w:p>
        </w:tc>
        <w:tc>
          <w:tcPr>
            <w:tcW w:w="1680" w:type="dxa"/>
            <w:shd w:val="clear" w:color="auto" w:fill="auto"/>
          </w:tcPr>
          <w:p w:rsidR="00294082" w:rsidRPr="00562BBF" w:rsidRDefault="00294082" w:rsidP="00294082">
            <w:pPr>
              <w:rPr>
                <w:rFonts w:ascii="Arial" w:hAnsi="Arial"/>
                <w:sz w:val="24"/>
                <w:szCs w:val="24"/>
              </w:rPr>
            </w:pPr>
            <w:r w:rsidRPr="00562BBF">
              <w:rPr>
                <w:rFonts w:ascii="Arial" w:hAnsi="Arial"/>
                <w:sz w:val="24"/>
                <w:szCs w:val="24"/>
              </w:rPr>
              <w:t>Head of Finance &amp; IT/CEO</w:t>
            </w:r>
          </w:p>
        </w:tc>
        <w:tc>
          <w:tcPr>
            <w:tcW w:w="1621" w:type="dxa"/>
            <w:shd w:val="clear" w:color="auto" w:fill="auto"/>
          </w:tcPr>
          <w:p w:rsidR="00294082" w:rsidRPr="00562BBF" w:rsidRDefault="00294082" w:rsidP="0029408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94082" w:rsidRPr="00562BBF" w:rsidRDefault="00294082" w:rsidP="0029408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F33CC"/>
          </w:tcPr>
          <w:p w:rsidR="00294082" w:rsidRPr="00562BBF" w:rsidRDefault="00294082" w:rsidP="0029408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br/>
            </w:r>
            <w:r w:rsidRPr="00562BBF">
              <w:rPr>
                <w:rFonts w:ascii="Arial" w:hAnsi="Arial"/>
                <w:sz w:val="24"/>
                <w:szCs w:val="24"/>
              </w:rPr>
              <w:t>Ongoing</w:t>
            </w:r>
          </w:p>
        </w:tc>
        <w:tc>
          <w:tcPr>
            <w:tcW w:w="2852" w:type="dxa"/>
            <w:shd w:val="clear" w:color="auto" w:fill="auto"/>
          </w:tcPr>
          <w:p w:rsidR="00294082" w:rsidRPr="00562BBF" w:rsidRDefault="00294082" w:rsidP="0029408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94082" w:rsidRPr="0044786E" w:rsidTr="000A13CC">
        <w:tc>
          <w:tcPr>
            <w:tcW w:w="1123" w:type="dxa"/>
            <w:vAlign w:val="center"/>
          </w:tcPr>
          <w:p w:rsidR="00294082" w:rsidRPr="0044786E" w:rsidRDefault="00711135" w:rsidP="00294082">
            <w:pPr>
              <w:ind w:left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097" w:type="dxa"/>
            <w:vAlign w:val="center"/>
          </w:tcPr>
          <w:p w:rsidR="00294082" w:rsidRPr="0044786E" w:rsidRDefault="00294082" w:rsidP="0029408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4.6</w:t>
            </w:r>
          </w:p>
        </w:tc>
        <w:tc>
          <w:tcPr>
            <w:tcW w:w="2922" w:type="dxa"/>
            <w:vAlign w:val="center"/>
          </w:tcPr>
          <w:p w:rsidR="00294082" w:rsidRPr="0044786E" w:rsidRDefault="00294082" w:rsidP="0029408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Joint GEL </w:t>
            </w:r>
            <w:r w:rsidRPr="0044786E">
              <w:rPr>
                <w:rFonts w:ascii="Arial" w:hAnsi="Arial"/>
                <w:sz w:val="24"/>
                <w:szCs w:val="24"/>
              </w:rPr>
              <w:t>Wider Role Strategic Review Report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294082" w:rsidRPr="0044786E" w:rsidRDefault="00294082" w:rsidP="00294082">
            <w:pPr>
              <w:rPr>
                <w:rFonts w:ascii="Arial" w:hAnsi="Arial"/>
                <w:sz w:val="24"/>
                <w:szCs w:val="24"/>
              </w:rPr>
            </w:pPr>
            <w:r w:rsidRPr="0044786E">
              <w:rPr>
                <w:rFonts w:ascii="Arial" w:hAnsi="Arial"/>
                <w:sz w:val="24"/>
                <w:szCs w:val="24"/>
              </w:rPr>
              <w:t>CEO</w:t>
            </w:r>
          </w:p>
        </w:tc>
        <w:tc>
          <w:tcPr>
            <w:tcW w:w="1621" w:type="dxa"/>
            <w:vAlign w:val="center"/>
          </w:tcPr>
          <w:p w:rsidR="00294082" w:rsidRPr="0044786E" w:rsidRDefault="00294082" w:rsidP="0029408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94082" w:rsidRPr="0044786E" w:rsidRDefault="00294082" w:rsidP="00294082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294082" w:rsidRPr="0044786E" w:rsidRDefault="00294082" w:rsidP="0029408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44786E">
              <w:rPr>
                <w:rFonts w:ascii="Arial" w:hAnsi="Arial"/>
                <w:sz w:val="24"/>
                <w:szCs w:val="24"/>
              </w:rPr>
              <w:t>On hold</w:t>
            </w:r>
          </w:p>
        </w:tc>
        <w:tc>
          <w:tcPr>
            <w:tcW w:w="2852" w:type="dxa"/>
          </w:tcPr>
          <w:p w:rsidR="00294082" w:rsidRPr="0044786E" w:rsidRDefault="00294082" w:rsidP="00294082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0C59E4" w:rsidRDefault="00961B9D" w:rsidP="000C59E4">
      <w:pPr>
        <w:jc w:val="center"/>
        <w:rPr>
          <w:rFonts w:ascii="Arial" w:hAnsi="Arial"/>
          <w:sz w:val="24"/>
          <w:szCs w:val="24"/>
        </w:rPr>
      </w:pPr>
      <w:r w:rsidRPr="0044786E">
        <w:rPr>
          <w:rFonts w:ascii="Arial" w:hAnsi="Arial"/>
          <w:sz w:val="24"/>
          <w:szCs w:val="24"/>
        </w:rPr>
        <w:br w:type="textWrapping" w:clear="all"/>
      </w:r>
    </w:p>
    <w:p w:rsidR="000A13CC" w:rsidRPr="000A13CC" w:rsidRDefault="000A13CC" w:rsidP="000A13CC">
      <w:pPr>
        <w:ind w:firstLine="720"/>
        <w:jc w:val="both"/>
        <w:rPr>
          <w:rFonts w:ascii="Arial" w:hAnsi="Arial"/>
          <w:b/>
          <w:sz w:val="24"/>
          <w:szCs w:val="24"/>
        </w:rPr>
      </w:pPr>
      <w:r w:rsidRPr="000A13CC">
        <w:rPr>
          <w:rFonts w:ascii="Arial" w:hAnsi="Arial"/>
          <w:b/>
          <w:sz w:val="24"/>
          <w:szCs w:val="24"/>
        </w:rPr>
        <w:t>Action Plan Key:</w:t>
      </w:r>
    </w:p>
    <w:p w:rsidR="000A13CC" w:rsidRPr="000A13CC" w:rsidRDefault="000A13CC" w:rsidP="000A13CC">
      <w:pPr>
        <w:jc w:val="both"/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Ind w:w="338" w:type="dxa"/>
        <w:tblLook w:val="04A0" w:firstRow="1" w:lastRow="0" w:firstColumn="1" w:lastColumn="0" w:noHBand="0" w:noVBand="1"/>
      </w:tblPr>
      <w:tblGrid>
        <w:gridCol w:w="3652"/>
        <w:gridCol w:w="425"/>
        <w:gridCol w:w="4111"/>
        <w:gridCol w:w="567"/>
        <w:gridCol w:w="4111"/>
        <w:gridCol w:w="425"/>
      </w:tblGrid>
      <w:tr w:rsidR="000A13CC" w:rsidRPr="000A13CC" w:rsidTr="000A13CC">
        <w:tc>
          <w:tcPr>
            <w:tcW w:w="3652" w:type="dxa"/>
          </w:tcPr>
          <w:p w:rsidR="000A13CC" w:rsidRPr="000A13CC" w:rsidRDefault="000A13CC" w:rsidP="0060062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A13CC">
              <w:rPr>
                <w:rFonts w:ascii="Arial" w:hAnsi="Arial"/>
                <w:sz w:val="24"/>
                <w:szCs w:val="24"/>
              </w:rPr>
              <w:t>Complete</w:t>
            </w:r>
          </w:p>
        </w:tc>
        <w:tc>
          <w:tcPr>
            <w:tcW w:w="425" w:type="dxa"/>
            <w:shd w:val="clear" w:color="auto" w:fill="92D050"/>
          </w:tcPr>
          <w:p w:rsidR="000A13CC" w:rsidRPr="000A13CC" w:rsidRDefault="000A13CC" w:rsidP="00600620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A13CC" w:rsidRPr="000A13CC" w:rsidRDefault="000A13CC" w:rsidP="0060062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A13CC">
              <w:rPr>
                <w:rFonts w:ascii="Arial" w:hAnsi="Arial"/>
                <w:sz w:val="24"/>
                <w:szCs w:val="24"/>
              </w:rPr>
              <w:t>In progress/ongoing</w:t>
            </w:r>
          </w:p>
        </w:tc>
        <w:tc>
          <w:tcPr>
            <w:tcW w:w="567" w:type="dxa"/>
            <w:shd w:val="clear" w:color="auto" w:fill="FF33CC"/>
          </w:tcPr>
          <w:p w:rsidR="000A13CC" w:rsidRPr="000A13CC" w:rsidRDefault="000A13CC" w:rsidP="00600620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A13CC" w:rsidRPr="000A13CC" w:rsidRDefault="000A13CC" w:rsidP="0060062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A13CC">
              <w:rPr>
                <w:rFonts w:ascii="Arial" w:hAnsi="Arial"/>
                <w:sz w:val="24"/>
                <w:szCs w:val="24"/>
              </w:rPr>
              <w:t>Not Started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0A13CC" w:rsidRPr="000A13CC" w:rsidRDefault="000A13CC" w:rsidP="00600620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0A13CC" w:rsidRPr="000A13CC" w:rsidRDefault="000A13CC" w:rsidP="000C59E4">
      <w:pPr>
        <w:jc w:val="center"/>
        <w:rPr>
          <w:rFonts w:ascii="Arial" w:hAnsi="Arial"/>
          <w:sz w:val="24"/>
          <w:szCs w:val="24"/>
        </w:rPr>
      </w:pPr>
    </w:p>
    <w:sectPr w:rsidR="000A13CC" w:rsidRPr="000A13CC" w:rsidSect="00592610">
      <w:pgSz w:w="16838" w:h="11906" w:orient="landscape" w:code="9"/>
      <w:pgMar w:top="851" w:right="31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CC" w:rsidRDefault="006C6ECC" w:rsidP="000869E8">
      <w:r>
        <w:separator/>
      </w:r>
    </w:p>
  </w:endnote>
  <w:endnote w:type="continuationSeparator" w:id="0">
    <w:p w:rsidR="006C6ECC" w:rsidRDefault="006C6ECC" w:rsidP="0008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322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6ECC" w:rsidRDefault="006C6ECC" w:rsidP="00E17C04">
        <w:pPr>
          <w:pStyle w:val="Footer"/>
        </w:pPr>
        <w:r>
          <w:t xml:space="preserve">Date of Management Committee – </w:t>
        </w:r>
        <w:r w:rsidR="002943F2">
          <w:t>30 June</w:t>
        </w:r>
        <w:r>
          <w:t xml:space="preserve"> 2022 – </w:t>
        </w:r>
        <w:r w:rsidR="00AF40F5">
          <w:t>approved</w:t>
        </w:r>
      </w:p>
      <w:p w:rsidR="006C6ECC" w:rsidRDefault="006C6ECC" w:rsidP="005743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88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C6ECC" w:rsidRDefault="006C6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8156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6ECC" w:rsidRDefault="006C6ECC" w:rsidP="00070E73">
        <w:pPr>
          <w:pStyle w:val="Footer"/>
          <w:jc w:val="center"/>
        </w:pPr>
        <w:r>
          <w:t xml:space="preserve">Date of Management Committee – </w:t>
        </w:r>
        <w:r w:rsidR="002943F2">
          <w:t>30 June</w:t>
        </w:r>
        <w:r>
          <w:t xml:space="preserve"> 2022 – for approval</w:t>
        </w:r>
      </w:p>
      <w:p w:rsidR="006C6ECC" w:rsidRDefault="006C6E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8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6ECC" w:rsidRDefault="006C6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CC" w:rsidRDefault="006C6ECC" w:rsidP="000869E8">
      <w:r>
        <w:separator/>
      </w:r>
    </w:p>
  </w:footnote>
  <w:footnote w:type="continuationSeparator" w:id="0">
    <w:p w:rsidR="006C6ECC" w:rsidRDefault="006C6ECC" w:rsidP="0008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ECC" w:rsidRPr="003867E4" w:rsidRDefault="006C6ECC" w:rsidP="003867E4">
    <w:pPr>
      <w:pStyle w:val="Header"/>
      <w:jc w:val="right"/>
      <w:rPr>
        <w:rFonts w:ascii="Arial" w:hAnsi="Arial"/>
        <w:b/>
        <w:color w:val="595959" w:themeColor="text1" w:themeTint="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267"/>
    <w:multiLevelType w:val="hybridMultilevel"/>
    <w:tmpl w:val="0442CAEC"/>
    <w:lvl w:ilvl="0" w:tplc="6090F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A877E4"/>
    <w:multiLevelType w:val="hybridMultilevel"/>
    <w:tmpl w:val="5B5AFF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F2454B"/>
    <w:multiLevelType w:val="hybridMultilevel"/>
    <w:tmpl w:val="A1CE060E"/>
    <w:lvl w:ilvl="0" w:tplc="FD984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4958A4"/>
    <w:multiLevelType w:val="hybridMultilevel"/>
    <w:tmpl w:val="2E6E77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F54F0"/>
    <w:multiLevelType w:val="hybridMultilevel"/>
    <w:tmpl w:val="3DFC73A2"/>
    <w:lvl w:ilvl="0" w:tplc="C010D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0320A"/>
    <w:multiLevelType w:val="hybridMultilevel"/>
    <w:tmpl w:val="8ECEFBC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BD3DF9"/>
    <w:multiLevelType w:val="hybridMultilevel"/>
    <w:tmpl w:val="D9BEE0E0"/>
    <w:lvl w:ilvl="0" w:tplc="6090F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F10052"/>
    <w:multiLevelType w:val="hybridMultilevel"/>
    <w:tmpl w:val="EE4A56AC"/>
    <w:lvl w:ilvl="0" w:tplc="6090F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427243"/>
    <w:multiLevelType w:val="multilevel"/>
    <w:tmpl w:val="76227AC8"/>
    <w:lvl w:ilvl="0">
      <w:start w:val="1"/>
      <w:numFmt w:val="decimal"/>
      <w:lvlText w:val="%1.0"/>
      <w:lvlJc w:val="left"/>
      <w:pPr>
        <w:ind w:left="736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6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6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1" w:hanging="1800"/>
      </w:pPr>
      <w:rPr>
        <w:rFonts w:hint="default"/>
      </w:rPr>
    </w:lvl>
  </w:abstractNum>
  <w:abstractNum w:abstractNumId="9" w15:restartNumberingAfterBreak="0">
    <w:nsid w:val="508B1FA8"/>
    <w:multiLevelType w:val="hybridMultilevel"/>
    <w:tmpl w:val="07DCF3B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94663D"/>
    <w:multiLevelType w:val="hybridMultilevel"/>
    <w:tmpl w:val="FD5414E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9352105"/>
    <w:multiLevelType w:val="hybridMultilevel"/>
    <w:tmpl w:val="C95094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930B1B"/>
    <w:multiLevelType w:val="hybridMultilevel"/>
    <w:tmpl w:val="0B90F7EC"/>
    <w:lvl w:ilvl="0" w:tplc="043CF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A61851"/>
    <w:multiLevelType w:val="hybridMultilevel"/>
    <w:tmpl w:val="F886DBA8"/>
    <w:lvl w:ilvl="0" w:tplc="1D6E5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8D406D"/>
    <w:multiLevelType w:val="hybridMultilevel"/>
    <w:tmpl w:val="2F985F9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9559BA"/>
    <w:multiLevelType w:val="hybridMultilevel"/>
    <w:tmpl w:val="C21096EA"/>
    <w:lvl w:ilvl="0" w:tplc="F9D876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9B6F7E"/>
    <w:multiLevelType w:val="hybridMultilevel"/>
    <w:tmpl w:val="E70C6704"/>
    <w:lvl w:ilvl="0" w:tplc="6090F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0D038C"/>
    <w:multiLevelType w:val="hybridMultilevel"/>
    <w:tmpl w:val="97F2ABAC"/>
    <w:lvl w:ilvl="0" w:tplc="EBBAB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1835C8"/>
    <w:multiLevelType w:val="hybridMultilevel"/>
    <w:tmpl w:val="620A98D4"/>
    <w:lvl w:ilvl="0" w:tplc="26005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92A11D2"/>
    <w:multiLevelType w:val="hybridMultilevel"/>
    <w:tmpl w:val="9414552E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A02F08"/>
    <w:multiLevelType w:val="hybridMultilevel"/>
    <w:tmpl w:val="1796587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E18FD"/>
    <w:multiLevelType w:val="hybridMultilevel"/>
    <w:tmpl w:val="6C7A142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4B2B5E"/>
    <w:multiLevelType w:val="hybridMultilevel"/>
    <w:tmpl w:val="4CE669AE"/>
    <w:lvl w:ilvl="0" w:tplc="09F69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4"/>
  </w:num>
  <w:num w:numId="9">
    <w:abstractNumId w:val="13"/>
  </w:num>
  <w:num w:numId="10">
    <w:abstractNumId w:val="18"/>
  </w:num>
  <w:num w:numId="11">
    <w:abstractNumId w:val="2"/>
  </w:num>
  <w:num w:numId="12">
    <w:abstractNumId w:val="15"/>
  </w:num>
  <w:num w:numId="13">
    <w:abstractNumId w:val="3"/>
  </w:num>
  <w:num w:numId="14">
    <w:abstractNumId w:val="0"/>
  </w:num>
  <w:num w:numId="15">
    <w:abstractNumId w:val="14"/>
  </w:num>
  <w:num w:numId="16">
    <w:abstractNumId w:val="7"/>
  </w:num>
  <w:num w:numId="17">
    <w:abstractNumId w:val="16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19"/>
  </w:num>
  <w:num w:numId="2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0F"/>
    <w:rsid w:val="000006B5"/>
    <w:rsid w:val="000007AE"/>
    <w:rsid w:val="000015FB"/>
    <w:rsid w:val="000017BD"/>
    <w:rsid w:val="00001A7B"/>
    <w:rsid w:val="00001CB1"/>
    <w:rsid w:val="000021C0"/>
    <w:rsid w:val="00002898"/>
    <w:rsid w:val="00002E9B"/>
    <w:rsid w:val="0000342B"/>
    <w:rsid w:val="00003AC7"/>
    <w:rsid w:val="00003B36"/>
    <w:rsid w:val="000042DC"/>
    <w:rsid w:val="000046CA"/>
    <w:rsid w:val="00004BE5"/>
    <w:rsid w:val="0000553D"/>
    <w:rsid w:val="00006361"/>
    <w:rsid w:val="0000657D"/>
    <w:rsid w:val="0000661D"/>
    <w:rsid w:val="00006FB1"/>
    <w:rsid w:val="00007289"/>
    <w:rsid w:val="000073BD"/>
    <w:rsid w:val="000077AD"/>
    <w:rsid w:val="000078EB"/>
    <w:rsid w:val="00010167"/>
    <w:rsid w:val="0001022E"/>
    <w:rsid w:val="000104AC"/>
    <w:rsid w:val="0001057C"/>
    <w:rsid w:val="000107BE"/>
    <w:rsid w:val="000107D5"/>
    <w:rsid w:val="000108BE"/>
    <w:rsid w:val="000108C9"/>
    <w:rsid w:val="000112E4"/>
    <w:rsid w:val="00011336"/>
    <w:rsid w:val="000118A4"/>
    <w:rsid w:val="00012CE6"/>
    <w:rsid w:val="000134C4"/>
    <w:rsid w:val="000142BF"/>
    <w:rsid w:val="000142DA"/>
    <w:rsid w:val="000146B1"/>
    <w:rsid w:val="00014EE3"/>
    <w:rsid w:val="000155E9"/>
    <w:rsid w:val="00015B1B"/>
    <w:rsid w:val="00015B1D"/>
    <w:rsid w:val="00016E52"/>
    <w:rsid w:val="00017C0B"/>
    <w:rsid w:val="00017DDF"/>
    <w:rsid w:val="00020320"/>
    <w:rsid w:val="00020AEC"/>
    <w:rsid w:val="00020CB9"/>
    <w:rsid w:val="00020D60"/>
    <w:rsid w:val="00021153"/>
    <w:rsid w:val="000219B7"/>
    <w:rsid w:val="00021B0F"/>
    <w:rsid w:val="00021D3D"/>
    <w:rsid w:val="00021DFF"/>
    <w:rsid w:val="000227B8"/>
    <w:rsid w:val="000228D5"/>
    <w:rsid w:val="00022B25"/>
    <w:rsid w:val="00022B8C"/>
    <w:rsid w:val="00022F12"/>
    <w:rsid w:val="00022FA3"/>
    <w:rsid w:val="00023597"/>
    <w:rsid w:val="00023753"/>
    <w:rsid w:val="00023A41"/>
    <w:rsid w:val="0002408B"/>
    <w:rsid w:val="000240E0"/>
    <w:rsid w:val="000243D0"/>
    <w:rsid w:val="0002444D"/>
    <w:rsid w:val="00024502"/>
    <w:rsid w:val="00025834"/>
    <w:rsid w:val="000264A8"/>
    <w:rsid w:val="00026523"/>
    <w:rsid w:val="000268B7"/>
    <w:rsid w:val="000271FA"/>
    <w:rsid w:val="00027796"/>
    <w:rsid w:val="00027BA2"/>
    <w:rsid w:val="000310C1"/>
    <w:rsid w:val="000312C7"/>
    <w:rsid w:val="00031341"/>
    <w:rsid w:val="000314F0"/>
    <w:rsid w:val="00031714"/>
    <w:rsid w:val="00031D66"/>
    <w:rsid w:val="0003213F"/>
    <w:rsid w:val="0003215A"/>
    <w:rsid w:val="0003255C"/>
    <w:rsid w:val="000326BC"/>
    <w:rsid w:val="00033997"/>
    <w:rsid w:val="00033A6A"/>
    <w:rsid w:val="00033CF4"/>
    <w:rsid w:val="00034094"/>
    <w:rsid w:val="000344A3"/>
    <w:rsid w:val="000359BB"/>
    <w:rsid w:val="00035A39"/>
    <w:rsid w:val="00035C0A"/>
    <w:rsid w:val="00036213"/>
    <w:rsid w:val="0003647C"/>
    <w:rsid w:val="0003675D"/>
    <w:rsid w:val="0003689C"/>
    <w:rsid w:val="00036B09"/>
    <w:rsid w:val="00036B6A"/>
    <w:rsid w:val="00036C9A"/>
    <w:rsid w:val="00036DA3"/>
    <w:rsid w:val="00037DBA"/>
    <w:rsid w:val="00040944"/>
    <w:rsid w:val="00040B4A"/>
    <w:rsid w:val="00041C1F"/>
    <w:rsid w:val="00041DBB"/>
    <w:rsid w:val="00041E63"/>
    <w:rsid w:val="00042A42"/>
    <w:rsid w:val="00042B3A"/>
    <w:rsid w:val="00043107"/>
    <w:rsid w:val="00043379"/>
    <w:rsid w:val="00043423"/>
    <w:rsid w:val="00043837"/>
    <w:rsid w:val="00043C0D"/>
    <w:rsid w:val="00043E97"/>
    <w:rsid w:val="00043ECB"/>
    <w:rsid w:val="00044602"/>
    <w:rsid w:val="000448E7"/>
    <w:rsid w:val="00044E2C"/>
    <w:rsid w:val="0004580E"/>
    <w:rsid w:val="00045D29"/>
    <w:rsid w:val="000461EE"/>
    <w:rsid w:val="0004673B"/>
    <w:rsid w:val="00046BB6"/>
    <w:rsid w:val="00046EAD"/>
    <w:rsid w:val="00046FA1"/>
    <w:rsid w:val="00047092"/>
    <w:rsid w:val="00047311"/>
    <w:rsid w:val="00047A75"/>
    <w:rsid w:val="00050A37"/>
    <w:rsid w:val="00050DEC"/>
    <w:rsid w:val="00050E82"/>
    <w:rsid w:val="0005145B"/>
    <w:rsid w:val="000515F8"/>
    <w:rsid w:val="00051B70"/>
    <w:rsid w:val="00051E95"/>
    <w:rsid w:val="000522CF"/>
    <w:rsid w:val="000525A3"/>
    <w:rsid w:val="0005265A"/>
    <w:rsid w:val="00052A23"/>
    <w:rsid w:val="00052BC6"/>
    <w:rsid w:val="00053B13"/>
    <w:rsid w:val="0005447F"/>
    <w:rsid w:val="000546DE"/>
    <w:rsid w:val="0005472E"/>
    <w:rsid w:val="000558F1"/>
    <w:rsid w:val="000559AC"/>
    <w:rsid w:val="00055FEC"/>
    <w:rsid w:val="00056C8E"/>
    <w:rsid w:val="00057622"/>
    <w:rsid w:val="000576B3"/>
    <w:rsid w:val="0005775B"/>
    <w:rsid w:val="00057D28"/>
    <w:rsid w:val="00057F04"/>
    <w:rsid w:val="00057FB4"/>
    <w:rsid w:val="000604C5"/>
    <w:rsid w:val="00061550"/>
    <w:rsid w:val="00062150"/>
    <w:rsid w:val="00062328"/>
    <w:rsid w:val="00063C27"/>
    <w:rsid w:val="00064947"/>
    <w:rsid w:val="0006497C"/>
    <w:rsid w:val="00066934"/>
    <w:rsid w:val="00066A32"/>
    <w:rsid w:val="00066B11"/>
    <w:rsid w:val="00066F55"/>
    <w:rsid w:val="0006718E"/>
    <w:rsid w:val="000672C8"/>
    <w:rsid w:val="00067D59"/>
    <w:rsid w:val="00070064"/>
    <w:rsid w:val="00070CF9"/>
    <w:rsid w:val="00070E73"/>
    <w:rsid w:val="000710E4"/>
    <w:rsid w:val="000717E9"/>
    <w:rsid w:val="00072540"/>
    <w:rsid w:val="0007323C"/>
    <w:rsid w:val="00073468"/>
    <w:rsid w:val="0007365E"/>
    <w:rsid w:val="0007375E"/>
    <w:rsid w:val="000739B8"/>
    <w:rsid w:val="00073D45"/>
    <w:rsid w:val="00074C97"/>
    <w:rsid w:val="000751A1"/>
    <w:rsid w:val="0007595D"/>
    <w:rsid w:val="00075F02"/>
    <w:rsid w:val="00076B95"/>
    <w:rsid w:val="00076FC1"/>
    <w:rsid w:val="00077A1B"/>
    <w:rsid w:val="00077DE1"/>
    <w:rsid w:val="000805C5"/>
    <w:rsid w:val="00081056"/>
    <w:rsid w:val="00081664"/>
    <w:rsid w:val="000816E8"/>
    <w:rsid w:val="0008171A"/>
    <w:rsid w:val="00081AD2"/>
    <w:rsid w:val="00081F7F"/>
    <w:rsid w:val="000825BC"/>
    <w:rsid w:val="00082C0D"/>
    <w:rsid w:val="000831EA"/>
    <w:rsid w:val="00083951"/>
    <w:rsid w:val="00083F0C"/>
    <w:rsid w:val="000842BF"/>
    <w:rsid w:val="00084A09"/>
    <w:rsid w:val="00084E50"/>
    <w:rsid w:val="00084EA8"/>
    <w:rsid w:val="00085356"/>
    <w:rsid w:val="00085898"/>
    <w:rsid w:val="00085D77"/>
    <w:rsid w:val="00085F70"/>
    <w:rsid w:val="0008697C"/>
    <w:rsid w:val="000869E8"/>
    <w:rsid w:val="00086EC9"/>
    <w:rsid w:val="00086FFD"/>
    <w:rsid w:val="000879AC"/>
    <w:rsid w:val="00090074"/>
    <w:rsid w:val="0009044D"/>
    <w:rsid w:val="0009088C"/>
    <w:rsid w:val="000908EE"/>
    <w:rsid w:val="00090DDD"/>
    <w:rsid w:val="00090FEA"/>
    <w:rsid w:val="00091C8A"/>
    <w:rsid w:val="00091E2E"/>
    <w:rsid w:val="00093490"/>
    <w:rsid w:val="00093AE5"/>
    <w:rsid w:val="00093C4E"/>
    <w:rsid w:val="00093D96"/>
    <w:rsid w:val="000942FF"/>
    <w:rsid w:val="00094369"/>
    <w:rsid w:val="000946EB"/>
    <w:rsid w:val="000954A1"/>
    <w:rsid w:val="0009591E"/>
    <w:rsid w:val="000959E6"/>
    <w:rsid w:val="00095A9F"/>
    <w:rsid w:val="00095F22"/>
    <w:rsid w:val="00096CC8"/>
    <w:rsid w:val="00096E43"/>
    <w:rsid w:val="000972A5"/>
    <w:rsid w:val="000976BB"/>
    <w:rsid w:val="00097AC2"/>
    <w:rsid w:val="00097F0D"/>
    <w:rsid w:val="000A05B0"/>
    <w:rsid w:val="000A06E6"/>
    <w:rsid w:val="000A0709"/>
    <w:rsid w:val="000A0AF1"/>
    <w:rsid w:val="000A104D"/>
    <w:rsid w:val="000A135F"/>
    <w:rsid w:val="000A13CC"/>
    <w:rsid w:val="000A15E4"/>
    <w:rsid w:val="000A200F"/>
    <w:rsid w:val="000A26C7"/>
    <w:rsid w:val="000A26CB"/>
    <w:rsid w:val="000A27BB"/>
    <w:rsid w:val="000A36FE"/>
    <w:rsid w:val="000A388C"/>
    <w:rsid w:val="000A4C34"/>
    <w:rsid w:val="000A4F04"/>
    <w:rsid w:val="000A579A"/>
    <w:rsid w:val="000A59BB"/>
    <w:rsid w:val="000A5E79"/>
    <w:rsid w:val="000A6748"/>
    <w:rsid w:val="000A6D60"/>
    <w:rsid w:val="000A6E6D"/>
    <w:rsid w:val="000A7485"/>
    <w:rsid w:val="000B1112"/>
    <w:rsid w:val="000B15A9"/>
    <w:rsid w:val="000B19A4"/>
    <w:rsid w:val="000B2026"/>
    <w:rsid w:val="000B2248"/>
    <w:rsid w:val="000B2382"/>
    <w:rsid w:val="000B2A90"/>
    <w:rsid w:val="000B3A2C"/>
    <w:rsid w:val="000B3CBF"/>
    <w:rsid w:val="000B3E65"/>
    <w:rsid w:val="000B4E17"/>
    <w:rsid w:val="000B54D0"/>
    <w:rsid w:val="000B5FFE"/>
    <w:rsid w:val="000B6043"/>
    <w:rsid w:val="000B622F"/>
    <w:rsid w:val="000B655E"/>
    <w:rsid w:val="000B6B2D"/>
    <w:rsid w:val="000B6BB8"/>
    <w:rsid w:val="000B70DD"/>
    <w:rsid w:val="000B733D"/>
    <w:rsid w:val="000B7687"/>
    <w:rsid w:val="000B7CCF"/>
    <w:rsid w:val="000C0772"/>
    <w:rsid w:val="000C1949"/>
    <w:rsid w:val="000C1B10"/>
    <w:rsid w:val="000C2857"/>
    <w:rsid w:val="000C293D"/>
    <w:rsid w:val="000C2B0D"/>
    <w:rsid w:val="000C326B"/>
    <w:rsid w:val="000C3324"/>
    <w:rsid w:val="000C358B"/>
    <w:rsid w:val="000C36E7"/>
    <w:rsid w:val="000C375E"/>
    <w:rsid w:val="000C4646"/>
    <w:rsid w:val="000C4918"/>
    <w:rsid w:val="000C4DAD"/>
    <w:rsid w:val="000C52C1"/>
    <w:rsid w:val="000C55B5"/>
    <w:rsid w:val="000C59E4"/>
    <w:rsid w:val="000C5E00"/>
    <w:rsid w:val="000C62F0"/>
    <w:rsid w:val="000C6471"/>
    <w:rsid w:val="000C6F4C"/>
    <w:rsid w:val="000C74A6"/>
    <w:rsid w:val="000C7741"/>
    <w:rsid w:val="000D03C9"/>
    <w:rsid w:val="000D0B08"/>
    <w:rsid w:val="000D0D10"/>
    <w:rsid w:val="000D1C65"/>
    <w:rsid w:val="000D1F38"/>
    <w:rsid w:val="000D2022"/>
    <w:rsid w:val="000D2440"/>
    <w:rsid w:val="000D25AF"/>
    <w:rsid w:val="000D2D01"/>
    <w:rsid w:val="000D31A8"/>
    <w:rsid w:val="000D3570"/>
    <w:rsid w:val="000D41B6"/>
    <w:rsid w:val="000D4774"/>
    <w:rsid w:val="000D4A69"/>
    <w:rsid w:val="000D515A"/>
    <w:rsid w:val="000D565C"/>
    <w:rsid w:val="000D5711"/>
    <w:rsid w:val="000D5D68"/>
    <w:rsid w:val="000D5DDC"/>
    <w:rsid w:val="000D5E2D"/>
    <w:rsid w:val="000D60A8"/>
    <w:rsid w:val="000D6C25"/>
    <w:rsid w:val="000D6D0B"/>
    <w:rsid w:val="000D7411"/>
    <w:rsid w:val="000E017C"/>
    <w:rsid w:val="000E166C"/>
    <w:rsid w:val="000E176E"/>
    <w:rsid w:val="000E2217"/>
    <w:rsid w:val="000E25BE"/>
    <w:rsid w:val="000E33C9"/>
    <w:rsid w:val="000E3B06"/>
    <w:rsid w:val="000E3CBE"/>
    <w:rsid w:val="000E40F1"/>
    <w:rsid w:val="000E54B1"/>
    <w:rsid w:val="000E5A32"/>
    <w:rsid w:val="000E5BB1"/>
    <w:rsid w:val="000E664F"/>
    <w:rsid w:val="000E74D8"/>
    <w:rsid w:val="000E78E5"/>
    <w:rsid w:val="000E7926"/>
    <w:rsid w:val="000E7B29"/>
    <w:rsid w:val="000E7D19"/>
    <w:rsid w:val="000E7E83"/>
    <w:rsid w:val="000F0022"/>
    <w:rsid w:val="000F0196"/>
    <w:rsid w:val="000F049D"/>
    <w:rsid w:val="000F0A62"/>
    <w:rsid w:val="000F15CC"/>
    <w:rsid w:val="000F1F33"/>
    <w:rsid w:val="000F29D9"/>
    <w:rsid w:val="000F2A49"/>
    <w:rsid w:val="000F37B0"/>
    <w:rsid w:val="000F3AF4"/>
    <w:rsid w:val="000F408C"/>
    <w:rsid w:val="000F4332"/>
    <w:rsid w:val="000F45F6"/>
    <w:rsid w:val="000F481F"/>
    <w:rsid w:val="000F4BA8"/>
    <w:rsid w:val="000F4D4B"/>
    <w:rsid w:val="000F4DD3"/>
    <w:rsid w:val="000F60F7"/>
    <w:rsid w:val="000F775C"/>
    <w:rsid w:val="000F7A8B"/>
    <w:rsid w:val="000F7AFC"/>
    <w:rsid w:val="000F7CDA"/>
    <w:rsid w:val="000F7F99"/>
    <w:rsid w:val="001003C8"/>
    <w:rsid w:val="00100ED8"/>
    <w:rsid w:val="0010171E"/>
    <w:rsid w:val="00101756"/>
    <w:rsid w:val="00101BCD"/>
    <w:rsid w:val="00101D36"/>
    <w:rsid w:val="00102014"/>
    <w:rsid w:val="001023E1"/>
    <w:rsid w:val="00102C11"/>
    <w:rsid w:val="00103032"/>
    <w:rsid w:val="001037A1"/>
    <w:rsid w:val="00103F0F"/>
    <w:rsid w:val="00104AF2"/>
    <w:rsid w:val="00104B96"/>
    <w:rsid w:val="00104C91"/>
    <w:rsid w:val="00104E93"/>
    <w:rsid w:val="00105407"/>
    <w:rsid w:val="001055DA"/>
    <w:rsid w:val="00105D08"/>
    <w:rsid w:val="00105FF8"/>
    <w:rsid w:val="00106250"/>
    <w:rsid w:val="0010637C"/>
    <w:rsid w:val="001065DB"/>
    <w:rsid w:val="00106EC3"/>
    <w:rsid w:val="00106F17"/>
    <w:rsid w:val="001070E3"/>
    <w:rsid w:val="00107550"/>
    <w:rsid w:val="0010770A"/>
    <w:rsid w:val="00107EED"/>
    <w:rsid w:val="001106A5"/>
    <w:rsid w:val="0011076C"/>
    <w:rsid w:val="00110FCC"/>
    <w:rsid w:val="00111007"/>
    <w:rsid w:val="00111689"/>
    <w:rsid w:val="00112CD1"/>
    <w:rsid w:val="00112F43"/>
    <w:rsid w:val="00113498"/>
    <w:rsid w:val="001134B7"/>
    <w:rsid w:val="0011388C"/>
    <w:rsid w:val="001140B4"/>
    <w:rsid w:val="001144BB"/>
    <w:rsid w:val="001147D0"/>
    <w:rsid w:val="00114AFE"/>
    <w:rsid w:val="001152F1"/>
    <w:rsid w:val="001153D1"/>
    <w:rsid w:val="00115693"/>
    <w:rsid w:val="00116B88"/>
    <w:rsid w:val="0011735E"/>
    <w:rsid w:val="001179F6"/>
    <w:rsid w:val="00117E01"/>
    <w:rsid w:val="00117ED9"/>
    <w:rsid w:val="00117F44"/>
    <w:rsid w:val="0012083E"/>
    <w:rsid w:val="00121495"/>
    <w:rsid w:val="001217D5"/>
    <w:rsid w:val="00121AD0"/>
    <w:rsid w:val="0012217F"/>
    <w:rsid w:val="001221A2"/>
    <w:rsid w:val="00122401"/>
    <w:rsid w:val="00122748"/>
    <w:rsid w:val="00122EC3"/>
    <w:rsid w:val="00122F37"/>
    <w:rsid w:val="001234C8"/>
    <w:rsid w:val="00123596"/>
    <w:rsid w:val="001237FB"/>
    <w:rsid w:val="0012380B"/>
    <w:rsid w:val="00123860"/>
    <w:rsid w:val="00123A15"/>
    <w:rsid w:val="00123C26"/>
    <w:rsid w:val="00123D63"/>
    <w:rsid w:val="00123E01"/>
    <w:rsid w:val="0012403B"/>
    <w:rsid w:val="001240D5"/>
    <w:rsid w:val="00124D2F"/>
    <w:rsid w:val="00125703"/>
    <w:rsid w:val="00125A73"/>
    <w:rsid w:val="00125F40"/>
    <w:rsid w:val="00126F13"/>
    <w:rsid w:val="001272A3"/>
    <w:rsid w:val="00130250"/>
    <w:rsid w:val="001307A1"/>
    <w:rsid w:val="00130A12"/>
    <w:rsid w:val="00130A60"/>
    <w:rsid w:val="00130B9C"/>
    <w:rsid w:val="00130DA2"/>
    <w:rsid w:val="00131281"/>
    <w:rsid w:val="00131761"/>
    <w:rsid w:val="00131BF8"/>
    <w:rsid w:val="001326FB"/>
    <w:rsid w:val="00133470"/>
    <w:rsid w:val="00133D24"/>
    <w:rsid w:val="00133D43"/>
    <w:rsid w:val="00133E67"/>
    <w:rsid w:val="00134668"/>
    <w:rsid w:val="00134A10"/>
    <w:rsid w:val="00136322"/>
    <w:rsid w:val="00136EF4"/>
    <w:rsid w:val="0013761A"/>
    <w:rsid w:val="00140D86"/>
    <w:rsid w:val="001411F6"/>
    <w:rsid w:val="0014120E"/>
    <w:rsid w:val="00141AD3"/>
    <w:rsid w:val="00141C4F"/>
    <w:rsid w:val="00141D0E"/>
    <w:rsid w:val="00141DA7"/>
    <w:rsid w:val="00142183"/>
    <w:rsid w:val="001421FF"/>
    <w:rsid w:val="00143189"/>
    <w:rsid w:val="00143E5E"/>
    <w:rsid w:val="00143FD1"/>
    <w:rsid w:val="0014475B"/>
    <w:rsid w:val="001449B5"/>
    <w:rsid w:val="00144EA1"/>
    <w:rsid w:val="00145120"/>
    <w:rsid w:val="00145E01"/>
    <w:rsid w:val="001465AB"/>
    <w:rsid w:val="001470E7"/>
    <w:rsid w:val="00147AB5"/>
    <w:rsid w:val="00147FA0"/>
    <w:rsid w:val="00150335"/>
    <w:rsid w:val="001509D1"/>
    <w:rsid w:val="00151190"/>
    <w:rsid w:val="00151384"/>
    <w:rsid w:val="00151662"/>
    <w:rsid w:val="0015246F"/>
    <w:rsid w:val="00152615"/>
    <w:rsid w:val="001529AD"/>
    <w:rsid w:val="00153420"/>
    <w:rsid w:val="001535E1"/>
    <w:rsid w:val="00153B3B"/>
    <w:rsid w:val="00153D7B"/>
    <w:rsid w:val="00153F93"/>
    <w:rsid w:val="001540F0"/>
    <w:rsid w:val="001541D3"/>
    <w:rsid w:val="00154294"/>
    <w:rsid w:val="00155372"/>
    <w:rsid w:val="001554D5"/>
    <w:rsid w:val="00155734"/>
    <w:rsid w:val="001568E4"/>
    <w:rsid w:val="001572C0"/>
    <w:rsid w:val="0015785F"/>
    <w:rsid w:val="00157945"/>
    <w:rsid w:val="00160176"/>
    <w:rsid w:val="001604CA"/>
    <w:rsid w:val="00161302"/>
    <w:rsid w:val="0016131F"/>
    <w:rsid w:val="0016191D"/>
    <w:rsid w:val="00162153"/>
    <w:rsid w:val="00162A2F"/>
    <w:rsid w:val="00162EDA"/>
    <w:rsid w:val="00163800"/>
    <w:rsid w:val="00163A22"/>
    <w:rsid w:val="00163AAE"/>
    <w:rsid w:val="00164780"/>
    <w:rsid w:val="00164E9B"/>
    <w:rsid w:val="00165C03"/>
    <w:rsid w:val="00165C7D"/>
    <w:rsid w:val="00166243"/>
    <w:rsid w:val="00166A27"/>
    <w:rsid w:val="00167067"/>
    <w:rsid w:val="001672C9"/>
    <w:rsid w:val="001678FE"/>
    <w:rsid w:val="00167ACE"/>
    <w:rsid w:val="00170806"/>
    <w:rsid w:val="00171281"/>
    <w:rsid w:val="001718D4"/>
    <w:rsid w:val="00171A21"/>
    <w:rsid w:val="00171EF7"/>
    <w:rsid w:val="00172025"/>
    <w:rsid w:val="001724E7"/>
    <w:rsid w:val="00172550"/>
    <w:rsid w:val="0017272D"/>
    <w:rsid w:val="00172D59"/>
    <w:rsid w:val="001730DE"/>
    <w:rsid w:val="001735C5"/>
    <w:rsid w:val="00173EDB"/>
    <w:rsid w:val="00174316"/>
    <w:rsid w:val="00174453"/>
    <w:rsid w:val="00174586"/>
    <w:rsid w:val="001745EA"/>
    <w:rsid w:val="00174654"/>
    <w:rsid w:val="00174AB5"/>
    <w:rsid w:val="001756C7"/>
    <w:rsid w:val="00175D2D"/>
    <w:rsid w:val="00176230"/>
    <w:rsid w:val="00176F20"/>
    <w:rsid w:val="00177554"/>
    <w:rsid w:val="00177730"/>
    <w:rsid w:val="00177853"/>
    <w:rsid w:val="00177882"/>
    <w:rsid w:val="00177B2C"/>
    <w:rsid w:val="0018000C"/>
    <w:rsid w:val="00180EDF"/>
    <w:rsid w:val="00180F8B"/>
    <w:rsid w:val="00181861"/>
    <w:rsid w:val="0018208E"/>
    <w:rsid w:val="0018221C"/>
    <w:rsid w:val="00182533"/>
    <w:rsid w:val="00182D78"/>
    <w:rsid w:val="00182E8E"/>
    <w:rsid w:val="00183CF0"/>
    <w:rsid w:val="0018414D"/>
    <w:rsid w:val="00184E95"/>
    <w:rsid w:val="0018574F"/>
    <w:rsid w:val="0018613D"/>
    <w:rsid w:val="00187C99"/>
    <w:rsid w:val="001900DB"/>
    <w:rsid w:val="001908D3"/>
    <w:rsid w:val="00190D8E"/>
    <w:rsid w:val="00190FC1"/>
    <w:rsid w:val="00191044"/>
    <w:rsid w:val="001915FD"/>
    <w:rsid w:val="00191A3A"/>
    <w:rsid w:val="00191A62"/>
    <w:rsid w:val="00191B5C"/>
    <w:rsid w:val="001929CE"/>
    <w:rsid w:val="00192CA9"/>
    <w:rsid w:val="0019360F"/>
    <w:rsid w:val="0019376B"/>
    <w:rsid w:val="00194094"/>
    <w:rsid w:val="0019464E"/>
    <w:rsid w:val="00194788"/>
    <w:rsid w:val="00194A4F"/>
    <w:rsid w:val="00195442"/>
    <w:rsid w:val="00195563"/>
    <w:rsid w:val="0019556A"/>
    <w:rsid w:val="0019580B"/>
    <w:rsid w:val="00195A4E"/>
    <w:rsid w:val="00195AFC"/>
    <w:rsid w:val="0019651D"/>
    <w:rsid w:val="0019659F"/>
    <w:rsid w:val="00196965"/>
    <w:rsid w:val="00196E18"/>
    <w:rsid w:val="00197599"/>
    <w:rsid w:val="00197D10"/>
    <w:rsid w:val="001A01F5"/>
    <w:rsid w:val="001A04AC"/>
    <w:rsid w:val="001A0BCA"/>
    <w:rsid w:val="001A0C61"/>
    <w:rsid w:val="001A0E4C"/>
    <w:rsid w:val="001A0EF2"/>
    <w:rsid w:val="001A10BD"/>
    <w:rsid w:val="001A1498"/>
    <w:rsid w:val="001A1A4B"/>
    <w:rsid w:val="001A1A60"/>
    <w:rsid w:val="001A23BD"/>
    <w:rsid w:val="001A2C16"/>
    <w:rsid w:val="001A4354"/>
    <w:rsid w:val="001A455E"/>
    <w:rsid w:val="001A53AD"/>
    <w:rsid w:val="001A7388"/>
    <w:rsid w:val="001B0255"/>
    <w:rsid w:val="001B0954"/>
    <w:rsid w:val="001B10CA"/>
    <w:rsid w:val="001B198E"/>
    <w:rsid w:val="001B1DF2"/>
    <w:rsid w:val="001B1E8D"/>
    <w:rsid w:val="001B2316"/>
    <w:rsid w:val="001B2911"/>
    <w:rsid w:val="001B307E"/>
    <w:rsid w:val="001B41BF"/>
    <w:rsid w:val="001B44FA"/>
    <w:rsid w:val="001B4937"/>
    <w:rsid w:val="001B5046"/>
    <w:rsid w:val="001B58E1"/>
    <w:rsid w:val="001B5A11"/>
    <w:rsid w:val="001B68AD"/>
    <w:rsid w:val="001B760C"/>
    <w:rsid w:val="001B79FB"/>
    <w:rsid w:val="001C04E9"/>
    <w:rsid w:val="001C0E3A"/>
    <w:rsid w:val="001C0F68"/>
    <w:rsid w:val="001C11C5"/>
    <w:rsid w:val="001C141B"/>
    <w:rsid w:val="001C1B07"/>
    <w:rsid w:val="001C2153"/>
    <w:rsid w:val="001C2231"/>
    <w:rsid w:val="001C2393"/>
    <w:rsid w:val="001C2586"/>
    <w:rsid w:val="001C2A22"/>
    <w:rsid w:val="001C2A25"/>
    <w:rsid w:val="001C2A91"/>
    <w:rsid w:val="001C2CF0"/>
    <w:rsid w:val="001C2E28"/>
    <w:rsid w:val="001C3A07"/>
    <w:rsid w:val="001C3BA8"/>
    <w:rsid w:val="001C4846"/>
    <w:rsid w:val="001C4CC5"/>
    <w:rsid w:val="001C51DD"/>
    <w:rsid w:val="001C5517"/>
    <w:rsid w:val="001C5BE0"/>
    <w:rsid w:val="001C5D8F"/>
    <w:rsid w:val="001C61A5"/>
    <w:rsid w:val="001C6330"/>
    <w:rsid w:val="001C6C35"/>
    <w:rsid w:val="001C7928"/>
    <w:rsid w:val="001C7BAB"/>
    <w:rsid w:val="001D0058"/>
    <w:rsid w:val="001D007D"/>
    <w:rsid w:val="001D0107"/>
    <w:rsid w:val="001D04B3"/>
    <w:rsid w:val="001D0B7E"/>
    <w:rsid w:val="001D1C87"/>
    <w:rsid w:val="001D1CB2"/>
    <w:rsid w:val="001D1CEF"/>
    <w:rsid w:val="001D1DEE"/>
    <w:rsid w:val="001D2969"/>
    <w:rsid w:val="001D3B93"/>
    <w:rsid w:val="001D4347"/>
    <w:rsid w:val="001D4EFB"/>
    <w:rsid w:val="001D501F"/>
    <w:rsid w:val="001D56CC"/>
    <w:rsid w:val="001D584D"/>
    <w:rsid w:val="001D5C91"/>
    <w:rsid w:val="001D6584"/>
    <w:rsid w:val="001D6FD7"/>
    <w:rsid w:val="001D72C1"/>
    <w:rsid w:val="001D72ED"/>
    <w:rsid w:val="001D74DE"/>
    <w:rsid w:val="001D7F29"/>
    <w:rsid w:val="001E0C41"/>
    <w:rsid w:val="001E0FAE"/>
    <w:rsid w:val="001E1369"/>
    <w:rsid w:val="001E15E1"/>
    <w:rsid w:val="001E251E"/>
    <w:rsid w:val="001E2754"/>
    <w:rsid w:val="001E2A1C"/>
    <w:rsid w:val="001E2D07"/>
    <w:rsid w:val="001E3155"/>
    <w:rsid w:val="001E3526"/>
    <w:rsid w:val="001E3F77"/>
    <w:rsid w:val="001E453D"/>
    <w:rsid w:val="001E4CCE"/>
    <w:rsid w:val="001E510C"/>
    <w:rsid w:val="001E51E4"/>
    <w:rsid w:val="001E55BF"/>
    <w:rsid w:val="001E578F"/>
    <w:rsid w:val="001E580F"/>
    <w:rsid w:val="001E5D03"/>
    <w:rsid w:val="001E5F8F"/>
    <w:rsid w:val="001E62B0"/>
    <w:rsid w:val="001E69B4"/>
    <w:rsid w:val="001E6F41"/>
    <w:rsid w:val="001E71E7"/>
    <w:rsid w:val="001E727A"/>
    <w:rsid w:val="001E7A2C"/>
    <w:rsid w:val="001F0137"/>
    <w:rsid w:val="001F0844"/>
    <w:rsid w:val="001F115A"/>
    <w:rsid w:val="001F1167"/>
    <w:rsid w:val="001F1C4D"/>
    <w:rsid w:val="001F2B5A"/>
    <w:rsid w:val="001F43BB"/>
    <w:rsid w:val="001F47ED"/>
    <w:rsid w:val="001F4E7E"/>
    <w:rsid w:val="001F5B56"/>
    <w:rsid w:val="001F62B1"/>
    <w:rsid w:val="001F6A52"/>
    <w:rsid w:val="001F6A5C"/>
    <w:rsid w:val="001F7064"/>
    <w:rsid w:val="001F710F"/>
    <w:rsid w:val="001F7A26"/>
    <w:rsid w:val="001F7DFC"/>
    <w:rsid w:val="0020060F"/>
    <w:rsid w:val="002009A1"/>
    <w:rsid w:val="00200AF5"/>
    <w:rsid w:val="002010CE"/>
    <w:rsid w:val="00201240"/>
    <w:rsid w:val="00201377"/>
    <w:rsid w:val="00201718"/>
    <w:rsid w:val="00201BBD"/>
    <w:rsid w:val="00201D9D"/>
    <w:rsid w:val="0020209C"/>
    <w:rsid w:val="00204766"/>
    <w:rsid w:val="00205428"/>
    <w:rsid w:val="002057EE"/>
    <w:rsid w:val="00205E5A"/>
    <w:rsid w:val="002071FF"/>
    <w:rsid w:val="002076A7"/>
    <w:rsid w:val="0020788F"/>
    <w:rsid w:val="00207BB0"/>
    <w:rsid w:val="002101AC"/>
    <w:rsid w:val="002101AE"/>
    <w:rsid w:val="002104D3"/>
    <w:rsid w:val="00210685"/>
    <w:rsid w:val="002113E6"/>
    <w:rsid w:val="00211D54"/>
    <w:rsid w:val="00212FBF"/>
    <w:rsid w:val="00213FDE"/>
    <w:rsid w:val="00214360"/>
    <w:rsid w:val="00214438"/>
    <w:rsid w:val="0021449C"/>
    <w:rsid w:val="00214588"/>
    <w:rsid w:val="00214658"/>
    <w:rsid w:val="00214B38"/>
    <w:rsid w:val="002150AC"/>
    <w:rsid w:val="002153B8"/>
    <w:rsid w:val="00215EFD"/>
    <w:rsid w:val="00216051"/>
    <w:rsid w:val="0021620F"/>
    <w:rsid w:val="00216E89"/>
    <w:rsid w:val="002173F6"/>
    <w:rsid w:val="00217A99"/>
    <w:rsid w:val="00217B44"/>
    <w:rsid w:val="00217C53"/>
    <w:rsid w:val="00217D86"/>
    <w:rsid w:val="0022022B"/>
    <w:rsid w:val="002211C9"/>
    <w:rsid w:val="00221208"/>
    <w:rsid w:val="0022130B"/>
    <w:rsid w:val="0022176C"/>
    <w:rsid w:val="00221784"/>
    <w:rsid w:val="002217BF"/>
    <w:rsid w:val="00221C13"/>
    <w:rsid w:val="00221ECA"/>
    <w:rsid w:val="00221EF9"/>
    <w:rsid w:val="00222409"/>
    <w:rsid w:val="0022255D"/>
    <w:rsid w:val="00222AE1"/>
    <w:rsid w:val="00222C8B"/>
    <w:rsid w:val="0022324C"/>
    <w:rsid w:val="002234A6"/>
    <w:rsid w:val="00223A9F"/>
    <w:rsid w:val="00223B38"/>
    <w:rsid w:val="00224091"/>
    <w:rsid w:val="002243F6"/>
    <w:rsid w:val="00224EAA"/>
    <w:rsid w:val="002253AE"/>
    <w:rsid w:val="002257E3"/>
    <w:rsid w:val="00225ACC"/>
    <w:rsid w:val="00225B1E"/>
    <w:rsid w:val="00225D2D"/>
    <w:rsid w:val="00226175"/>
    <w:rsid w:val="00226251"/>
    <w:rsid w:val="00226B86"/>
    <w:rsid w:val="00226E93"/>
    <w:rsid w:val="0022731B"/>
    <w:rsid w:val="00227BD7"/>
    <w:rsid w:val="0023014A"/>
    <w:rsid w:val="00230B8B"/>
    <w:rsid w:val="00231428"/>
    <w:rsid w:val="00231B37"/>
    <w:rsid w:val="00231FD6"/>
    <w:rsid w:val="0023200E"/>
    <w:rsid w:val="00232A80"/>
    <w:rsid w:val="00233F72"/>
    <w:rsid w:val="00234058"/>
    <w:rsid w:val="00234620"/>
    <w:rsid w:val="002348AD"/>
    <w:rsid w:val="0023503A"/>
    <w:rsid w:val="00235369"/>
    <w:rsid w:val="00235766"/>
    <w:rsid w:val="00235AE0"/>
    <w:rsid w:val="0023644A"/>
    <w:rsid w:val="00236585"/>
    <w:rsid w:val="00236725"/>
    <w:rsid w:val="00237B90"/>
    <w:rsid w:val="00240F71"/>
    <w:rsid w:val="0024112F"/>
    <w:rsid w:val="0024129B"/>
    <w:rsid w:val="00241904"/>
    <w:rsid w:val="00241E79"/>
    <w:rsid w:val="00242980"/>
    <w:rsid w:val="00242DB2"/>
    <w:rsid w:val="00242E73"/>
    <w:rsid w:val="0024365A"/>
    <w:rsid w:val="00243787"/>
    <w:rsid w:val="00243C7F"/>
    <w:rsid w:val="00243D44"/>
    <w:rsid w:val="0024455F"/>
    <w:rsid w:val="00244982"/>
    <w:rsid w:val="00245093"/>
    <w:rsid w:val="00245AFE"/>
    <w:rsid w:val="00245FCD"/>
    <w:rsid w:val="00247BD4"/>
    <w:rsid w:val="00247D8A"/>
    <w:rsid w:val="002500F9"/>
    <w:rsid w:val="00250237"/>
    <w:rsid w:val="002506DB"/>
    <w:rsid w:val="002518E1"/>
    <w:rsid w:val="00251FBB"/>
    <w:rsid w:val="00252577"/>
    <w:rsid w:val="00252942"/>
    <w:rsid w:val="0025295D"/>
    <w:rsid w:val="002531BF"/>
    <w:rsid w:val="00253619"/>
    <w:rsid w:val="00253CBF"/>
    <w:rsid w:val="00254EFF"/>
    <w:rsid w:val="0025566A"/>
    <w:rsid w:val="002556EC"/>
    <w:rsid w:val="002558C0"/>
    <w:rsid w:val="0025600F"/>
    <w:rsid w:val="00256C18"/>
    <w:rsid w:val="002574BD"/>
    <w:rsid w:val="00257703"/>
    <w:rsid w:val="00257853"/>
    <w:rsid w:val="0025799C"/>
    <w:rsid w:val="00257A89"/>
    <w:rsid w:val="00257F2E"/>
    <w:rsid w:val="00257F7A"/>
    <w:rsid w:val="002604A7"/>
    <w:rsid w:val="00260BF0"/>
    <w:rsid w:val="00260DAA"/>
    <w:rsid w:val="002612BB"/>
    <w:rsid w:val="00261855"/>
    <w:rsid w:val="00261A45"/>
    <w:rsid w:val="00261C3A"/>
    <w:rsid w:val="00263DB7"/>
    <w:rsid w:val="002642EF"/>
    <w:rsid w:val="002643CC"/>
    <w:rsid w:val="002644FA"/>
    <w:rsid w:val="00264BED"/>
    <w:rsid w:val="0026507E"/>
    <w:rsid w:val="002651F6"/>
    <w:rsid w:val="00265D2C"/>
    <w:rsid w:val="00266895"/>
    <w:rsid w:val="002669A2"/>
    <w:rsid w:val="00266B37"/>
    <w:rsid w:val="002674E5"/>
    <w:rsid w:val="00267543"/>
    <w:rsid w:val="00267C0A"/>
    <w:rsid w:val="0027017E"/>
    <w:rsid w:val="002705C7"/>
    <w:rsid w:val="00270C37"/>
    <w:rsid w:val="00271131"/>
    <w:rsid w:val="00271766"/>
    <w:rsid w:val="002721E6"/>
    <w:rsid w:val="002722E9"/>
    <w:rsid w:val="00272681"/>
    <w:rsid w:val="00272B6A"/>
    <w:rsid w:val="002734BC"/>
    <w:rsid w:val="0027391E"/>
    <w:rsid w:val="002740C9"/>
    <w:rsid w:val="00274B91"/>
    <w:rsid w:val="00275294"/>
    <w:rsid w:val="002752EA"/>
    <w:rsid w:val="00275986"/>
    <w:rsid w:val="00275C3A"/>
    <w:rsid w:val="0027655A"/>
    <w:rsid w:val="00276B81"/>
    <w:rsid w:val="0027759C"/>
    <w:rsid w:val="0027799E"/>
    <w:rsid w:val="00277ED4"/>
    <w:rsid w:val="00280308"/>
    <w:rsid w:val="00280466"/>
    <w:rsid w:val="00280A90"/>
    <w:rsid w:val="002812DC"/>
    <w:rsid w:val="00281E33"/>
    <w:rsid w:val="00282046"/>
    <w:rsid w:val="002824DF"/>
    <w:rsid w:val="00282CC5"/>
    <w:rsid w:val="00283612"/>
    <w:rsid w:val="00283F02"/>
    <w:rsid w:val="00284574"/>
    <w:rsid w:val="00284778"/>
    <w:rsid w:val="0028480D"/>
    <w:rsid w:val="00285060"/>
    <w:rsid w:val="00285163"/>
    <w:rsid w:val="00285663"/>
    <w:rsid w:val="002858AA"/>
    <w:rsid w:val="00285B3C"/>
    <w:rsid w:val="00285BB1"/>
    <w:rsid w:val="002861DD"/>
    <w:rsid w:val="00286F5F"/>
    <w:rsid w:val="002877F1"/>
    <w:rsid w:val="00290E79"/>
    <w:rsid w:val="00291829"/>
    <w:rsid w:val="00291E5C"/>
    <w:rsid w:val="0029203C"/>
    <w:rsid w:val="002926C5"/>
    <w:rsid w:val="002931CD"/>
    <w:rsid w:val="00293BA3"/>
    <w:rsid w:val="00294082"/>
    <w:rsid w:val="002943F2"/>
    <w:rsid w:val="00294A05"/>
    <w:rsid w:val="00294E32"/>
    <w:rsid w:val="00295787"/>
    <w:rsid w:val="00295D56"/>
    <w:rsid w:val="00296254"/>
    <w:rsid w:val="00296300"/>
    <w:rsid w:val="002968E9"/>
    <w:rsid w:val="002A0093"/>
    <w:rsid w:val="002A00D1"/>
    <w:rsid w:val="002A0933"/>
    <w:rsid w:val="002A09D9"/>
    <w:rsid w:val="002A0CCC"/>
    <w:rsid w:val="002A0FCD"/>
    <w:rsid w:val="002A19D2"/>
    <w:rsid w:val="002A23CC"/>
    <w:rsid w:val="002A38B3"/>
    <w:rsid w:val="002A3FA7"/>
    <w:rsid w:val="002A4BD8"/>
    <w:rsid w:val="002A4EC1"/>
    <w:rsid w:val="002A5216"/>
    <w:rsid w:val="002A68AD"/>
    <w:rsid w:val="002A6E25"/>
    <w:rsid w:val="002A72ED"/>
    <w:rsid w:val="002B0FA2"/>
    <w:rsid w:val="002B15E0"/>
    <w:rsid w:val="002B1CF9"/>
    <w:rsid w:val="002B1ED0"/>
    <w:rsid w:val="002B22CA"/>
    <w:rsid w:val="002B23AD"/>
    <w:rsid w:val="002B2950"/>
    <w:rsid w:val="002B2DC7"/>
    <w:rsid w:val="002B37F1"/>
    <w:rsid w:val="002B3A99"/>
    <w:rsid w:val="002B3B55"/>
    <w:rsid w:val="002B5714"/>
    <w:rsid w:val="002B59F1"/>
    <w:rsid w:val="002B5B3E"/>
    <w:rsid w:val="002B6122"/>
    <w:rsid w:val="002B6914"/>
    <w:rsid w:val="002B71C1"/>
    <w:rsid w:val="002B71F7"/>
    <w:rsid w:val="002B753E"/>
    <w:rsid w:val="002B77C1"/>
    <w:rsid w:val="002B7BF7"/>
    <w:rsid w:val="002C0329"/>
    <w:rsid w:val="002C049E"/>
    <w:rsid w:val="002C35F1"/>
    <w:rsid w:val="002C39A9"/>
    <w:rsid w:val="002C4341"/>
    <w:rsid w:val="002C476F"/>
    <w:rsid w:val="002C4C47"/>
    <w:rsid w:val="002C4DB6"/>
    <w:rsid w:val="002C4DCC"/>
    <w:rsid w:val="002C56A5"/>
    <w:rsid w:val="002C5EAE"/>
    <w:rsid w:val="002C6A29"/>
    <w:rsid w:val="002C6E1A"/>
    <w:rsid w:val="002C707A"/>
    <w:rsid w:val="002C7656"/>
    <w:rsid w:val="002C7EF0"/>
    <w:rsid w:val="002D0476"/>
    <w:rsid w:val="002D2513"/>
    <w:rsid w:val="002D2A5D"/>
    <w:rsid w:val="002D3F10"/>
    <w:rsid w:val="002D423B"/>
    <w:rsid w:val="002D4591"/>
    <w:rsid w:val="002D4893"/>
    <w:rsid w:val="002D4ED3"/>
    <w:rsid w:val="002D50B7"/>
    <w:rsid w:val="002D5A4B"/>
    <w:rsid w:val="002D62B3"/>
    <w:rsid w:val="002D6DC4"/>
    <w:rsid w:val="002D7035"/>
    <w:rsid w:val="002D7DA0"/>
    <w:rsid w:val="002E05F0"/>
    <w:rsid w:val="002E1257"/>
    <w:rsid w:val="002E1517"/>
    <w:rsid w:val="002E1991"/>
    <w:rsid w:val="002E1D37"/>
    <w:rsid w:val="002E27A8"/>
    <w:rsid w:val="002E2A4A"/>
    <w:rsid w:val="002E2ADB"/>
    <w:rsid w:val="002E39EF"/>
    <w:rsid w:val="002E3A19"/>
    <w:rsid w:val="002E3FBC"/>
    <w:rsid w:val="002E40DF"/>
    <w:rsid w:val="002E4B85"/>
    <w:rsid w:val="002E50F1"/>
    <w:rsid w:val="002E5520"/>
    <w:rsid w:val="002E55DD"/>
    <w:rsid w:val="002E56C7"/>
    <w:rsid w:val="002E5CCE"/>
    <w:rsid w:val="002E6C18"/>
    <w:rsid w:val="002E70DF"/>
    <w:rsid w:val="002E770A"/>
    <w:rsid w:val="002F04BD"/>
    <w:rsid w:val="002F057C"/>
    <w:rsid w:val="002F1063"/>
    <w:rsid w:val="002F1832"/>
    <w:rsid w:val="002F1B40"/>
    <w:rsid w:val="002F2C15"/>
    <w:rsid w:val="002F33E7"/>
    <w:rsid w:val="002F5203"/>
    <w:rsid w:val="002F54FA"/>
    <w:rsid w:val="002F5E01"/>
    <w:rsid w:val="002F6082"/>
    <w:rsid w:val="002F614B"/>
    <w:rsid w:val="002F6185"/>
    <w:rsid w:val="002F664C"/>
    <w:rsid w:val="002F6667"/>
    <w:rsid w:val="002F68BC"/>
    <w:rsid w:val="002F71A9"/>
    <w:rsid w:val="002F73F9"/>
    <w:rsid w:val="002F7422"/>
    <w:rsid w:val="002F7A72"/>
    <w:rsid w:val="002F7D70"/>
    <w:rsid w:val="002F7DD1"/>
    <w:rsid w:val="00300C0A"/>
    <w:rsid w:val="00301048"/>
    <w:rsid w:val="003014EC"/>
    <w:rsid w:val="003017E1"/>
    <w:rsid w:val="0030197E"/>
    <w:rsid w:val="00302305"/>
    <w:rsid w:val="00302B70"/>
    <w:rsid w:val="00303969"/>
    <w:rsid w:val="00304515"/>
    <w:rsid w:val="00305040"/>
    <w:rsid w:val="00305A21"/>
    <w:rsid w:val="003062DA"/>
    <w:rsid w:val="00306379"/>
    <w:rsid w:val="00306934"/>
    <w:rsid w:val="00306BC3"/>
    <w:rsid w:val="00306C75"/>
    <w:rsid w:val="00306F89"/>
    <w:rsid w:val="003070E4"/>
    <w:rsid w:val="003072FE"/>
    <w:rsid w:val="003077B6"/>
    <w:rsid w:val="00310359"/>
    <w:rsid w:val="0031129C"/>
    <w:rsid w:val="003112AF"/>
    <w:rsid w:val="00312314"/>
    <w:rsid w:val="00312361"/>
    <w:rsid w:val="00312613"/>
    <w:rsid w:val="00312738"/>
    <w:rsid w:val="00312C65"/>
    <w:rsid w:val="00313367"/>
    <w:rsid w:val="00313AFC"/>
    <w:rsid w:val="00313F53"/>
    <w:rsid w:val="003141A1"/>
    <w:rsid w:val="00314292"/>
    <w:rsid w:val="003145B3"/>
    <w:rsid w:val="00314FC3"/>
    <w:rsid w:val="0031567C"/>
    <w:rsid w:val="00315E93"/>
    <w:rsid w:val="003169B4"/>
    <w:rsid w:val="00316ABB"/>
    <w:rsid w:val="003171C0"/>
    <w:rsid w:val="00317255"/>
    <w:rsid w:val="0031766D"/>
    <w:rsid w:val="00317AE3"/>
    <w:rsid w:val="00317D30"/>
    <w:rsid w:val="00320277"/>
    <w:rsid w:val="003202D4"/>
    <w:rsid w:val="00321A81"/>
    <w:rsid w:val="00322D28"/>
    <w:rsid w:val="00323B51"/>
    <w:rsid w:val="00323D30"/>
    <w:rsid w:val="003245A0"/>
    <w:rsid w:val="003245A4"/>
    <w:rsid w:val="00324C30"/>
    <w:rsid w:val="0032502F"/>
    <w:rsid w:val="003251C7"/>
    <w:rsid w:val="003253B8"/>
    <w:rsid w:val="00325EBC"/>
    <w:rsid w:val="003268A0"/>
    <w:rsid w:val="00326D33"/>
    <w:rsid w:val="00326E4E"/>
    <w:rsid w:val="00330189"/>
    <w:rsid w:val="00330879"/>
    <w:rsid w:val="0033099C"/>
    <w:rsid w:val="00330B79"/>
    <w:rsid w:val="003316C1"/>
    <w:rsid w:val="00331E56"/>
    <w:rsid w:val="003320D5"/>
    <w:rsid w:val="003344D4"/>
    <w:rsid w:val="00335632"/>
    <w:rsid w:val="00335FAA"/>
    <w:rsid w:val="00336186"/>
    <w:rsid w:val="0033649B"/>
    <w:rsid w:val="00336768"/>
    <w:rsid w:val="00336874"/>
    <w:rsid w:val="00336B30"/>
    <w:rsid w:val="00336DBD"/>
    <w:rsid w:val="00337D91"/>
    <w:rsid w:val="00337DFC"/>
    <w:rsid w:val="003402B3"/>
    <w:rsid w:val="00340303"/>
    <w:rsid w:val="00340368"/>
    <w:rsid w:val="00340B11"/>
    <w:rsid w:val="00340FE4"/>
    <w:rsid w:val="003410F9"/>
    <w:rsid w:val="003429DA"/>
    <w:rsid w:val="00342DC3"/>
    <w:rsid w:val="003432CD"/>
    <w:rsid w:val="003433CE"/>
    <w:rsid w:val="003438D5"/>
    <w:rsid w:val="0034394B"/>
    <w:rsid w:val="00343E0D"/>
    <w:rsid w:val="00343F5F"/>
    <w:rsid w:val="00344017"/>
    <w:rsid w:val="003443DD"/>
    <w:rsid w:val="0034476F"/>
    <w:rsid w:val="00344C25"/>
    <w:rsid w:val="00344C2F"/>
    <w:rsid w:val="0034528C"/>
    <w:rsid w:val="00345695"/>
    <w:rsid w:val="00345D0D"/>
    <w:rsid w:val="00345E34"/>
    <w:rsid w:val="00346924"/>
    <w:rsid w:val="003469CC"/>
    <w:rsid w:val="00346D22"/>
    <w:rsid w:val="00346F95"/>
    <w:rsid w:val="00347084"/>
    <w:rsid w:val="0034716B"/>
    <w:rsid w:val="003476F4"/>
    <w:rsid w:val="00347CA7"/>
    <w:rsid w:val="00347FD8"/>
    <w:rsid w:val="00350302"/>
    <w:rsid w:val="0035063B"/>
    <w:rsid w:val="00350CA1"/>
    <w:rsid w:val="003515BB"/>
    <w:rsid w:val="00351AD4"/>
    <w:rsid w:val="00351B69"/>
    <w:rsid w:val="003522B4"/>
    <w:rsid w:val="003523C0"/>
    <w:rsid w:val="003528EB"/>
    <w:rsid w:val="00352F47"/>
    <w:rsid w:val="0035395B"/>
    <w:rsid w:val="00353B49"/>
    <w:rsid w:val="00353B68"/>
    <w:rsid w:val="003545FF"/>
    <w:rsid w:val="00354666"/>
    <w:rsid w:val="00354BFE"/>
    <w:rsid w:val="003555C4"/>
    <w:rsid w:val="00355649"/>
    <w:rsid w:val="00355D95"/>
    <w:rsid w:val="003563F3"/>
    <w:rsid w:val="003567CF"/>
    <w:rsid w:val="00356849"/>
    <w:rsid w:val="00356902"/>
    <w:rsid w:val="00356B74"/>
    <w:rsid w:val="00356FCB"/>
    <w:rsid w:val="003578B4"/>
    <w:rsid w:val="00357954"/>
    <w:rsid w:val="00357AB4"/>
    <w:rsid w:val="0036100A"/>
    <w:rsid w:val="0036176F"/>
    <w:rsid w:val="003617A0"/>
    <w:rsid w:val="003617A6"/>
    <w:rsid w:val="00361A36"/>
    <w:rsid w:val="00362103"/>
    <w:rsid w:val="00362569"/>
    <w:rsid w:val="0036265E"/>
    <w:rsid w:val="00362AE8"/>
    <w:rsid w:val="003633EA"/>
    <w:rsid w:val="00363D8A"/>
    <w:rsid w:val="00363D9F"/>
    <w:rsid w:val="00363E6A"/>
    <w:rsid w:val="003641B4"/>
    <w:rsid w:val="00365025"/>
    <w:rsid w:val="00365C31"/>
    <w:rsid w:val="00366159"/>
    <w:rsid w:val="00366423"/>
    <w:rsid w:val="003667B0"/>
    <w:rsid w:val="00366B06"/>
    <w:rsid w:val="00366B0C"/>
    <w:rsid w:val="00366E30"/>
    <w:rsid w:val="00366ECD"/>
    <w:rsid w:val="003670CC"/>
    <w:rsid w:val="0036739C"/>
    <w:rsid w:val="003674E4"/>
    <w:rsid w:val="003678B8"/>
    <w:rsid w:val="003704DF"/>
    <w:rsid w:val="00370885"/>
    <w:rsid w:val="003711A8"/>
    <w:rsid w:val="00371851"/>
    <w:rsid w:val="00372173"/>
    <w:rsid w:val="00372411"/>
    <w:rsid w:val="00372925"/>
    <w:rsid w:val="003739CE"/>
    <w:rsid w:val="00373C12"/>
    <w:rsid w:val="00373D6B"/>
    <w:rsid w:val="00373D6C"/>
    <w:rsid w:val="00373DE5"/>
    <w:rsid w:val="00374080"/>
    <w:rsid w:val="003748C8"/>
    <w:rsid w:val="00375882"/>
    <w:rsid w:val="00375936"/>
    <w:rsid w:val="00375B1A"/>
    <w:rsid w:val="00375D29"/>
    <w:rsid w:val="00375D7E"/>
    <w:rsid w:val="00376201"/>
    <w:rsid w:val="00376417"/>
    <w:rsid w:val="0037644A"/>
    <w:rsid w:val="003771FD"/>
    <w:rsid w:val="00377493"/>
    <w:rsid w:val="00377A3A"/>
    <w:rsid w:val="00377F91"/>
    <w:rsid w:val="00380A5A"/>
    <w:rsid w:val="00380FE8"/>
    <w:rsid w:val="003812D4"/>
    <w:rsid w:val="0038158A"/>
    <w:rsid w:val="003818D7"/>
    <w:rsid w:val="00382544"/>
    <w:rsid w:val="0038258C"/>
    <w:rsid w:val="00382AE7"/>
    <w:rsid w:val="00382D3D"/>
    <w:rsid w:val="003836C9"/>
    <w:rsid w:val="0038371F"/>
    <w:rsid w:val="00383DE0"/>
    <w:rsid w:val="00384372"/>
    <w:rsid w:val="003849D6"/>
    <w:rsid w:val="003850DA"/>
    <w:rsid w:val="0038544A"/>
    <w:rsid w:val="00385747"/>
    <w:rsid w:val="003857A3"/>
    <w:rsid w:val="00385A64"/>
    <w:rsid w:val="003867E4"/>
    <w:rsid w:val="00386805"/>
    <w:rsid w:val="00386CF9"/>
    <w:rsid w:val="003874DD"/>
    <w:rsid w:val="00387C68"/>
    <w:rsid w:val="00390A2D"/>
    <w:rsid w:val="00391414"/>
    <w:rsid w:val="00391724"/>
    <w:rsid w:val="003920E1"/>
    <w:rsid w:val="00392E0B"/>
    <w:rsid w:val="00393574"/>
    <w:rsid w:val="0039409D"/>
    <w:rsid w:val="0039448C"/>
    <w:rsid w:val="0039455C"/>
    <w:rsid w:val="00394704"/>
    <w:rsid w:val="003947FF"/>
    <w:rsid w:val="00394967"/>
    <w:rsid w:val="00395656"/>
    <w:rsid w:val="0039574E"/>
    <w:rsid w:val="0039597F"/>
    <w:rsid w:val="00395F86"/>
    <w:rsid w:val="00395FA3"/>
    <w:rsid w:val="0039686D"/>
    <w:rsid w:val="00396976"/>
    <w:rsid w:val="0039764A"/>
    <w:rsid w:val="0039786B"/>
    <w:rsid w:val="00397966"/>
    <w:rsid w:val="00397ACF"/>
    <w:rsid w:val="00397BEF"/>
    <w:rsid w:val="003A1A5E"/>
    <w:rsid w:val="003A271E"/>
    <w:rsid w:val="003A3431"/>
    <w:rsid w:val="003A3E3F"/>
    <w:rsid w:val="003A4104"/>
    <w:rsid w:val="003A4341"/>
    <w:rsid w:val="003A4945"/>
    <w:rsid w:val="003A4B34"/>
    <w:rsid w:val="003A50AD"/>
    <w:rsid w:val="003A51A9"/>
    <w:rsid w:val="003A6331"/>
    <w:rsid w:val="003A69B6"/>
    <w:rsid w:val="003A6B7A"/>
    <w:rsid w:val="003A723C"/>
    <w:rsid w:val="003A7477"/>
    <w:rsid w:val="003A7725"/>
    <w:rsid w:val="003A774A"/>
    <w:rsid w:val="003A7DD9"/>
    <w:rsid w:val="003B109A"/>
    <w:rsid w:val="003B12AC"/>
    <w:rsid w:val="003B1CA7"/>
    <w:rsid w:val="003B25DB"/>
    <w:rsid w:val="003B3073"/>
    <w:rsid w:val="003B35E3"/>
    <w:rsid w:val="003B3DE7"/>
    <w:rsid w:val="003B46D3"/>
    <w:rsid w:val="003B52FF"/>
    <w:rsid w:val="003B5354"/>
    <w:rsid w:val="003B5B29"/>
    <w:rsid w:val="003B6847"/>
    <w:rsid w:val="003B694B"/>
    <w:rsid w:val="003B6B99"/>
    <w:rsid w:val="003B7487"/>
    <w:rsid w:val="003B7EFC"/>
    <w:rsid w:val="003C0212"/>
    <w:rsid w:val="003C0245"/>
    <w:rsid w:val="003C0C55"/>
    <w:rsid w:val="003C1E53"/>
    <w:rsid w:val="003C2354"/>
    <w:rsid w:val="003C26D0"/>
    <w:rsid w:val="003C29D1"/>
    <w:rsid w:val="003C2C47"/>
    <w:rsid w:val="003C2C6B"/>
    <w:rsid w:val="003C33E7"/>
    <w:rsid w:val="003C35D9"/>
    <w:rsid w:val="003C3DDA"/>
    <w:rsid w:val="003C3F22"/>
    <w:rsid w:val="003C43B6"/>
    <w:rsid w:val="003C468E"/>
    <w:rsid w:val="003C4751"/>
    <w:rsid w:val="003C5111"/>
    <w:rsid w:val="003C55D7"/>
    <w:rsid w:val="003C5D1A"/>
    <w:rsid w:val="003C6394"/>
    <w:rsid w:val="003C67EF"/>
    <w:rsid w:val="003C6999"/>
    <w:rsid w:val="003C6DB6"/>
    <w:rsid w:val="003C7393"/>
    <w:rsid w:val="003D06AD"/>
    <w:rsid w:val="003D073B"/>
    <w:rsid w:val="003D0AD9"/>
    <w:rsid w:val="003D12CF"/>
    <w:rsid w:val="003D1746"/>
    <w:rsid w:val="003D1842"/>
    <w:rsid w:val="003D1DB7"/>
    <w:rsid w:val="003D244B"/>
    <w:rsid w:val="003D2B1B"/>
    <w:rsid w:val="003D2B6E"/>
    <w:rsid w:val="003D2F34"/>
    <w:rsid w:val="003D3013"/>
    <w:rsid w:val="003D317C"/>
    <w:rsid w:val="003D32B7"/>
    <w:rsid w:val="003D3421"/>
    <w:rsid w:val="003D3626"/>
    <w:rsid w:val="003D396B"/>
    <w:rsid w:val="003D3F2D"/>
    <w:rsid w:val="003D5919"/>
    <w:rsid w:val="003D6248"/>
    <w:rsid w:val="003D6E1B"/>
    <w:rsid w:val="003D70AC"/>
    <w:rsid w:val="003D7230"/>
    <w:rsid w:val="003D73D4"/>
    <w:rsid w:val="003D764E"/>
    <w:rsid w:val="003D7F9F"/>
    <w:rsid w:val="003E04C6"/>
    <w:rsid w:val="003E0D0F"/>
    <w:rsid w:val="003E0DA3"/>
    <w:rsid w:val="003E1096"/>
    <w:rsid w:val="003E113A"/>
    <w:rsid w:val="003E189F"/>
    <w:rsid w:val="003E1BCF"/>
    <w:rsid w:val="003E3760"/>
    <w:rsid w:val="003E38B6"/>
    <w:rsid w:val="003E3F38"/>
    <w:rsid w:val="003E3F7D"/>
    <w:rsid w:val="003E4D9A"/>
    <w:rsid w:val="003E516C"/>
    <w:rsid w:val="003E54BF"/>
    <w:rsid w:val="003E5D13"/>
    <w:rsid w:val="003E6510"/>
    <w:rsid w:val="003E65F4"/>
    <w:rsid w:val="003E68CC"/>
    <w:rsid w:val="003E7301"/>
    <w:rsid w:val="003E77D9"/>
    <w:rsid w:val="003E7D17"/>
    <w:rsid w:val="003F02FB"/>
    <w:rsid w:val="003F0449"/>
    <w:rsid w:val="003F04AD"/>
    <w:rsid w:val="003F06F2"/>
    <w:rsid w:val="003F0E02"/>
    <w:rsid w:val="003F0E9A"/>
    <w:rsid w:val="003F17E8"/>
    <w:rsid w:val="003F2291"/>
    <w:rsid w:val="003F247F"/>
    <w:rsid w:val="003F2683"/>
    <w:rsid w:val="003F4147"/>
    <w:rsid w:val="003F42A2"/>
    <w:rsid w:val="003F4300"/>
    <w:rsid w:val="003F467F"/>
    <w:rsid w:val="003F5404"/>
    <w:rsid w:val="003F596C"/>
    <w:rsid w:val="003F5A8E"/>
    <w:rsid w:val="003F6380"/>
    <w:rsid w:val="003F667B"/>
    <w:rsid w:val="003F67D8"/>
    <w:rsid w:val="00400021"/>
    <w:rsid w:val="004000F9"/>
    <w:rsid w:val="004006F4"/>
    <w:rsid w:val="00400BB7"/>
    <w:rsid w:val="00400CBB"/>
    <w:rsid w:val="00401186"/>
    <w:rsid w:val="00401570"/>
    <w:rsid w:val="00401813"/>
    <w:rsid w:val="00401F70"/>
    <w:rsid w:val="00402C60"/>
    <w:rsid w:val="004033D5"/>
    <w:rsid w:val="004037BD"/>
    <w:rsid w:val="004039A2"/>
    <w:rsid w:val="00403DA1"/>
    <w:rsid w:val="00403ED9"/>
    <w:rsid w:val="00404682"/>
    <w:rsid w:val="004049A1"/>
    <w:rsid w:val="00404D8C"/>
    <w:rsid w:val="004056E6"/>
    <w:rsid w:val="00405907"/>
    <w:rsid w:val="004059D8"/>
    <w:rsid w:val="00406963"/>
    <w:rsid w:val="0040740C"/>
    <w:rsid w:val="0041011D"/>
    <w:rsid w:val="0041023C"/>
    <w:rsid w:val="004103BF"/>
    <w:rsid w:val="00410628"/>
    <w:rsid w:val="004109AC"/>
    <w:rsid w:val="00411013"/>
    <w:rsid w:val="0041108B"/>
    <w:rsid w:val="0041160E"/>
    <w:rsid w:val="00411808"/>
    <w:rsid w:val="00412EEF"/>
    <w:rsid w:val="00412F0E"/>
    <w:rsid w:val="004138BC"/>
    <w:rsid w:val="00413B0E"/>
    <w:rsid w:val="004142BB"/>
    <w:rsid w:val="00414728"/>
    <w:rsid w:val="00414A1A"/>
    <w:rsid w:val="00414F22"/>
    <w:rsid w:val="004150D5"/>
    <w:rsid w:val="0041655C"/>
    <w:rsid w:val="00417261"/>
    <w:rsid w:val="00417A98"/>
    <w:rsid w:val="00420137"/>
    <w:rsid w:val="004203C8"/>
    <w:rsid w:val="0042064E"/>
    <w:rsid w:val="00420838"/>
    <w:rsid w:val="0042093F"/>
    <w:rsid w:val="00420E63"/>
    <w:rsid w:val="0042102E"/>
    <w:rsid w:val="0042133B"/>
    <w:rsid w:val="00421584"/>
    <w:rsid w:val="004215E9"/>
    <w:rsid w:val="00421A06"/>
    <w:rsid w:val="00421BF7"/>
    <w:rsid w:val="00421E20"/>
    <w:rsid w:val="004224FC"/>
    <w:rsid w:val="00422B53"/>
    <w:rsid w:val="00423124"/>
    <w:rsid w:val="004231EC"/>
    <w:rsid w:val="004238C3"/>
    <w:rsid w:val="00424502"/>
    <w:rsid w:val="00425DDC"/>
    <w:rsid w:val="00425F5E"/>
    <w:rsid w:val="004260D0"/>
    <w:rsid w:val="00426C35"/>
    <w:rsid w:val="004273F0"/>
    <w:rsid w:val="00427400"/>
    <w:rsid w:val="004274A0"/>
    <w:rsid w:val="00427C91"/>
    <w:rsid w:val="00427F30"/>
    <w:rsid w:val="004305DC"/>
    <w:rsid w:val="00430E5B"/>
    <w:rsid w:val="00430EBD"/>
    <w:rsid w:val="00431538"/>
    <w:rsid w:val="0043163B"/>
    <w:rsid w:val="00432B46"/>
    <w:rsid w:val="00433995"/>
    <w:rsid w:val="00433ACE"/>
    <w:rsid w:val="0043487B"/>
    <w:rsid w:val="00434958"/>
    <w:rsid w:val="004349DE"/>
    <w:rsid w:val="00435403"/>
    <w:rsid w:val="004358C6"/>
    <w:rsid w:val="00435F3E"/>
    <w:rsid w:val="004373A8"/>
    <w:rsid w:val="00437686"/>
    <w:rsid w:val="00437AB1"/>
    <w:rsid w:val="00440363"/>
    <w:rsid w:val="00440376"/>
    <w:rsid w:val="00441111"/>
    <w:rsid w:val="0044130A"/>
    <w:rsid w:val="00441B71"/>
    <w:rsid w:val="00441F4D"/>
    <w:rsid w:val="004420CA"/>
    <w:rsid w:val="004429C2"/>
    <w:rsid w:val="00442EFD"/>
    <w:rsid w:val="00442F5D"/>
    <w:rsid w:val="00443452"/>
    <w:rsid w:val="004436CB"/>
    <w:rsid w:val="00443914"/>
    <w:rsid w:val="00443A97"/>
    <w:rsid w:val="004440EB"/>
    <w:rsid w:val="0044424A"/>
    <w:rsid w:val="004447E3"/>
    <w:rsid w:val="004448DE"/>
    <w:rsid w:val="00444D6A"/>
    <w:rsid w:val="00444EA2"/>
    <w:rsid w:val="00445B6D"/>
    <w:rsid w:val="00445CA7"/>
    <w:rsid w:val="00445E37"/>
    <w:rsid w:val="004470A1"/>
    <w:rsid w:val="00447162"/>
    <w:rsid w:val="00447469"/>
    <w:rsid w:val="00447735"/>
    <w:rsid w:val="0044786E"/>
    <w:rsid w:val="00447C5B"/>
    <w:rsid w:val="00450C13"/>
    <w:rsid w:val="00450D52"/>
    <w:rsid w:val="004514F4"/>
    <w:rsid w:val="0045170B"/>
    <w:rsid w:val="0045180E"/>
    <w:rsid w:val="00451D23"/>
    <w:rsid w:val="00451E1B"/>
    <w:rsid w:val="004521BF"/>
    <w:rsid w:val="004526A8"/>
    <w:rsid w:val="00452DA3"/>
    <w:rsid w:val="004531BE"/>
    <w:rsid w:val="00453304"/>
    <w:rsid w:val="00453C9D"/>
    <w:rsid w:val="00454F51"/>
    <w:rsid w:val="00455124"/>
    <w:rsid w:val="0045597F"/>
    <w:rsid w:val="00455A36"/>
    <w:rsid w:val="00455D2A"/>
    <w:rsid w:val="00455E16"/>
    <w:rsid w:val="00455FB3"/>
    <w:rsid w:val="00456529"/>
    <w:rsid w:val="004569EA"/>
    <w:rsid w:val="00456A70"/>
    <w:rsid w:val="00457837"/>
    <w:rsid w:val="00457FF8"/>
    <w:rsid w:val="004603A5"/>
    <w:rsid w:val="004608B4"/>
    <w:rsid w:val="00460F36"/>
    <w:rsid w:val="00461225"/>
    <w:rsid w:val="004612B7"/>
    <w:rsid w:val="0046159C"/>
    <w:rsid w:val="00461A41"/>
    <w:rsid w:val="00462470"/>
    <w:rsid w:val="004626CA"/>
    <w:rsid w:val="00462F86"/>
    <w:rsid w:val="004632B4"/>
    <w:rsid w:val="0046482B"/>
    <w:rsid w:val="004651DC"/>
    <w:rsid w:val="004653F8"/>
    <w:rsid w:val="00465BF3"/>
    <w:rsid w:val="004666C2"/>
    <w:rsid w:val="00466D94"/>
    <w:rsid w:val="00467419"/>
    <w:rsid w:val="004678C9"/>
    <w:rsid w:val="00470B03"/>
    <w:rsid w:val="00470FD5"/>
    <w:rsid w:val="00471A04"/>
    <w:rsid w:val="00471E37"/>
    <w:rsid w:val="00472075"/>
    <w:rsid w:val="00472D3B"/>
    <w:rsid w:val="00472DAD"/>
    <w:rsid w:val="00473018"/>
    <w:rsid w:val="00473592"/>
    <w:rsid w:val="004736B7"/>
    <w:rsid w:val="00473F3E"/>
    <w:rsid w:val="00473F98"/>
    <w:rsid w:val="004743CE"/>
    <w:rsid w:val="0047457D"/>
    <w:rsid w:val="00474D17"/>
    <w:rsid w:val="00474FAF"/>
    <w:rsid w:val="00475293"/>
    <w:rsid w:val="0047629C"/>
    <w:rsid w:val="0047688F"/>
    <w:rsid w:val="004770AA"/>
    <w:rsid w:val="004773DA"/>
    <w:rsid w:val="00477505"/>
    <w:rsid w:val="00477EA0"/>
    <w:rsid w:val="0048119B"/>
    <w:rsid w:val="00481D01"/>
    <w:rsid w:val="004821B7"/>
    <w:rsid w:val="00482885"/>
    <w:rsid w:val="0048295E"/>
    <w:rsid w:val="00482989"/>
    <w:rsid w:val="00482AB1"/>
    <w:rsid w:val="00484185"/>
    <w:rsid w:val="00484861"/>
    <w:rsid w:val="00484B5A"/>
    <w:rsid w:val="00484F68"/>
    <w:rsid w:val="0048509C"/>
    <w:rsid w:val="004850EB"/>
    <w:rsid w:val="004855C2"/>
    <w:rsid w:val="00485A3C"/>
    <w:rsid w:val="00485FB7"/>
    <w:rsid w:val="00486286"/>
    <w:rsid w:val="00486C5D"/>
    <w:rsid w:val="00486E4E"/>
    <w:rsid w:val="004903CD"/>
    <w:rsid w:val="0049082A"/>
    <w:rsid w:val="00490A55"/>
    <w:rsid w:val="004911F9"/>
    <w:rsid w:val="004919EC"/>
    <w:rsid w:val="00491B68"/>
    <w:rsid w:val="00491DD1"/>
    <w:rsid w:val="00492960"/>
    <w:rsid w:val="00492EE2"/>
    <w:rsid w:val="00492EE3"/>
    <w:rsid w:val="0049303C"/>
    <w:rsid w:val="0049425B"/>
    <w:rsid w:val="00494420"/>
    <w:rsid w:val="004949FA"/>
    <w:rsid w:val="00494A7B"/>
    <w:rsid w:val="00494CE5"/>
    <w:rsid w:val="00494DC7"/>
    <w:rsid w:val="00495249"/>
    <w:rsid w:val="00495877"/>
    <w:rsid w:val="004958B8"/>
    <w:rsid w:val="00495AAD"/>
    <w:rsid w:val="00495BA0"/>
    <w:rsid w:val="00495C9F"/>
    <w:rsid w:val="00495E42"/>
    <w:rsid w:val="004961CC"/>
    <w:rsid w:val="00496DE0"/>
    <w:rsid w:val="00496FA6"/>
    <w:rsid w:val="00497F09"/>
    <w:rsid w:val="004A0658"/>
    <w:rsid w:val="004A0F1C"/>
    <w:rsid w:val="004A1459"/>
    <w:rsid w:val="004A1490"/>
    <w:rsid w:val="004A14C7"/>
    <w:rsid w:val="004A2095"/>
    <w:rsid w:val="004A26E6"/>
    <w:rsid w:val="004A26F5"/>
    <w:rsid w:val="004A2EBA"/>
    <w:rsid w:val="004A2F36"/>
    <w:rsid w:val="004A346A"/>
    <w:rsid w:val="004A458F"/>
    <w:rsid w:val="004A556A"/>
    <w:rsid w:val="004A5627"/>
    <w:rsid w:val="004A5929"/>
    <w:rsid w:val="004A5B7F"/>
    <w:rsid w:val="004A5E79"/>
    <w:rsid w:val="004A6586"/>
    <w:rsid w:val="004A6B5C"/>
    <w:rsid w:val="004A6C9D"/>
    <w:rsid w:val="004A6D49"/>
    <w:rsid w:val="004A7202"/>
    <w:rsid w:val="004A7472"/>
    <w:rsid w:val="004A77C0"/>
    <w:rsid w:val="004A7E13"/>
    <w:rsid w:val="004B06F6"/>
    <w:rsid w:val="004B097E"/>
    <w:rsid w:val="004B0B55"/>
    <w:rsid w:val="004B1262"/>
    <w:rsid w:val="004B1913"/>
    <w:rsid w:val="004B1B5A"/>
    <w:rsid w:val="004B1B73"/>
    <w:rsid w:val="004B1D76"/>
    <w:rsid w:val="004B1DC4"/>
    <w:rsid w:val="004B2E1F"/>
    <w:rsid w:val="004B318E"/>
    <w:rsid w:val="004B3403"/>
    <w:rsid w:val="004B3A6C"/>
    <w:rsid w:val="004B3E24"/>
    <w:rsid w:val="004B4480"/>
    <w:rsid w:val="004B48B8"/>
    <w:rsid w:val="004B4AFB"/>
    <w:rsid w:val="004B6123"/>
    <w:rsid w:val="004B7554"/>
    <w:rsid w:val="004B7AC0"/>
    <w:rsid w:val="004C04CF"/>
    <w:rsid w:val="004C1008"/>
    <w:rsid w:val="004C181E"/>
    <w:rsid w:val="004C1B20"/>
    <w:rsid w:val="004C1FA0"/>
    <w:rsid w:val="004C270B"/>
    <w:rsid w:val="004C2B3F"/>
    <w:rsid w:val="004C33D1"/>
    <w:rsid w:val="004C3849"/>
    <w:rsid w:val="004C39B8"/>
    <w:rsid w:val="004C3C2C"/>
    <w:rsid w:val="004C3EBE"/>
    <w:rsid w:val="004C429C"/>
    <w:rsid w:val="004C4A11"/>
    <w:rsid w:val="004C4AD5"/>
    <w:rsid w:val="004C52D0"/>
    <w:rsid w:val="004C536F"/>
    <w:rsid w:val="004C55FB"/>
    <w:rsid w:val="004C575C"/>
    <w:rsid w:val="004C5931"/>
    <w:rsid w:val="004C5D82"/>
    <w:rsid w:val="004C62D7"/>
    <w:rsid w:val="004C6930"/>
    <w:rsid w:val="004C701A"/>
    <w:rsid w:val="004C70B1"/>
    <w:rsid w:val="004C711C"/>
    <w:rsid w:val="004C7504"/>
    <w:rsid w:val="004C7599"/>
    <w:rsid w:val="004C76D0"/>
    <w:rsid w:val="004C7ADC"/>
    <w:rsid w:val="004C7E41"/>
    <w:rsid w:val="004D1129"/>
    <w:rsid w:val="004D13F6"/>
    <w:rsid w:val="004D1468"/>
    <w:rsid w:val="004D1DC6"/>
    <w:rsid w:val="004D1FC3"/>
    <w:rsid w:val="004D206E"/>
    <w:rsid w:val="004D2A83"/>
    <w:rsid w:val="004D2CEF"/>
    <w:rsid w:val="004D302D"/>
    <w:rsid w:val="004D3397"/>
    <w:rsid w:val="004D35AE"/>
    <w:rsid w:val="004D3FB4"/>
    <w:rsid w:val="004D4C55"/>
    <w:rsid w:val="004D56A9"/>
    <w:rsid w:val="004D6492"/>
    <w:rsid w:val="004D675D"/>
    <w:rsid w:val="004D67D1"/>
    <w:rsid w:val="004D743C"/>
    <w:rsid w:val="004D75DD"/>
    <w:rsid w:val="004D780D"/>
    <w:rsid w:val="004E0000"/>
    <w:rsid w:val="004E02F1"/>
    <w:rsid w:val="004E0440"/>
    <w:rsid w:val="004E0C5F"/>
    <w:rsid w:val="004E1371"/>
    <w:rsid w:val="004E147D"/>
    <w:rsid w:val="004E1C89"/>
    <w:rsid w:val="004E2651"/>
    <w:rsid w:val="004E5476"/>
    <w:rsid w:val="004E61D3"/>
    <w:rsid w:val="004E6292"/>
    <w:rsid w:val="004E6AF2"/>
    <w:rsid w:val="004E6EC4"/>
    <w:rsid w:val="004E7664"/>
    <w:rsid w:val="004E77D4"/>
    <w:rsid w:val="004E788E"/>
    <w:rsid w:val="004E7A3B"/>
    <w:rsid w:val="004E7BB5"/>
    <w:rsid w:val="004E7EAC"/>
    <w:rsid w:val="004F0F77"/>
    <w:rsid w:val="004F183D"/>
    <w:rsid w:val="004F22BA"/>
    <w:rsid w:val="004F23E6"/>
    <w:rsid w:val="004F3865"/>
    <w:rsid w:val="004F3A9B"/>
    <w:rsid w:val="004F3C42"/>
    <w:rsid w:val="004F407C"/>
    <w:rsid w:val="004F4C8F"/>
    <w:rsid w:val="004F502A"/>
    <w:rsid w:val="004F524F"/>
    <w:rsid w:val="004F60B1"/>
    <w:rsid w:val="004F6835"/>
    <w:rsid w:val="004F6907"/>
    <w:rsid w:val="004F6946"/>
    <w:rsid w:val="004F727B"/>
    <w:rsid w:val="004F72DE"/>
    <w:rsid w:val="004F778C"/>
    <w:rsid w:val="004F78A2"/>
    <w:rsid w:val="004F7BD7"/>
    <w:rsid w:val="004F7C34"/>
    <w:rsid w:val="005008EE"/>
    <w:rsid w:val="00500B77"/>
    <w:rsid w:val="005015C9"/>
    <w:rsid w:val="005026E1"/>
    <w:rsid w:val="005028B8"/>
    <w:rsid w:val="00502D3D"/>
    <w:rsid w:val="005037E7"/>
    <w:rsid w:val="00503A00"/>
    <w:rsid w:val="00503A9D"/>
    <w:rsid w:val="00503F67"/>
    <w:rsid w:val="005042E1"/>
    <w:rsid w:val="005049CC"/>
    <w:rsid w:val="00505053"/>
    <w:rsid w:val="0050519B"/>
    <w:rsid w:val="00505580"/>
    <w:rsid w:val="0050567A"/>
    <w:rsid w:val="005056C5"/>
    <w:rsid w:val="00505737"/>
    <w:rsid w:val="0050590B"/>
    <w:rsid w:val="00505FBA"/>
    <w:rsid w:val="00505FBC"/>
    <w:rsid w:val="005069D2"/>
    <w:rsid w:val="00506AB0"/>
    <w:rsid w:val="00507F13"/>
    <w:rsid w:val="00507FCD"/>
    <w:rsid w:val="00510B3A"/>
    <w:rsid w:val="00510F95"/>
    <w:rsid w:val="00511148"/>
    <w:rsid w:val="00512370"/>
    <w:rsid w:val="005124D6"/>
    <w:rsid w:val="00513A2A"/>
    <w:rsid w:val="0051455F"/>
    <w:rsid w:val="005148A4"/>
    <w:rsid w:val="005149FF"/>
    <w:rsid w:val="00515C90"/>
    <w:rsid w:val="00515E07"/>
    <w:rsid w:val="00517B50"/>
    <w:rsid w:val="005203BE"/>
    <w:rsid w:val="0052070C"/>
    <w:rsid w:val="00521E10"/>
    <w:rsid w:val="0052201C"/>
    <w:rsid w:val="005229B9"/>
    <w:rsid w:val="00522CB2"/>
    <w:rsid w:val="00522FBC"/>
    <w:rsid w:val="00523133"/>
    <w:rsid w:val="005234C0"/>
    <w:rsid w:val="0052374E"/>
    <w:rsid w:val="005244A1"/>
    <w:rsid w:val="00524783"/>
    <w:rsid w:val="00524D4E"/>
    <w:rsid w:val="00524F77"/>
    <w:rsid w:val="0052549A"/>
    <w:rsid w:val="00525683"/>
    <w:rsid w:val="00525989"/>
    <w:rsid w:val="00525B00"/>
    <w:rsid w:val="00526972"/>
    <w:rsid w:val="0053078E"/>
    <w:rsid w:val="00531007"/>
    <w:rsid w:val="00531253"/>
    <w:rsid w:val="00531311"/>
    <w:rsid w:val="00531C71"/>
    <w:rsid w:val="00533374"/>
    <w:rsid w:val="00533422"/>
    <w:rsid w:val="00533797"/>
    <w:rsid w:val="00533E04"/>
    <w:rsid w:val="00534B22"/>
    <w:rsid w:val="00535790"/>
    <w:rsid w:val="00536D79"/>
    <w:rsid w:val="0053752D"/>
    <w:rsid w:val="00537680"/>
    <w:rsid w:val="00537DC3"/>
    <w:rsid w:val="00537F06"/>
    <w:rsid w:val="005408EB"/>
    <w:rsid w:val="00540E5C"/>
    <w:rsid w:val="00541FB7"/>
    <w:rsid w:val="00542164"/>
    <w:rsid w:val="005422E2"/>
    <w:rsid w:val="00542678"/>
    <w:rsid w:val="00542833"/>
    <w:rsid w:val="005430C9"/>
    <w:rsid w:val="00543159"/>
    <w:rsid w:val="0054317F"/>
    <w:rsid w:val="005434B9"/>
    <w:rsid w:val="0054371B"/>
    <w:rsid w:val="00543850"/>
    <w:rsid w:val="00543B9F"/>
    <w:rsid w:val="00544282"/>
    <w:rsid w:val="005446D2"/>
    <w:rsid w:val="00545233"/>
    <w:rsid w:val="0054621C"/>
    <w:rsid w:val="005467F0"/>
    <w:rsid w:val="00546A81"/>
    <w:rsid w:val="00546AAE"/>
    <w:rsid w:val="005472AC"/>
    <w:rsid w:val="00547756"/>
    <w:rsid w:val="00547ACA"/>
    <w:rsid w:val="00547F84"/>
    <w:rsid w:val="005505BB"/>
    <w:rsid w:val="00550A35"/>
    <w:rsid w:val="00551A11"/>
    <w:rsid w:val="00551F56"/>
    <w:rsid w:val="005522F6"/>
    <w:rsid w:val="005525A3"/>
    <w:rsid w:val="00552A3B"/>
    <w:rsid w:val="00552C43"/>
    <w:rsid w:val="005537B4"/>
    <w:rsid w:val="005546DD"/>
    <w:rsid w:val="00554D52"/>
    <w:rsid w:val="005550B7"/>
    <w:rsid w:val="00555919"/>
    <w:rsid w:val="00555C88"/>
    <w:rsid w:val="00556728"/>
    <w:rsid w:val="00556C2C"/>
    <w:rsid w:val="00556CB3"/>
    <w:rsid w:val="00556CC5"/>
    <w:rsid w:val="00556F70"/>
    <w:rsid w:val="00556FA5"/>
    <w:rsid w:val="0055721B"/>
    <w:rsid w:val="00557AA9"/>
    <w:rsid w:val="00557CC8"/>
    <w:rsid w:val="005606CD"/>
    <w:rsid w:val="005607FC"/>
    <w:rsid w:val="00561ACB"/>
    <w:rsid w:val="00562422"/>
    <w:rsid w:val="00562615"/>
    <w:rsid w:val="00562BBF"/>
    <w:rsid w:val="00562CD7"/>
    <w:rsid w:val="00564C0F"/>
    <w:rsid w:val="00564CBC"/>
    <w:rsid w:val="00564F2C"/>
    <w:rsid w:val="00565C8E"/>
    <w:rsid w:val="00565F08"/>
    <w:rsid w:val="00565FE8"/>
    <w:rsid w:val="005662AA"/>
    <w:rsid w:val="005665CA"/>
    <w:rsid w:val="00566BE1"/>
    <w:rsid w:val="005675E0"/>
    <w:rsid w:val="0056776B"/>
    <w:rsid w:val="00567C47"/>
    <w:rsid w:val="00567E73"/>
    <w:rsid w:val="00570B89"/>
    <w:rsid w:val="00570D8E"/>
    <w:rsid w:val="00570DD8"/>
    <w:rsid w:val="005728CB"/>
    <w:rsid w:val="00572B97"/>
    <w:rsid w:val="00572BD6"/>
    <w:rsid w:val="00572C1E"/>
    <w:rsid w:val="00572C1F"/>
    <w:rsid w:val="00573488"/>
    <w:rsid w:val="00573592"/>
    <w:rsid w:val="00573683"/>
    <w:rsid w:val="005737F3"/>
    <w:rsid w:val="005743A8"/>
    <w:rsid w:val="005745EE"/>
    <w:rsid w:val="0057640C"/>
    <w:rsid w:val="0057656C"/>
    <w:rsid w:val="00576DD8"/>
    <w:rsid w:val="00576E88"/>
    <w:rsid w:val="00577608"/>
    <w:rsid w:val="00577AE3"/>
    <w:rsid w:val="00580316"/>
    <w:rsid w:val="00580AF7"/>
    <w:rsid w:val="0058149D"/>
    <w:rsid w:val="00581890"/>
    <w:rsid w:val="00581D54"/>
    <w:rsid w:val="00583206"/>
    <w:rsid w:val="00583415"/>
    <w:rsid w:val="0058379F"/>
    <w:rsid w:val="00583EF1"/>
    <w:rsid w:val="00584173"/>
    <w:rsid w:val="00584178"/>
    <w:rsid w:val="00584A58"/>
    <w:rsid w:val="00584BC3"/>
    <w:rsid w:val="00584BE8"/>
    <w:rsid w:val="005862FD"/>
    <w:rsid w:val="00586A66"/>
    <w:rsid w:val="005878CF"/>
    <w:rsid w:val="00587C6C"/>
    <w:rsid w:val="00587CC4"/>
    <w:rsid w:val="00587EB0"/>
    <w:rsid w:val="00587F2F"/>
    <w:rsid w:val="00590482"/>
    <w:rsid w:val="0059084E"/>
    <w:rsid w:val="00590BD3"/>
    <w:rsid w:val="00591EC3"/>
    <w:rsid w:val="00591FB1"/>
    <w:rsid w:val="00592610"/>
    <w:rsid w:val="00592B54"/>
    <w:rsid w:val="005932B0"/>
    <w:rsid w:val="00593839"/>
    <w:rsid w:val="00594260"/>
    <w:rsid w:val="00594571"/>
    <w:rsid w:val="0059493D"/>
    <w:rsid w:val="00594AF7"/>
    <w:rsid w:val="00594B30"/>
    <w:rsid w:val="00594E07"/>
    <w:rsid w:val="005952A9"/>
    <w:rsid w:val="0059671C"/>
    <w:rsid w:val="005977D7"/>
    <w:rsid w:val="0059787A"/>
    <w:rsid w:val="00597A07"/>
    <w:rsid w:val="00597C28"/>
    <w:rsid w:val="005A0477"/>
    <w:rsid w:val="005A09F8"/>
    <w:rsid w:val="005A0B3F"/>
    <w:rsid w:val="005A0CBB"/>
    <w:rsid w:val="005A13A0"/>
    <w:rsid w:val="005A14D8"/>
    <w:rsid w:val="005A1BE1"/>
    <w:rsid w:val="005A1E8A"/>
    <w:rsid w:val="005A26F4"/>
    <w:rsid w:val="005A2E14"/>
    <w:rsid w:val="005A2F81"/>
    <w:rsid w:val="005A3143"/>
    <w:rsid w:val="005A33AA"/>
    <w:rsid w:val="005A3431"/>
    <w:rsid w:val="005A38EF"/>
    <w:rsid w:val="005A3EAB"/>
    <w:rsid w:val="005A43B5"/>
    <w:rsid w:val="005A43CD"/>
    <w:rsid w:val="005A4866"/>
    <w:rsid w:val="005A488B"/>
    <w:rsid w:val="005A4DD8"/>
    <w:rsid w:val="005A58BC"/>
    <w:rsid w:val="005A59AF"/>
    <w:rsid w:val="005A5FAE"/>
    <w:rsid w:val="005A653F"/>
    <w:rsid w:val="005A658E"/>
    <w:rsid w:val="005A65A9"/>
    <w:rsid w:val="005A671A"/>
    <w:rsid w:val="005A6980"/>
    <w:rsid w:val="005A761E"/>
    <w:rsid w:val="005A7B67"/>
    <w:rsid w:val="005B05C1"/>
    <w:rsid w:val="005B0EA9"/>
    <w:rsid w:val="005B1408"/>
    <w:rsid w:val="005B1B81"/>
    <w:rsid w:val="005B1C7E"/>
    <w:rsid w:val="005B3BEB"/>
    <w:rsid w:val="005B3C1B"/>
    <w:rsid w:val="005B3E08"/>
    <w:rsid w:val="005B423E"/>
    <w:rsid w:val="005B46F0"/>
    <w:rsid w:val="005B47A4"/>
    <w:rsid w:val="005B4966"/>
    <w:rsid w:val="005B4FAB"/>
    <w:rsid w:val="005B525D"/>
    <w:rsid w:val="005B52FE"/>
    <w:rsid w:val="005B60BF"/>
    <w:rsid w:val="005B6630"/>
    <w:rsid w:val="005B6677"/>
    <w:rsid w:val="005B722D"/>
    <w:rsid w:val="005C0971"/>
    <w:rsid w:val="005C1237"/>
    <w:rsid w:val="005C1890"/>
    <w:rsid w:val="005C192E"/>
    <w:rsid w:val="005C2C18"/>
    <w:rsid w:val="005C2D16"/>
    <w:rsid w:val="005C3930"/>
    <w:rsid w:val="005C3A1D"/>
    <w:rsid w:val="005C3AF5"/>
    <w:rsid w:val="005C452C"/>
    <w:rsid w:val="005C4646"/>
    <w:rsid w:val="005C46A7"/>
    <w:rsid w:val="005C4B11"/>
    <w:rsid w:val="005C5774"/>
    <w:rsid w:val="005C58FC"/>
    <w:rsid w:val="005C5A78"/>
    <w:rsid w:val="005C5F7B"/>
    <w:rsid w:val="005C652D"/>
    <w:rsid w:val="005C6BE0"/>
    <w:rsid w:val="005C7104"/>
    <w:rsid w:val="005C754D"/>
    <w:rsid w:val="005C785D"/>
    <w:rsid w:val="005C7964"/>
    <w:rsid w:val="005C7C0C"/>
    <w:rsid w:val="005C7EDC"/>
    <w:rsid w:val="005C7FC0"/>
    <w:rsid w:val="005C7FF4"/>
    <w:rsid w:val="005D01D9"/>
    <w:rsid w:val="005D03A4"/>
    <w:rsid w:val="005D04EC"/>
    <w:rsid w:val="005D0CCA"/>
    <w:rsid w:val="005D1108"/>
    <w:rsid w:val="005D11CD"/>
    <w:rsid w:val="005D1316"/>
    <w:rsid w:val="005D1B50"/>
    <w:rsid w:val="005D1EE9"/>
    <w:rsid w:val="005D25F6"/>
    <w:rsid w:val="005D28CF"/>
    <w:rsid w:val="005D2969"/>
    <w:rsid w:val="005D29D5"/>
    <w:rsid w:val="005D3313"/>
    <w:rsid w:val="005D3635"/>
    <w:rsid w:val="005D36E6"/>
    <w:rsid w:val="005D3F27"/>
    <w:rsid w:val="005D4B1B"/>
    <w:rsid w:val="005D5591"/>
    <w:rsid w:val="005D566F"/>
    <w:rsid w:val="005D5935"/>
    <w:rsid w:val="005D5ABF"/>
    <w:rsid w:val="005D5C94"/>
    <w:rsid w:val="005D5FA3"/>
    <w:rsid w:val="005D67A0"/>
    <w:rsid w:val="005D69C2"/>
    <w:rsid w:val="005D6C1A"/>
    <w:rsid w:val="005D6DD9"/>
    <w:rsid w:val="005D7114"/>
    <w:rsid w:val="005D7252"/>
    <w:rsid w:val="005D75D6"/>
    <w:rsid w:val="005D780B"/>
    <w:rsid w:val="005D7896"/>
    <w:rsid w:val="005D79C0"/>
    <w:rsid w:val="005D7A81"/>
    <w:rsid w:val="005E01A0"/>
    <w:rsid w:val="005E0732"/>
    <w:rsid w:val="005E1644"/>
    <w:rsid w:val="005E18AC"/>
    <w:rsid w:val="005E2091"/>
    <w:rsid w:val="005E23B1"/>
    <w:rsid w:val="005E286B"/>
    <w:rsid w:val="005E2DD0"/>
    <w:rsid w:val="005E2DE0"/>
    <w:rsid w:val="005E3B0C"/>
    <w:rsid w:val="005E4197"/>
    <w:rsid w:val="005E4A12"/>
    <w:rsid w:val="005E4DBE"/>
    <w:rsid w:val="005E54EB"/>
    <w:rsid w:val="005E5737"/>
    <w:rsid w:val="005E5833"/>
    <w:rsid w:val="005E5ABB"/>
    <w:rsid w:val="005E615A"/>
    <w:rsid w:val="005E636B"/>
    <w:rsid w:val="005E66B1"/>
    <w:rsid w:val="005E6C7E"/>
    <w:rsid w:val="005E6CAF"/>
    <w:rsid w:val="005E6D8E"/>
    <w:rsid w:val="005E7040"/>
    <w:rsid w:val="005E7471"/>
    <w:rsid w:val="005E74E9"/>
    <w:rsid w:val="005E75B6"/>
    <w:rsid w:val="005E7E45"/>
    <w:rsid w:val="005E7EE4"/>
    <w:rsid w:val="005F0452"/>
    <w:rsid w:val="005F04F0"/>
    <w:rsid w:val="005F119E"/>
    <w:rsid w:val="005F1BE9"/>
    <w:rsid w:val="005F22F0"/>
    <w:rsid w:val="005F28BB"/>
    <w:rsid w:val="005F3094"/>
    <w:rsid w:val="005F30BE"/>
    <w:rsid w:val="005F3501"/>
    <w:rsid w:val="005F3596"/>
    <w:rsid w:val="005F469B"/>
    <w:rsid w:val="005F4AB0"/>
    <w:rsid w:val="005F5170"/>
    <w:rsid w:val="005F6FD9"/>
    <w:rsid w:val="005F716B"/>
    <w:rsid w:val="005F71B2"/>
    <w:rsid w:val="005F73CA"/>
    <w:rsid w:val="005F78BE"/>
    <w:rsid w:val="005F793C"/>
    <w:rsid w:val="00600620"/>
    <w:rsid w:val="00600FC9"/>
    <w:rsid w:val="006010C7"/>
    <w:rsid w:val="006010E9"/>
    <w:rsid w:val="0060189A"/>
    <w:rsid w:val="0060205B"/>
    <w:rsid w:val="0060241D"/>
    <w:rsid w:val="00603090"/>
    <w:rsid w:val="00603363"/>
    <w:rsid w:val="006033BA"/>
    <w:rsid w:val="00603F85"/>
    <w:rsid w:val="0060426F"/>
    <w:rsid w:val="00604427"/>
    <w:rsid w:val="006046F2"/>
    <w:rsid w:val="00604878"/>
    <w:rsid w:val="00604937"/>
    <w:rsid w:val="00604968"/>
    <w:rsid w:val="006049C8"/>
    <w:rsid w:val="00604A3A"/>
    <w:rsid w:val="00605698"/>
    <w:rsid w:val="00606025"/>
    <w:rsid w:val="00606073"/>
    <w:rsid w:val="0060611A"/>
    <w:rsid w:val="00606537"/>
    <w:rsid w:val="00606BA3"/>
    <w:rsid w:val="00606F7C"/>
    <w:rsid w:val="0060704B"/>
    <w:rsid w:val="00607B44"/>
    <w:rsid w:val="00607C5C"/>
    <w:rsid w:val="006100AD"/>
    <w:rsid w:val="006103D4"/>
    <w:rsid w:val="006109E8"/>
    <w:rsid w:val="00611427"/>
    <w:rsid w:val="00611AD6"/>
    <w:rsid w:val="00611B80"/>
    <w:rsid w:val="006120E1"/>
    <w:rsid w:val="00612321"/>
    <w:rsid w:val="00612683"/>
    <w:rsid w:val="0061282B"/>
    <w:rsid w:val="00613C6F"/>
    <w:rsid w:val="00613DD3"/>
    <w:rsid w:val="006143D2"/>
    <w:rsid w:val="00614EF4"/>
    <w:rsid w:val="00615A8F"/>
    <w:rsid w:val="00615AF6"/>
    <w:rsid w:val="0061639C"/>
    <w:rsid w:val="00616BA3"/>
    <w:rsid w:val="00616DE4"/>
    <w:rsid w:val="00617590"/>
    <w:rsid w:val="006178EC"/>
    <w:rsid w:val="00617970"/>
    <w:rsid w:val="00617D30"/>
    <w:rsid w:val="00620325"/>
    <w:rsid w:val="00620569"/>
    <w:rsid w:val="00620777"/>
    <w:rsid w:val="00621313"/>
    <w:rsid w:val="0062160D"/>
    <w:rsid w:val="006221C7"/>
    <w:rsid w:val="00622309"/>
    <w:rsid w:val="0062286C"/>
    <w:rsid w:val="00622BC8"/>
    <w:rsid w:val="00622DAD"/>
    <w:rsid w:val="00623707"/>
    <w:rsid w:val="00625100"/>
    <w:rsid w:val="00625A14"/>
    <w:rsid w:val="0062648D"/>
    <w:rsid w:val="006275C8"/>
    <w:rsid w:val="00627A87"/>
    <w:rsid w:val="00627D99"/>
    <w:rsid w:val="006303AF"/>
    <w:rsid w:val="00630856"/>
    <w:rsid w:val="0063086C"/>
    <w:rsid w:val="006312DD"/>
    <w:rsid w:val="006323CC"/>
    <w:rsid w:val="00632942"/>
    <w:rsid w:val="00633524"/>
    <w:rsid w:val="006349B7"/>
    <w:rsid w:val="00634CC3"/>
    <w:rsid w:val="00634DFB"/>
    <w:rsid w:val="006352E6"/>
    <w:rsid w:val="00636E30"/>
    <w:rsid w:val="0063760A"/>
    <w:rsid w:val="00637905"/>
    <w:rsid w:val="00637AF9"/>
    <w:rsid w:val="00637B2D"/>
    <w:rsid w:val="006401E7"/>
    <w:rsid w:val="00640756"/>
    <w:rsid w:val="006408B7"/>
    <w:rsid w:val="006408F4"/>
    <w:rsid w:val="00640C53"/>
    <w:rsid w:val="00641953"/>
    <w:rsid w:val="00641B53"/>
    <w:rsid w:val="00641D81"/>
    <w:rsid w:val="00642BC4"/>
    <w:rsid w:val="00643E4A"/>
    <w:rsid w:val="00644842"/>
    <w:rsid w:val="006452CF"/>
    <w:rsid w:val="006460A8"/>
    <w:rsid w:val="0064617D"/>
    <w:rsid w:val="0064708C"/>
    <w:rsid w:val="006473DA"/>
    <w:rsid w:val="0064746F"/>
    <w:rsid w:val="00647831"/>
    <w:rsid w:val="00650B10"/>
    <w:rsid w:val="0065133A"/>
    <w:rsid w:val="00651494"/>
    <w:rsid w:val="006514DD"/>
    <w:rsid w:val="006517BD"/>
    <w:rsid w:val="00651A62"/>
    <w:rsid w:val="00651F51"/>
    <w:rsid w:val="006520CA"/>
    <w:rsid w:val="00652111"/>
    <w:rsid w:val="0065228C"/>
    <w:rsid w:val="006522D5"/>
    <w:rsid w:val="00652630"/>
    <w:rsid w:val="0065275F"/>
    <w:rsid w:val="00652CC7"/>
    <w:rsid w:val="0065321F"/>
    <w:rsid w:val="00654033"/>
    <w:rsid w:val="00654D07"/>
    <w:rsid w:val="0065574D"/>
    <w:rsid w:val="00655ADF"/>
    <w:rsid w:val="0065654E"/>
    <w:rsid w:val="0065673C"/>
    <w:rsid w:val="0065675C"/>
    <w:rsid w:val="00656DC0"/>
    <w:rsid w:val="006605A6"/>
    <w:rsid w:val="006607C2"/>
    <w:rsid w:val="006612B8"/>
    <w:rsid w:val="006612C4"/>
    <w:rsid w:val="0066169E"/>
    <w:rsid w:val="00661A92"/>
    <w:rsid w:val="0066235B"/>
    <w:rsid w:val="0066258C"/>
    <w:rsid w:val="0066286D"/>
    <w:rsid w:val="0066295F"/>
    <w:rsid w:val="00662B95"/>
    <w:rsid w:val="00663EE7"/>
    <w:rsid w:val="00664540"/>
    <w:rsid w:val="006646C8"/>
    <w:rsid w:val="0066493B"/>
    <w:rsid w:val="00664D94"/>
    <w:rsid w:val="0066545B"/>
    <w:rsid w:val="006657D9"/>
    <w:rsid w:val="0066663C"/>
    <w:rsid w:val="0066664A"/>
    <w:rsid w:val="00666BB4"/>
    <w:rsid w:val="00666C74"/>
    <w:rsid w:val="00666ECA"/>
    <w:rsid w:val="006677B0"/>
    <w:rsid w:val="00667F79"/>
    <w:rsid w:val="006701B1"/>
    <w:rsid w:val="006708B1"/>
    <w:rsid w:val="00670EF0"/>
    <w:rsid w:val="00671401"/>
    <w:rsid w:val="006719A6"/>
    <w:rsid w:val="006719C9"/>
    <w:rsid w:val="00671C26"/>
    <w:rsid w:val="006722F2"/>
    <w:rsid w:val="006727B3"/>
    <w:rsid w:val="00672E8C"/>
    <w:rsid w:val="00673969"/>
    <w:rsid w:val="006741F5"/>
    <w:rsid w:val="00674F56"/>
    <w:rsid w:val="006750A0"/>
    <w:rsid w:val="00675429"/>
    <w:rsid w:val="0067571C"/>
    <w:rsid w:val="00676079"/>
    <w:rsid w:val="00676719"/>
    <w:rsid w:val="006769A5"/>
    <w:rsid w:val="00680325"/>
    <w:rsid w:val="00680476"/>
    <w:rsid w:val="00681900"/>
    <w:rsid w:val="00682215"/>
    <w:rsid w:val="00682444"/>
    <w:rsid w:val="006826A8"/>
    <w:rsid w:val="00683B70"/>
    <w:rsid w:val="00683D97"/>
    <w:rsid w:val="00683F2C"/>
    <w:rsid w:val="0068517A"/>
    <w:rsid w:val="00686729"/>
    <w:rsid w:val="00686969"/>
    <w:rsid w:val="00686A20"/>
    <w:rsid w:val="00686EDF"/>
    <w:rsid w:val="0068707D"/>
    <w:rsid w:val="00687555"/>
    <w:rsid w:val="00687585"/>
    <w:rsid w:val="006905E0"/>
    <w:rsid w:val="00690CD4"/>
    <w:rsid w:val="0069141D"/>
    <w:rsid w:val="006917DA"/>
    <w:rsid w:val="00691A9F"/>
    <w:rsid w:val="00691F35"/>
    <w:rsid w:val="00693102"/>
    <w:rsid w:val="00693CC4"/>
    <w:rsid w:val="00693E47"/>
    <w:rsid w:val="00693EC0"/>
    <w:rsid w:val="006941AF"/>
    <w:rsid w:val="006948E5"/>
    <w:rsid w:val="00694DC0"/>
    <w:rsid w:val="00695759"/>
    <w:rsid w:val="0069619A"/>
    <w:rsid w:val="0069659A"/>
    <w:rsid w:val="0069688D"/>
    <w:rsid w:val="00696E91"/>
    <w:rsid w:val="00697087"/>
    <w:rsid w:val="00697686"/>
    <w:rsid w:val="006A0C1C"/>
    <w:rsid w:val="006A0D4A"/>
    <w:rsid w:val="006A0E46"/>
    <w:rsid w:val="006A0ED1"/>
    <w:rsid w:val="006A1FD4"/>
    <w:rsid w:val="006A2BBC"/>
    <w:rsid w:val="006A2BF0"/>
    <w:rsid w:val="006A2DEA"/>
    <w:rsid w:val="006A3167"/>
    <w:rsid w:val="006A32EC"/>
    <w:rsid w:val="006A3F1A"/>
    <w:rsid w:val="006A4360"/>
    <w:rsid w:val="006A4F1E"/>
    <w:rsid w:val="006A5C0C"/>
    <w:rsid w:val="006A6905"/>
    <w:rsid w:val="006A707E"/>
    <w:rsid w:val="006A736C"/>
    <w:rsid w:val="006A7526"/>
    <w:rsid w:val="006A7A90"/>
    <w:rsid w:val="006B035D"/>
    <w:rsid w:val="006B03A8"/>
    <w:rsid w:val="006B097A"/>
    <w:rsid w:val="006B0FE9"/>
    <w:rsid w:val="006B21D2"/>
    <w:rsid w:val="006B34DD"/>
    <w:rsid w:val="006B44B5"/>
    <w:rsid w:val="006B48D1"/>
    <w:rsid w:val="006B5CFF"/>
    <w:rsid w:val="006B5F67"/>
    <w:rsid w:val="006B65DF"/>
    <w:rsid w:val="006B695B"/>
    <w:rsid w:val="006B69BE"/>
    <w:rsid w:val="006B6BC6"/>
    <w:rsid w:val="006B6CED"/>
    <w:rsid w:val="006B7126"/>
    <w:rsid w:val="006B7399"/>
    <w:rsid w:val="006B7678"/>
    <w:rsid w:val="006C1D0B"/>
    <w:rsid w:val="006C21F9"/>
    <w:rsid w:val="006C2957"/>
    <w:rsid w:val="006C2AED"/>
    <w:rsid w:val="006C2BEE"/>
    <w:rsid w:val="006C3139"/>
    <w:rsid w:val="006C3156"/>
    <w:rsid w:val="006C3A67"/>
    <w:rsid w:val="006C4046"/>
    <w:rsid w:val="006C50E8"/>
    <w:rsid w:val="006C5254"/>
    <w:rsid w:val="006C5A84"/>
    <w:rsid w:val="006C6B44"/>
    <w:rsid w:val="006C6CBC"/>
    <w:rsid w:val="006C6E2D"/>
    <w:rsid w:val="006C6ECC"/>
    <w:rsid w:val="006C6F45"/>
    <w:rsid w:val="006C729E"/>
    <w:rsid w:val="006C781D"/>
    <w:rsid w:val="006C7EAB"/>
    <w:rsid w:val="006C7F54"/>
    <w:rsid w:val="006D07F2"/>
    <w:rsid w:val="006D0E28"/>
    <w:rsid w:val="006D1266"/>
    <w:rsid w:val="006D15DE"/>
    <w:rsid w:val="006D1AE3"/>
    <w:rsid w:val="006D1C8B"/>
    <w:rsid w:val="006D1EBB"/>
    <w:rsid w:val="006D1F4D"/>
    <w:rsid w:val="006D3280"/>
    <w:rsid w:val="006D46C9"/>
    <w:rsid w:val="006D4872"/>
    <w:rsid w:val="006D56A7"/>
    <w:rsid w:val="006D6C64"/>
    <w:rsid w:val="006D7096"/>
    <w:rsid w:val="006D70C9"/>
    <w:rsid w:val="006D7A2C"/>
    <w:rsid w:val="006E0097"/>
    <w:rsid w:val="006E05CB"/>
    <w:rsid w:val="006E0C54"/>
    <w:rsid w:val="006E102A"/>
    <w:rsid w:val="006E140D"/>
    <w:rsid w:val="006E15B7"/>
    <w:rsid w:val="006E2957"/>
    <w:rsid w:val="006E2C2D"/>
    <w:rsid w:val="006E2CFF"/>
    <w:rsid w:val="006E2DA3"/>
    <w:rsid w:val="006E35E1"/>
    <w:rsid w:val="006E3790"/>
    <w:rsid w:val="006E3CB9"/>
    <w:rsid w:val="006E46BF"/>
    <w:rsid w:val="006E46FB"/>
    <w:rsid w:val="006E47E2"/>
    <w:rsid w:val="006E4A78"/>
    <w:rsid w:val="006E4AB7"/>
    <w:rsid w:val="006E4CA5"/>
    <w:rsid w:val="006E4F7F"/>
    <w:rsid w:val="006E525E"/>
    <w:rsid w:val="006E54C4"/>
    <w:rsid w:val="006E5966"/>
    <w:rsid w:val="006E61EC"/>
    <w:rsid w:val="006E6FF3"/>
    <w:rsid w:val="006E7617"/>
    <w:rsid w:val="006F0E71"/>
    <w:rsid w:val="006F106F"/>
    <w:rsid w:val="006F14EB"/>
    <w:rsid w:val="006F14FE"/>
    <w:rsid w:val="006F15D9"/>
    <w:rsid w:val="006F1818"/>
    <w:rsid w:val="006F19A0"/>
    <w:rsid w:val="006F1AC1"/>
    <w:rsid w:val="006F240F"/>
    <w:rsid w:val="006F2B0B"/>
    <w:rsid w:val="006F338B"/>
    <w:rsid w:val="006F3B10"/>
    <w:rsid w:val="006F42CD"/>
    <w:rsid w:val="006F4695"/>
    <w:rsid w:val="006F4BB3"/>
    <w:rsid w:val="006F512A"/>
    <w:rsid w:val="006F5AC4"/>
    <w:rsid w:val="006F5B6E"/>
    <w:rsid w:val="006F6C5E"/>
    <w:rsid w:val="006F6CB2"/>
    <w:rsid w:val="006F6F65"/>
    <w:rsid w:val="006F7006"/>
    <w:rsid w:val="006F74AE"/>
    <w:rsid w:val="006F76B4"/>
    <w:rsid w:val="00700F78"/>
    <w:rsid w:val="00701053"/>
    <w:rsid w:val="007022D0"/>
    <w:rsid w:val="0070237D"/>
    <w:rsid w:val="00702686"/>
    <w:rsid w:val="0070296A"/>
    <w:rsid w:val="0070306D"/>
    <w:rsid w:val="007030EE"/>
    <w:rsid w:val="007039F3"/>
    <w:rsid w:val="00703FE3"/>
    <w:rsid w:val="00704209"/>
    <w:rsid w:val="0070468F"/>
    <w:rsid w:val="007049FA"/>
    <w:rsid w:val="00704B6C"/>
    <w:rsid w:val="00705FD2"/>
    <w:rsid w:val="00707135"/>
    <w:rsid w:val="00707502"/>
    <w:rsid w:val="007104ED"/>
    <w:rsid w:val="00710E8A"/>
    <w:rsid w:val="00711135"/>
    <w:rsid w:val="00711B4B"/>
    <w:rsid w:val="007124E3"/>
    <w:rsid w:val="00712785"/>
    <w:rsid w:val="0071464B"/>
    <w:rsid w:val="00714B1F"/>
    <w:rsid w:val="00714D51"/>
    <w:rsid w:val="00714DAE"/>
    <w:rsid w:val="00714EFF"/>
    <w:rsid w:val="007151D7"/>
    <w:rsid w:val="007159B0"/>
    <w:rsid w:val="00716148"/>
    <w:rsid w:val="00716258"/>
    <w:rsid w:val="007164A2"/>
    <w:rsid w:val="0071653C"/>
    <w:rsid w:val="0071676C"/>
    <w:rsid w:val="00716D07"/>
    <w:rsid w:val="00716D1F"/>
    <w:rsid w:val="00717183"/>
    <w:rsid w:val="0071754F"/>
    <w:rsid w:val="00717AFB"/>
    <w:rsid w:val="00717C1D"/>
    <w:rsid w:val="00720768"/>
    <w:rsid w:val="007208D0"/>
    <w:rsid w:val="00720D6B"/>
    <w:rsid w:val="0072106B"/>
    <w:rsid w:val="007210EC"/>
    <w:rsid w:val="007217E7"/>
    <w:rsid w:val="00721CB4"/>
    <w:rsid w:val="00721D8D"/>
    <w:rsid w:val="00721DEE"/>
    <w:rsid w:val="007225FE"/>
    <w:rsid w:val="00722750"/>
    <w:rsid w:val="00722763"/>
    <w:rsid w:val="00723140"/>
    <w:rsid w:val="0072342B"/>
    <w:rsid w:val="007236B8"/>
    <w:rsid w:val="00723737"/>
    <w:rsid w:val="00723A8F"/>
    <w:rsid w:val="0072400E"/>
    <w:rsid w:val="007243DE"/>
    <w:rsid w:val="00724F2F"/>
    <w:rsid w:val="00725B56"/>
    <w:rsid w:val="00725D90"/>
    <w:rsid w:val="0072678D"/>
    <w:rsid w:val="00726883"/>
    <w:rsid w:val="00726D5D"/>
    <w:rsid w:val="00726D61"/>
    <w:rsid w:val="0072755B"/>
    <w:rsid w:val="007300CA"/>
    <w:rsid w:val="007301BE"/>
    <w:rsid w:val="0073050B"/>
    <w:rsid w:val="007310FD"/>
    <w:rsid w:val="00731250"/>
    <w:rsid w:val="00731282"/>
    <w:rsid w:val="00731726"/>
    <w:rsid w:val="0073177A"/>
    <w:rsid w:val="00731AC5"/>
    <w:rsid w:val="00731AF6"/>
    <w:rsid w:val="00731D73"/>
    <w:rsid w:val="007323DB"/>
    <w:rsid w:val="0073242E"/>
    <w:rsid w:val="00732841"/>
    <w:rsid w:val="00732CA1"/>
    <w:rsid w:val="007337BF"/>
    <w:rsid w:val="007338D8"/>
    <w:rsid w:val="0073392B"/>
    <w:rsid w:val="00733C0B"/>
    <w:rsid w:val="00733E0D"/>
    <w:rsid w:val="007340D4"/>
    <w:rsid w:val="007347A3"/>
    <w:rsid w:val="00735CFA"/>
    <w:rsid w:val="00735EC4"/>
    <w:rsid w:val="0073655E"/>
    <w:rsid w:val="00736BB7"/>
    <w:rsid w:val="0073708E"/>
    <w:rsid w:val="00737C9D"/>
    <w:rsid w:val="00737CE6"/>
    <w:rsid w:val="00740AEF"/>
    <w:rsid w:val="007413A8"/>
    <w:rsid w:val="0074160B"/>
    <w:rsid w:val="007419A7"/>
    <w:rsid w:val="00741BE4"/>
    <w:rsid w:val="007423F1"/>
    <w:rsid w:val="00742644"/>
    <w:rsid w:val="00743317"/>
    <w:rsid w:val="00743A19"/>
    <w:rsid w:val="00743DA8"/>
    <w:rsid w:val="00743E41"/>
    <w:rsid w:val="00744044"/>
    <w:rsid w:val="00744603"/>
    <w:rsid w:val="00744A87"/>
    <w:rsid w:val="0074510D"/>
    <w:rsid w:val="00745CD7"/>
    <w:rsid w:val="00745F87"/>
    <w:rsid w:val="0074634C"/>
    <w:rsid w:val="007468D9"/>
    <w:rsid w:val="00747FAD"/>
    <w:rsid w:val="00750680"/>
    <w:rsid w:val="00750CD3"/>
    <w:rsid w:val="00751756"/>
    <w:rsid w:val="0075188A"/>
    <w:rsid w:val="00751A54"/>
    <w:rsid w:val="00752195"/>
    <w:rsid w:val="00752977"/>
    <w:rsid w:val="00752DB3"/>
    <w:rsid w:val="00753220"/>
    <w:rsid w:val="0075351D"/>
    <w:rsid w:val="00753852"/>
    <w:rsid w:val="007539A6"/>
    <w:rsid w:val="00754FE1"/>
    <w:rsid w:val="00755177"/>
    <w:rsid w:val="0075519C"/>
    <w:rsid w:val="00755DC9"/>
    <w:rsid w:val="007573A4"/>
    <w:rsid w:val="00757A41"/>
    <w:rsid w:val="00757F3A"/>
    <w:rsid w:val="007601F0"/>
    <w:rsid w:val="00760203"/>
    <w:rsid w:val="00760434"/>
    <w:rsid w:val="00760C17"/>
    <w:rsid w:val="00760D7C"/>
    <w:rsid w:val="00760EEE"/>
    <w:rsid w:val="00761027"/>
    <w:rsid w:val="007613D8"/>
    <w:rsid w:val="00761477"/>
    <w:rsid w:val="00761658"/>
    <w:rsid w:val="00761A4D"/>
    <w:rsid w:val="00761AB3"/>
    <w:rsid w:val="00762432"/>
    <w:rsid w:val="00762440"/>
    <w:rsid w:val="0076268D"/>
    <w:rsid w:val="00762D48"/>
    <w:rsid w:val="007639C7"/>
    <w:rsid w:val="00763DD5"/>
    <w:rsid w:val="00763EAD"/>
    <w:rsid w:val="007641A7"/>
    <w:rsid w:val="0076431A"/>
    <w:rsid w:val="00764B46"/>
    <w:rsid w:val="00764D97"/>
    <w:rsid w:val="00764FFE"/>
    <w:rsid w:val="0076521D"/>
    <w:rsid w:val="00765583"/>
    <w:rsid w:val="00765663"/>
    <w:rsid w:val="0076607C"/>
    <w:rsid w:val="00766991"/>
    <w:rsid w:val="00766CD3"/>
    <w:rsid w:val="00767016"/>
    <w:rsid w:val="00767382"/>
    <w:rsid w:val="0076772F"/>
    <w:rsid w:val="00767DC7"/>
    <w:rsid w:val="00767F77"/>
    <w:rsid w:val="007704AA"/>
    <w:rsid w:val="00772287"/>
    <w:rsid w:val="007722EC"/>
    <w:rsid w:val="007726D4"/>
    <w:rsid w:val="00772DCE"/>
    <w:rsid w:val="0077324F"/>
    <w:rsid w:val="00773AB3"/>
    <w:rsid w:val="0077409E"/>
    <w:rsid w:val="00774E39"/>
    <w:rsid w:val="00775161"/>
    <w:rsid w:val="00775B74"/>
    <w:rsid w:val="00775D01"/>
    <w:rsid w:val="00775F01"/>
    <w:rsid w:val="007760B2"/>
    <w:rsid w:val="007779E1"/>
    <w:rsid w:val="00777ABC"/>
    <w:rsid w:val="00780398"/>
    <w:rsid w:val="007805CA"/>
    <w:rsid w:val="007808BD"/>
    <w:rsid w:val="00780F99"/>
    <w:rsid w:val="00781228"/>
    <w:rsid w:val="00781DCD"/>
    <w:rsid w:val="00781E3F"/>
    <w:rsid w:val="00781F99"/>
    <w:rsid w:val="0078269C"/>
    <w:rsid w:val="007826F9"/>
    <w:rsid w:val="00782C10"/>
    <w:rsid w:val="00783FA1"/>
    <w:rsid w:val="00784A71"/>
    <w:rsid w:val="00784B7E"/>
    <w:rsid w:val="00784DFE"/>
    <w:rsid w:val="007854CE"/>
    <w:rsid w:val="007855B5"/>
    <w:rsid w:val="00785CE7"/>
    <w:rsid w:val="00785F46"/>
    <w:rsid w:val="00787059"/>
    <w:rsid w:val="007870A9"/>
    <w:rsid w:val="0078717F"/>
    <w:rsid w:val="00787246"/>
    <w:rsid w:val="007877EC"/>
    <w:rsid w:val="00787B8D"/>
    <w:rsid w:val="00787C34"/>
    <w:rsid w:val="00787D4F"/>
    <w:rsid w:val="007902B5"/>
    <w:rsid w:val="00791710"/>
    <w:rsid w:val="007918C3"/>
    <w:rsid w:val="00791CE3"/>
    <w:rsid w:val="007924CD"/>
    <w:rsid w:val="00793500"/>
    <w:rsid w:val="00793607"/>
    <w:rsid w:val="0079384D"/>
    <w:rsid w:val="00793E5F"/>
    <w:rsid w:val="00793FCB"/>
    <w:rsid w:val="0079429A"/>
    <w:rsid w:val="00794564"/>
    <w:rsid w:val="00794F54"/>
    <w:rsid w:val="00795CA9"/>
    <w:rsid w:val="0079668A"/>
    <w:rsid w:val="00796AF8"/>
    <w:rsid w:val="007970C3"/>
    <w:rsid w:val="007974C1"/>
    <w:rsid w:val="00797E67"/>
    <w:rsid w:val="00797FCE"/>
    <w:rsid w:val="007A029F"/>
    <w:rsid w:val="007A11F6"/>
    <w:rsid w:val="007A12AA"/>
    <w:rsid w:val="007A17AF"/>
    <w:rsid w:val="007A187F"/>
    <w:rsid w:val="007A2B5E"/>
    <w:rsid w:val="007A3641"/>
    <w:rsid w:val="007A3B94"/>
    <w:rsid w:val="007A43A3"/>
    <w:rsid w:val="007A4419"/>
    <w:rsid w:val="007A45EF"/>
    <w:rsid w:val="007A4889"/>
    <w:rsid w:val="007A4DC5"/>
    <w:rsid w:val="007A579A"/>
    <w:rsid w:val="007A57CC"/>
    <w:rsid w:val="007A64BB"/>
    <w:rsid w:val="007A691E"/>
    <w:rsid w:val="007A7488"/>
    <w:rsid w:val="007B0363"/>
    <w:rsid w:val="007B037A"/>
    <w:rsid w:val="007B04C8"/>
    <w:rsid w:val="007B137A"/>
    <w:rsid w:val="007B14A2"/>
    <w:rsid w:val="007B1C92"/>
    <w:rsid w:val="007B1FB3"/>
    <w:rsid w:val="007B22CB"/>
    <w:rsid w:val="007B47A9"/>
    <w:rsid w:val="007B4C15"/>
    <w:rsid w:val="007B587C"/>
    <w:rsid w:val="007B5AB5"/>
    <w:rsid w:val="007B66AC"/>
    <w:rsid w:val="007B670C"/>
    <w:rsid w:val="007B6CA5"/>
    <w:rsid w:val="007B6E9D"/>
    <w:rsid w:val="007B7109"/>
    <w:rsid w:val="007B72D9"/>
    <w:rsid w:val="007B73A6"/>
    <w:rsid w:val="007C0316"/>
    <w:rsid w:val="007C040A"/>
    <w:rsid w:val="007C05A1"/>
    <w:rsid w:val="007C0D42"/>
    <w:rsid w:val="007C129D"/>
    <w:rsid w:val="007C15DC"/>
    <w:rsid w:val="007C191A"/>
    <w:rsid w:val="007C2279"/>
    <w:rsid w:val="007C3179"/>
    <w:rsid w:val="007C3501"/>
    <w:rsid w:val="007C44BF"/>
    <w:rsid w:val="007C4EA7"/>
    <w:rsid w:val="007C537B"/>
    <w:rsid w:val="007C55A9"/>
    <w:rsid w:val="007C6495"/>
    <w:rsid w:val="007C668E"/>
    <w:rsid w:val="007C6ED7"/>
    <w:rsid w:val="007C6F15"/>
    <w:rsid w:val="007C74E1"/>
    <w:rsid w:val="007C7788"/>
    <w:rsid w:val="007C7C2F"/>
    <w:rsid w:val="007D1F64"/>
    <w:rsid w:val="007D23C0"/>
    <w:rsid w:val="007D2B00"/>
    <w:rsid w:val="007D2B33"/>
    <w:rsid w:val="007D2B55"/>
    <w:rsid w:val="007D2DA0"/>
    <w:rsid w:val="007D2F4A"/>
    <w:rsid w:val="007D35D2"/>
    <w:rsid w:val="007D3844"/>
    <w:rsid w:val="007D3871"/>
    <w:rsid w:val="007D3B91"/>
    <w:rsid w:val="007D422E"/>
    <w:rsid w:val="007D433D"/>
    <w:rsid w:val="007D43F3"/>
    <w:rsid w:val="007D44F8"/>
    <w:rsid w:val="007D4BDB"/>
    <w:rsid w:val="007D4BFF"/>
    <w:rsid w:val="007D53F2"/>
    <w:rsid w:val="007D5894"/>
    <w:rsid w:val="007D5FE2"/>
    <w:rsid w:val="007D634C"/>
    <w:rsid w:val="007D6553"/>
    <w:rsid w:val="007D6F04"/>
    <w:rsid w:val="007D7981"/>
    <w:rsid w:val="007E0634"/>
    <w:rsid w:val="007E07FF"/>
    <w:rsid w:val="007E0A2A"/>
    <w:rsid w:val="007E1D77"/>
    <w:rsid w:val="007E227B"/>
    <w:rsid w:val="007E2353"/>
    <w:rsid w:val="007E2829"/>
    <w:rsid w:val="007E2D13"/>
    <w:rsid w:val="007E3033"/>
    <w:rsid w:val="007E34D2"/>
    <w:rsid w:val="007E354B"/>
    <w:rsid w:val="007E3954"/>
    <w:rsid w:val="007E3A7B"/>
    <w:rsid w:val="007E49BC"/>
    <w:rsid w:val="007E4B48"/>
    <w:rsid w:val="007E5D13"/>
    <w:rsid w:val="007E5DA1"/>
    <w:rsid w:val="007E5E66"/>
    <w:rsid w:val="007E627B"/>
    <w:rsid w:val="007E6414"/>
    <w:rsid w:val="007E65E2"/>
    <w:rsid w:val="007E692D"/>
    <w:rsid w:val="007E6D74"/>
    <w:rsid w:val="007E6F65"/>
    <w:rsid w:val="007E70D3"/>
    <w:rsid w:val="007E7277"/>
    <w:rsid w:val="007F04A3"/>
    <w:rsid w:val="007F0733"/>
    <w:rsid w:val="007F1779"/>
    <w:rsid w:val="007F24E0"/>
    <w:rsid w:val="007F2659"/>
    <w:rsid w:val="007F2925"/>
    <w:rsid w:val="007F366E"/>
    <w:rsid w:val="007F4290"/>
    <w:rsid w:val="007F5EBE"/>
    <w:rsid w:val="007F6004"/>
    <w:rsid w:val="007F6140"/>
    <w:rsid w:val="007F6329"/>
    <w:rsid w:val="007F6A26"/>
    <w:rsid w:val="007F6FF7"/>
    <w:rsid w:val="007F7244"/>
    <w:rsid w:val="007F77FA"/>
    <w:rsid w:val="007F7D69"/>
    <w:rsid w:val="0080005C"/>
    <w:rsid w:val="0080145F"/>
    <w:rsid w:val="008014CF"/>
    <w:rsid w:val="0080264C"/>
    <w:rsid w:val="00802698"/>
    <w:rsid w:val="00803237"/>
    <w:rsid w:val="008048A3"/>
    <w:rsid w:val="00804B07"/>
    <w:rsid w:val="00804B58"/>
    <w:rsid w:val="00804CCE"/>
    <w:rsid w:val="008052A7"/>
    <w:rsid w:val="008052C0"/>
    <w:rsid w:val="008054DE"/>
    <w:rsid w:val="00805C69"/>
    <w:rsid w:val="00805E96"/>
    <w:rsid w:val="008065AF"/>
    <w:rsid w:val="00807014"/>
    <w:rsid w:val="00810146"/>
    <w:rsid w:val="00810A5D"/>
    <w:rsid w:val="00810D03"/>
    <w:rsid w:val="00811408"/>
    <w:rsid w:val="00811A00"/>
    <w:rsid w:val="00812357"/>
    <w:rsid w:val="00812B10"/>
    <w:rsid w:val="00812B87"/>
    <w:rsid w:val="00813077"/>
    <w:rsid w:val="00813B06"/>
    <w:rsid w:val="00813BE6"/>
    <w:rsid w:val="008144CD"/>
    <w:rsid w:val="008148A4"/>
    <w:rsid w:val="008149B9"/>
    <w:rsid w:val="00814DCC"/>
    <w:rsid w:val="0081527A"/>
    <w:rsid w:val="00815BFE"/>
    <w:rsid w:val="00815D0C"/>
    <w:rsid w:val="00816752"/>
    <w:rsid w:val="00816A25"/>
    <w:rsid w:val="00816F61"/>
    <w:rsid w:val="008178AF"/>
    <w:rsid w:val="0082025D"/>
    <w:rsid w:val="00820A3D"/>
    <w:rsid w:val="0082101A"/>
    <w:rsid w:val="0082104A"/>
    <w:rsid w:val="008213FA"/>
    <w:rsid w:val="00821699"/>
    <w:rsid w:val="00821D96"/>
    <w:rsid w:val="0082215F"/>
    <w:rsid w:val="00822809"/>
    <w:rsid w:val="00822A41"/>
    <w:rsid w:val="008231B9"/>
    <w:rsid w:val="008237DE"/>
    <w:rsid w:val="00823DD3"/>
    <w:rsid w:val="00825958"/>
    <w:rsid w:val="008259E3"/>
    <w:rsid w:val="00826064"/>
    <w:rsid w:val="008264EF"/>
    <w:rsid w:val="0082671A"/>
    <w:rsid w:val="00826720"/>
    <w:rsid w:val="008268C8"/>
    <w:rsid w:val="008268FE"/>
    <w:rsid w:val="00827288"/>
    <w:rsid w:val="0083040B"/>
    <w:rsid w:val="00830ACD"/>
    <w:rsid w:val="00830E8D"/>
    <w:rsid w:val="0083137B"/>
    <w:rsid w:val="00831B56"/>
    <w:rsid w:val="00831C7A"/>
    <w:rsid w:val="00831F10"/>
    <w:rsid w:val="0083284B"/>
    <w:rsid w:val="00832C54"/>
    <w:rsid w:val="00834C9F"/>
    <w:rsid w:val="00834FFE"/>
    <w:rsid w:val="008373BF"/>
    <w:rsid w:val="0083744E"/>
    <w:rsid w:val="008374DB"/>
    <w:rsid w:val="00837AAC"/>
    <w:rsid w:val="008401D2"/>
    <w:rsid w:val="0084082B"/>
    <w:rsid w:val="00840834"/>
    <w:rsid w:val="0084155A"/>
    <w:rsid w:val="00842C2D"/>
    <w:rsid w:val="00842EB7"/>
    <w:rsid w:val="008437EC"/>
    <w:rsid w:val="00843AEB"/>
    <w:rsid w:val="00843F77"/>
    <w:rsid w:val="0084440A"/>
    <w:rsid w:val="0084451A"/>
    <w:rsid w:val="0084516D"/>
    <w:rsid w:val="0084562C"/>
    <w:rsid w:val="0084664D"/>
    <w:rsid w:val="00846DD7"/>
    <w:rsid w:val="00846FE6"/>
    <w:rsid w:val="00847248"/>
    <w:rsid w:val="00850283"/>
    <w:rsid w:val="008508B3"/>
    <w:rsid w:val="00850DBC"/>
    <w:rsid w:val="00850FFB"/>
    <w:rsid w:val="00851F5E"/>
    <w:rsid w:val="00852A8E"/>
    <w:rsid w:val="00852B8C"/>
    <w:rsid w:val="00854010"/>
    <w:rsid w:val="008546BD"/>
    <w:rsid w:val="008548C8"/>
    <w:rsid w:val="00855394"/>
    <w:rsid w:val="00855481"/>
    <w:rsid w:val="0085594D"/>
    <w:rsid w:val="008559F9"/>
    <w:rsid w:val="00855B8F"/>
    <w:rsid w:val="00856531"/>
    <w:rsid w:val="00856DD0"/>
    <w:rsid w:val="00857711"/>
    <w:rsid w:val="00857B4E"/>
    <w:rsid w:val="00860885"/>
    <w:rsid w:val="00860C4B"/>
    <w:rsid w:val="00861149"/>
    <w:rsid w:val="008611D2"/>
    <w:rsid w:val="008618E6"/>
    <w:rsid w:val="008619D5"/>
    <w:rsid w:val="00862522"/>
    <w:rsid w:val="00862984"/>
    <w:rsid w:val="00862BD9"/>
    <w:rsid w:val="008632B1"/>
    <w:rsid w:val="00863407"/>
    <w:rsid w:val="00863835"/>
    <w:rsid w:val="00863A58"/>
    <w:rsid w:val="00863EFB"/>
    <w:rsid w:val="00864181"/>
    <w:rsid w:val="008643CC"/>
    <w:rsid w:val="00864446"/>
    <w:rsid w:val="008644A2"/>
    <w:rsid w:val="00864782"/>
    <w:rsid w:val="00864804"/>
    <w:rsid w:val="00864A2C"/>
    <w:rsid w:val="00864B13"/>
    <w:rsid w:val="00865078"/>
    <w:rsid w:val="008650FE"/>
    <w:rsid w:val="0086544C"/>
    <w:rsid w:val="00865AE4"/>
    <w:rsid w:val="00866010"/>
    <w:rsid w:val="008672BD"/>
    <w:rsid w:val="008675C1"/>
    <w:rsid w:val="00867A02"/>
    <w:rsid w:val="00867ACA"/>
    <w:rsid w:val="00867B40"/>
    <w:rsid w:val="00867F0C"/>
    <w:rsid w:val="00867F82"/>
    <w:rsid w:val="00870C7A"/>
    <w:rsid w:val="00870DD8"/>
    <w:rsid w:val="008710C4"/>
    <w:rsid w:val="008718B5"/>
    <w:rsid w:val="00871BC1"/>
    <w:rsid w:val="00871D8B"/>
    <w:rsid w:val="00871DEB"/>
    <w:rsid w:val="0087201C"/>
    <w:rsid w:val="00872462"/>
    <w:rsid w:val="008724F3"/>
    <w:rsid w:val="00872BC1"/>
    <w:rsid w:val="00873298"/>
    <w:rsid w:val="0087498C"/>
    <w:rsid w:val="00874A05"/>
    <w:rsid w:val="00874D15"/>
    <w:rsid w:val="00875974"/>
    <w:rsid w:val="00876803"/>
    <w:rsid w:val="00876E7D"/>
    <w:rsid w:val="00877E2A"/>
    <w:rsid w:val="00881415"/>
    <w:rsid w:val="00881860"/>
    <w:rsid w:val="00881F89"/>
    <w:rsid w:val="00882397"/>
    <w:rsid w:val="00882AEE"/>
    <w:rsid w:val="00882D5F"/>
    <w:rsid w:val="008830AE"/>
    <w:rsid w:val="00883A4F"/>
    <w:rsid w:val="00883AA9"/>
    <w:rsid w:val="00883E61"/>
    <w:rsid w:val="00884CC3"/>
    <w:rsid w:val="00885058"/>
    <w:rsid w:val="008854CD"/>
    <w:rsid w:val="00885A26"/>
    <w:rsid w:val="00885C11"/>
    <w:rsid w:val="008863E0"/>
    <w:rsid w:val="00886472"/>
    <w:rsid w:val="008864C2"/>
    <w:rsid w:val="00886B03"/>
    <w:rsid w:val="00886B93"/>
    <w:rsid w:val="00886C9F"/>
    <w:rsid w:val="008876D0"/>
    <w:rsid w:val="00887A1F"/>
    <w:rsid w:val="00887ABE"/>
    <w:rsid w:val="00887B8D"/>
    <w:rsid w:val="008902FC"/>
    <w:rsid w:val="0089106C"/>
    <w:rsid w:val="008913D6"/>
    <w:rsid w:val="008919EB"/>
    <w:rsid w:val="008924BD"/>
    <w:rsid w:val="0089265F"/>
    <w:rsid w:val="008931EA"/>
    <w:rsid w:val="00893BED"/>
    <w:rsid w:val="00893F4A"/>
    <w:rsid w:val="00893F92"/>
    <w:rsid w:val="00894406"/>
    <w:rsid w:val="00894D5A"/>
    <w:rsid w:val="00894FCE"/>
    <w:rsid w:val="00895555"/>
    <w:rsid w:val="008955CE"/>
    <w:rsid w:val="008961D4"/>
    <w:rsid w:val="008962E1"/>
    <w:rsid w:val="00896388"/>
    <w:rsid w:val="00896C8E"/>
    <w:rsid w:val="00897CEC"/>
    <w:rsid w:val="008A00F7"/>
    <w:rsid w:val="008A01AE"/>
    <w:rsid w:val="008A034D"/>
    <w:rsid w:val="008A07BC"/>
    <w:rsid w:val="008A16DC"/>
    <w:rsid w:val="008A1928"/>
    <w:rsid w:val="008A2245"/>
    <w:rsid w:val="008A22B7"/>
    <w:rsid w:val="008A27DE"/>
    <w:rsid w:val="008A2B2E"/>
    <w:rsid w:val="008A30BF"/>
    <w:rsid w:val="008A3417"/>
    <w:rsid w:val="008A36C2"/>
    <w:rsid w:val="008A3755"/>
    <w:rsid w:val="008A3A88"/>
    <w:rsid w:val="008A4162"/>
    <w:rsid w:val="008A4B93"/>
    <w:rsid w:val="008A53B5"/>
    <w:rsid w:val="008A57BE"/>
    <w:rsid w:val="008A5A9A"/>
    <w:rsid w:val="008A5FA9"/>
    <w:rsid w:val="008A710D"/>
    <w:rsid w:val="008A74BE"/>
    <w:rsid w:val="008A7620"/>
    <w:rsid w:val="008A7BF0"/>
    <w:rsid w:val="008A7C84"/>
    <w:rsid w:val="008A7CFE"/>
    <w:rsid w:val="008A7DAD"/>
    <w:rsid w:val="008B0520"/>
    <w:rsid w:val="008B05ED"/>
    <w:rsid w:val="008B073C"/>
    <w:rsid w:val="008B07BF"/>
    <w:rsid w:val="008B08A8"/>
    <w:rsid w:val="008B2019"/>
    <w:rsid w:val="008B2D39"/>
    <w:rsid w:val="008B2DA2"/>
    <w:rsid w:val="008B2E85"/>
    <w:rsid w:val="008B3716"/>
    <w:rsid w:val="008B419A"/>
    <w:rsid w:val="008B425E"/>
    <w:rsid w:val="008B43B7"/>
    <w:rsid w:val="008B43D2"/>
    <w:rsid w:val="008B4815"/>
    <w:rsid w:val="008B4C00"/>
    <w:rsid w:val="008B5406"/>
    <w:rsid w:val="008B5730"/>
    <w:rsid w:val="008B6E35"/>
    <w:rsid w:val="008B6E8F"/>
    <w:rsid w:val="008B73DF"/>
    <w:rsid w:val="008B780E"/>
    <w:rsid w:val="008B7C64"/>
    <w:rsid w:val="008B7E58"/>
    <w:rsid w:val="008C07E3"/>
    <w:rsid w:val="008C0843"/>
    <w:rsid w:val="008C0A21"/>
    <w:rsid w:val="008C0B63"/>
    <w:rsid w:val="008C0BD4"/>
    <w:rsid w:val="008C0D38"/>
    <w:rsid w:val="008C12DE"/>
    <w:rsid w:val="008C1CAD"/>
    <w:rsid w:val="008C2054"/>
    <w:rsid w:val="008C2D0C"/>
    <w:rsid w:val="008C36CB"/>
    <w:rsid w:val="008C43D1"/>
    <w:rsid w:val="008C4650"/>
    <w:rsid w:val="008C4925"/>
    <w:rsid w:val="008C4978"/>
    <w:rsid w:val="008C502A"/>
    <w:rsid w:val="008C5278"/>
    <w:rsid w:val="008C5AE7"/>
    <w:rsid w:val="008C6436"/>
    <w:rsid w:val="008C653E"/>
    <w:rsid w:val="008C6581"/>
    <w:rsid w:val="008C669D"/>
    <w:rsid w:val="008C7068"/>
    <w:rsid w:val="008C75B1"/>
    <w:rsid w:val="008C7890"/>
    <w:rsid w:val="008C796E"/>
    <w:rsid w:val="008C7B36"/>
    <w:rsid w:val="008D01F4"/>
    <w:rsid w:val="008D0689"/>
    <w:rsid w:val="008D0F88"/>
    <w:rsid w:val="008D1B66"/>
    <w:rsid w:val="008D2316"/>
    <w:rsid w:val="008D269D"/>
    <w:rsid w:val="008D2ACD"/>
    <w:rsid w:val="008D2B53"/>
    <w:rsid w:val="008D2DBE"/>
    <w:rsid w:val="008D37B0"/>
    <w:rsid w:val="008D37D3"/>
    <w:rsid w:val="008D3830"/>
    <w:rsid w:val="008D3AE5"/>
    <w:rsid w:val="008D4019"/>
    <w:rsid w:val="008D4079"/>
    <w:rsid w:val="008D4245"/>
    <w:rsid w:val="008D591F"/>
    <w:rsid w:val="008D5BA1"/>
    <w:rsid w:val="008D771A"/>
    <w:rsid w:val="008E13A4"/>
    <w:rsid w:val="008E2100"/>
    <w:rsid w:val="008E215E"/>
    <w:rsid w:val="008E228D"/>
    <w:rsid w:val="008E2C83"/>
    <w:rsid w:val="008E2EF8"/>
    <w:rsid w:val="008E303A"/>
    <w:rsid w:val="008E38C7"/>
    <w:rsid w:val="008E3A42"/>
    <w:rsid w:val="008E3A7A"/>
    <w:rsid w:val="008E3DEE"/>
    <w:rsid w:val="008E4D5B"/>
    <w:rsid w:val="008E4F2A"/>
    <w:rsid w:val="008E54DD"/>
    <w:rsid w:val="008E5B3D"/>
    <w:rsid w:val="008E685A"/>
    <w:rsid w:val="008E744C"/>
    <w:rsid w:val="008E7BB5"/>
    <w:rsid w:val="008E7C7E"/>
    <w:rsid w:val="008F17B0"/>
    <w:rsid w:val="008F18D5"/>
    <w:rsid w:val="008F18FB"/>
    <w:rsid w:val="008F192D"/>
    <w:rsid w:val="008F1D5D"/>
    <w:rsid w:val="008F291D"/>
    <w:rsid w:val="008F38B8"/>
    <w:rsid w:val="008F4086"/>
    <w:rsid w:val="008F4360"/>
    <w:rsid w:val="008F4B32"/>
    <w:rsid w:val="008F4D2F"/>
    <w:rsid w:val="008F589B"/>
    <w:rsid w:val="008F5F44"/>
    <w:rsid w:val="008F6886"/>
    <w:rsid w:val="008F6970"/>
    <w:rsid w:val="008F6AB7"/>
    <w:rsid w:val="008F7271"/>
    <w:rsid w:val="009009E3"/>
    <w:rsid w:val="009018BA"/>
    <w:rsid w:val="009018E5"/>
    <w:rsid w:val="00901A3A"/>
    <w:rsid w:val="00901C86"/>
    <w:rsid w:val="00903503"/>
    <w:rsid w:val="00903641"/>
    <w:rsid w:val="00903775"/>
    <w:rsid w:val="00903F65"/>
    <w:rsid w:val="0090414C"/>
    <w:rsid w:val="009048D9"/>
    <w:rsid w:val="009048F7"/>
    <w:rsid w:val="0090509E"/>
    <w:rsid w:val="00905260"/>
    <w:rsid w:val="009059A7"/>
    <w:rsid w:val="00905A95"/>
    <w:rsid w:val="00905EBF"/>
    <w:rsid w:val="00905F29"/>
    <w:rsid w:val="0090619F"/>
    <w:rsid w:val="009063DF"/>
    <w:rsid w:val="00907D6E"/>
    <w:rsid w:val="0091098D"/>
    <w:rsid w:val="00910994"/>
    <w:rsid w:val="00910C52"/>
    <w:rsid w:val="00910C72"/>
    <w:rsid w:val="00910CA4"/>
    <w:rsid w:val="00910D94"/>
    <w:rsid w:val="00910E9F"/>
    <w:rsid w:val="00911119"/>
    <w:rsid w:val="00911466"/>
    <w:rsid w:val="0091159E"/>
    <w:rsid w:val="009131A3"/>
    <w:rsid w:val="0091390B"/>
    <w:rsid w:val="0091392C"/>
    <w:rsid w:val="009141A4"/>
    <w:rsid w:val="00914B22"/>
    <w:rsid w:val="0091529D"/>
    <w:rsid w:val="009163D9"/>
    <w:rsid w:val="00916483"/>
    <w:rsid w:val="00916DF4"/>
    <w:rsid w:val="00917300"/>
    <w:rsid w:val="00917421"/>
    <w:rsid w:val="0091757B"/>
    <w:rsid w:val="00917AD5"/>
    <w:rsid w:val="00917B89"/>
    <w:rsid w:val="00917D5D"/>
    <w:rsid w:val="00917DE0"/>
    <w:rsid w:val="00920013"/>
    <w:rsid w:val="00920BEC"/>
    <w:rsid w:val="00920F15"/>
    <w:rsid w:val="00921265"/>
    <w:rsid w:val="009213F8"/>
    <w:rsid w:val="00921907"/>
    <w:rsid w:val="00921AD0"/>
    <w:rsid w:val="00922743"/>
    <w:rsid w:val="00922A60"/>
    <w:rsid w:val="0092311D"/>
    <w:rsid w:val="00923843"/>
    <w:rsid w:val="00924A48"/>
    <w:rsid w:val="00924B20"/>
    <w:rsid w:val="0092551C"/>
    <w:rsid w:val="009258E2"/>
    <w:rsid w:val="00925E19"/>
    <w:rsid w:val="00926588"/>
    <w:rsid w:val="0092671D"/>
    <w:rsid w:val="00926E80"/>
    <w:rsid w:val="0092717A"/>
    <w:rsid w:val="00927533"/>
    <w:rsid w:val="0093002F"/>
    <w:rsid w:val="0093057F"/>
    <w:rsid w:val="00930A7A"/>
    <w:rsid w:val="009315C5"/>
    <w:rsid w:val="0093180A"/>
    <w:rsid w:val="009326A5"/>
    <w:rsid w:val="00933175"/>
    <w:rsid w:val="00933406"/>
    <w:rsid w:val="00933624"/>
    <w:rsid w:val="00933984"/>
    <w:rsid w:val="00933E05"/>
    <w:rsid w:val="009342EA"/>
    <w:rsid w:val="00934840"/>
    <w:rsid w:val="00934927"/>
    <w:rsid w:val="00935288"/>
    <w:rsid w:val="009353ED"/>
    <w:rsid w:val="00935EA2"/>
    <w:rsid w:val="00935F97"/>
    <w:rsid w:val="00936006"/>
    <w:rsid w:val="009360A1"/>
    <w:rsid w:val="0093641D"/>
    <w:rsid w:val="00936A49"/>
    <w:rsid w:val="00940288"/>
    <w:rsid w:val="00940B08"/>
    <w:rsid w:val="00940E47"/>
    <w:rsid w:val="00940EAD"/>
    <w:rsid w:val="00941524"/>
    <w:rsid w:val="0094175C"/>
    <w:rsid w:val="0094230D"/>
    <w:rsid w:val="00942391"/>
    <w:rsid w:val="00942F59"/>
    <w:rsid w:val="009432D6"/>
    <w:rsid w:val="00943349"/>
    <w:rsid w:val="009435F8"/>
    <w:rsid w:val="00943AEC"/>
    <w:rsid w:val="009449B4"/>
    <w:rsid w:val="00945264"/>
    <w:rsid w:val="00945CFF"/>
    <w:rsid w:val="00946B94"/>
    <w:rsid w:val="00946CAB"/>
    <w:rsid w:val="00946DB3"/>
    <w:rsid w:val="00947402"/>
    <w:rsid w:val="00947933"/>
    <w:rsid w:val="00947E85"/>
    <w:rsid w:val="0095071F"/>
    <w:rsid w:val="00950770"/>
    <w:rsid w:val="0095177E"/>
    <w:rsid w:val="009519E6"/>
    <w:rsid w:val="00951A9E"/>
    <w:rsid w:val="009523CF"/>
    <w:rsid w:val="009523FD"/>
    <w:rsid w:val="0095368B"/>
    <w:rsid w:val="0095402B"/>
    <w:rsid w:val="0095426D"/>
    <w:rsid w:val="00954522"/>
    <w:rsid w:val="009545D6"/>
    <w:rsid w:val="00954864"/>
    <w:rsid w:val="00954B39"/>
    <w:rsid w:val="00954B87"/>
    <w:rsid w:val="009559F6"/>
    <w:rsid w:val="00956380"/>
    <w:rsid w:val="00956519"/>
    <w:rsid w:val="00956ADF"/>
    <w:rsid w:val="00956BC9"/>
    <w:rsid w:val="00956F8C"/>
    <w:rsid w:val="00957043"/>
    <w:rsid w:val="00957353"/>
    <w:rsid w:val="00957504"/>
    <w:rsid w:val="00957BB4"/>
    <w:rsid w:val="00957EC9"/>
    <w:rsid w:val="00960748"/>
    <w:rsid w:val="009610A6"/>
    <w:rsid w:val="00961264"/>
    <w:rsid w:val="0096136D"/>
    <w:rsid w:val="009617DF"/>
    <w:rsid w:val="00961B9D"/>
    <w:rsid w:val="0096224E"/>
    <w:rsid w:val="00962D24"/>
    <w:rsid w:val="00962DB2"/>
    <w:rsid w:val="009636E4"/>
    <w:rsid w:val="00963815"/>
    <w:rsid w:val="00963E81"/>
    <w:rsid w:val="00964C2C"/>
    <w:rsid w:val="0096515D"/>
    <w:rsid w:val="0096578B"/>
    <w:rsid w:val="00965FEC"/>
    <w:rsid w:val="0096655F"/>
    <w:rsid w:val="009669E1"/>
    <w:rsid w:val="0096723B"/>
    <w:rsid w:val="00967524"/>
    <w:rsid w:val="0096772A"/>
    <w:rsid w:val="00967BEE"/>
    <w:rsid w:val="009705C2"/>
    <w:rsid w:val="00970B6C"/>
    <w:rsid w:val="00971260"/>
    <w:rsid w:val="00971510"/>
    <w:rsid w:val="00971795"/>
    <w:rsid w:val="0097237D"/>
    <w:rsid w:val="009726C4"/>
    <w:rsid w:val="009735DF"/>
    <w:rsid w:val="00973A23"/>
    <w:rsid w:val="00974189"/>
    <w:rsid w:val="0097423B"/>
    <w:rsid w:val="00975406"/>
    <w:rsid w:val="00975A79"/>
    <w:rsid w:val="00975C3B"/>
    <w:rsid w:val="00976882"/>
    <w:rsid w:val="0097751D"/>
    <w:rsid w:val="0097763B"/>
    <w:rsid w:val="009779C2"/>
    <w:rsid w:val="009779ED"/>
    <w:rsid w:val="00977F0B"/>
    <w:rsid w:val="009801A3"/>
    <w:rsid w:val="00980271"/>
    <w:rsid w:val="0098077A"/>
    <w:rsid w:val="00980922"/>
    <w:rsid w:val="00980CAE"/>
    <w:rsid w:val="009825FA"/>
    <w:rsid w:val="009828BC"/>
    <w:rsid w:val="00982FA4"/>
    <w:rsid w:val="0098301E"/>
    <w:rsid w:val="009838C5"/>
    <w:rsid w:val="00983DDB"/>
    <w:rsid w:val="00983DE1"/>
    <w:rsid w:val="009844A8"/>
    <w:rsid w:val="0098478F"/>
    <w:rsid w:val="00985274"/>
    <w:rsid w:val="009864F2"/>
    <w:rsid w:val="00986A9F"/>
    <w:rsid w:val="00986CF5"/>
    <w:rsid w:val="00986DBF"/>
    <w:rsid w:val="009877CD"/>
    <w:rsid w:val="00987F71"/>
    <w:rsid w:val="009905F1"/>
    <w:rsid w:val="00990870"/>
    <w:rsid w:val="009910C5"/>
    <w:rsid w:val="009919C1"/>
    <w:rsid w:val="00991CF3"/>
    <w:rsid w:val="00991EF0"/>
    <w:rsid w:val="00993F78"/>
    <w:rsid w:val="0099439C"/>
    <w:rsid w:val="009947AE"/>
    <w:rsid w:val="00994839"/>
    <w:rsid w:val="00994D37"/>
    <w:rsid w:val="009969B3"/>
    <w:rsid w:val="00996D42"/>
    <w:rsid w:val="00997590"/>
    <w:rsid w:val="009A0576"/>
    <w:rsid w:val="009A1363"/>
    <w:rsid w:val="009A1546"/>
    <w:rsid w:val="009A1CEA"/>
    <w:rsid w:val="009A1F1D"/>
    <w:rsid w:val="009A238D"/>
    <w:rsid w:val="009A2849"/>
    <w:rsid w:val="009A347B"/>
    <w:rsid w:val="009A3963"/>
    <w:rsid w:val="009A3DB2"/>
    <w:rsid w:val="009A4184"/>
    <w:rsid w:val="009A425B"/>
    <w:rsid w:val="009A4500"/>
    <w:rsid w:val="009A45D0"/>
    <w:rsid w:val="009A4998"/>
    <w:rsid w:val="009A54C8"/>
    <w:rsid w:val="009A63B7"/>
    <w:rsid w:val="009A6EA1"/>
    <w:rsid w:val="009A7076"/>
    <w:rsid w:val="009A72DA"/>
    <w:rsid w:val="009B0B0A"/>
    <w:rsid w:val="009B0F40"/>
    <w:rsid w:val="009B0F86"/>
    <w:rsid w:val="009B11B9"/>
    <w:rsid w:val="009B1639"/>
    <w:rsid w:val="009B1C32"/>
    <w:rsid w:val="009B1C85"/>
    <w:rsid w:val="009B22D0"/>
    <w:rsid w:val="009B240C"/>
    <w:rsid w:val="009B249A"/>
    <w:rsid w:val="009B251A"/>
    <w:rsid w:val="009B2C01"/>
    <w:rsid w:val="009B310B"/>
    <w:rsid w:val="009B59E1"/>
    <w:rsid w:val="009B5B96"/>
    <w:rsid w:val="009B5E75"/>
    <w:rsid w:val="009B664D"/>
    <w:rsid w:val="009B6E1E"/>
    <w:rsid w:val="009B765E"/>
    <w:rsid w:val="009B7BC2"/>
    <w:rsid w:val="009B7C53"/>
    <w:rsid w:val="009C0ADB"/>
    <w:rsid w:val="009C1212"/>
    <w:rsid w:val="009C1AD5"/>
    <w:rsid w:val="009C2830"/>
    <w:rsid w:val="009C29B7"/>
    <w:rsid w:val="009C2ECC"/>
    <w:rsid w:val="009C3094"/>
    <w:rsid w:val="009C3D57"/>
    <w:rsid w:val="009C3EFB"/>
    <w:rsid w:val="009C457C"/>
    <w:rsid w:val="009C4AC2"/>
    <w:rsid w:val="009C59B8"/>
    <w:rsid w:val="009C6555"/>
    <w:rsid w:val="009C6B63"/>
    <w:rsid w:val="009C6DF9"/>
    <w:rsid w:val="009C6E38"/>
    <w:rsid w:val="009C6E5C"/>
    <w:rsid w:val="009C749D"/>
    <w:rsid w:val="009D00D9"/>
    <w:rsid w:val="009D01C0"/>
    <w:rsid w:val="009D0B64"/>
    <w:rsid w:val="009D0DD3"/>
    <w:rsid w:val="009D114C"/>
    <w:rsid w:val="009D23B1"/>
    <w:rsid w:val="009D280D"/>
    <w:rsid w:val="009D3BEA"/>
    <w:rsid w:val="009D442D"/>
    <w:rsid w:val="009D5943"/>
    <w:rsid w:val="009D5F7F"/>
    <w:rsid w:val="009D6600"/>
    <w:rsid w:val="009D6C0E"/>
    <w:rsid w:val="009D6E75"/>
    <w:rsid w:val="009D6F5A"/>
    <w:rsid w:val="009D74D8"/>
    <w:rsid w:val="009D7C90"/>
    <w:rsid w:val="009E0022"/>
    <w:rsid w:val="009E0372"/>
    <w:rsid w:val="009E1483"/>
    <w:rsid w:val="009E1C03"/>
    <w:rsid w:val="009E1DF9"/>
    <w:rsid w:val="009E1FF3"/>
    <w:rsid w:val="009E20F9"/>
    <w:rsid w:val="009E2E12"/>
    <w:rsid w:val="009E3BF2"/>
    <w:rsid w:val="009E3C0B"/>
    <w:rsid w:val="009E4362"/>
    <w:rsid w:val="009E4565"/>
    <w:rsid w:val="009E47CA"/>
    <w:rsid w:val="009E4896"/>
    <w:rsid w:val="009E5E31"/>
    <w:rsid w:val="009E5F13"/>
    <w:rsid w:val="009E60F4"/>
    <w:rsid w:val="009E6391"/>
    <w:rsid w:val="009E67FB"/>
    <w:rsid w:val="009E6828"/>
    <w:rsid w:val="009E6E08"/>
    <w:rsid w:val="009E6EE6"/>
    <w:rsid w:val="009E6FE3"/>
    <w:rsid w:val="009E75AB"/>
    <w:rsid w:val="009E7ED9"/>
    <w:rsid w:val="009F0731"/>
    <w:rsid w:val="009F10EE"/>
    <w:rsid w:val="009F117E"/>
    <w:rsid w:val="009F1583"/>
    <w:rsid w:val="009F1878"/>
    <w:rsid w:val="009F3391"/>
    <w:rsid w:val="009F42A5"/>
    <w:rsid w:val="009F4AA6"/>
    <w:rsid w:val="009F4E01"/>
    <w:rsid w:val="009F5409"/>
    <w:rsid w:val="009F5A7D"/>
    <w:rsid w:val="009F5B58"/>
    <w:rsid w:val="009F5CBC"/>
    <w:rsid w:val="009F68A2"/>
    <w:rsid w:val="009F7A6D"/>
    <w:rsid w:val="00A00C08"/>
    <w:rsid w:val="00A00CEF"/>
    <w:rsid w:val="00A00DBC"/>
    <w:rsid w:val="00A016F0"/>
    <w:rsid w:val="00A01C12"/>
    <w:rsid w:val="00A0233D"/>
    <w:rsid w:val="00A02F11"/>
    <w:rsid w:val="00A03620"/>
    <w:rsid w:val="00A0392E"/>
    <w:rsid w:val="00A04088"/>
    <w:rsid w:val="00A0414F"/>
    <w:rsid w:val="00A04250"/>
    <w:rsid w:val="00A0517A"/>
    <w:rsid w:val="00A05263"/>
    <w:rsid w:val="00A0551D"/>
    <w:rsid w:val="00A05B50"/>
    <w:rsid w:val="00A05BE8"/>
    <w:rsid w:val="00A05EF7"/>
    <w:rsid w:val="00A06008"/>
    <w:rsid w:val="00A06618"/>
    <w:rsid w:val="00A06716"/>
    <w:rsid w:val="00A067A1"/>
    <w:rsid w:val="00A067FD"/>
    <w:rsid w:val="00A06BBF"/>
    <w:rsid w:val="00A07003"/>
    <w:rsid w:val="00A0732C"/>
    <w:rsid w:val="00A0733C"/>
    <w:rsid w:val="00A073C1"/>
    <w:rsid w:val="00A07EE0"/>
    <w:rsid w:val="00A07F6A"/>
    <w:rsid w:val="00A1048C"/>
    <w:rsid w:val="00A104BE"/>
    <w:rsid w:val="00A10BB8"/>
    <w:rsid w:val="00A10FF2"/>
    <w:rsid w:val="00A11131"/>
    <w:rsid w:val="00A114D9"/>
    <w:rsid w:val="00A11DA8"/>
    <w:rsid w:val="00A11F0C"/>
    <w:rsid w:val="00A120F8"/>
    <w:rsid w:val="00A13053"/>
    <w:rsid w:val="00A1321C"/>
    <w:rsid w:val="00A135EE"/>
    <w:rsid w:val="00A136D7"/>
    <w:rsid w:val="00A14292"/>
    <w:rsid w:val="00A14787"/>
    <w:rsid w:val="00A152F0"/>
    <w:rsid w:val="00A1531B"/>
    <w:rsid w:val="00A15A26"/>
    <w:rsid w:val="00A15A38"/>
    <w:rsid w:val="00A15F53"/>
    <w:rsid w:val="00A163E4"/>
    <w:rsid w:val="00A1650B"/>
    <w:rsid w:val="00A16814"/>
    <w:rsid w:val="00A17239"/>
    <w:rsid w:val="00A17322"/>
    <w:rsid w:val="00A179D1"/>
    <w:rsid w:val="00A17FE2"/>
    <w:rsid w:val="00A20234"/>
    <w:rsid w:val="00A20B9F"/>
    <w:rsid w:val="00A20D7F"/>
    <w:rsid w:val="00A210AB"/>
    <w:rsid w:val="00A21373"/>
    <w:rsid w:val="00A216F7"/>
    <w:rsid w:val="00A21DEF"/>
    <w:rsid w:val="00A22ED2"/>
    <w:rsid w:val="00A23500"/>
    <w:rsid w:val="00A23B8B"/>
    <w:rsid w:val="00A24E09"/>
    <w:rsid w:val="00A25013"/>
    <w:rsid w:val="00A258DB"/>
    <w:rsid w:val="00A26AB4"/>
    <w:rsid w:val="00A26EAD"/>
    <w:rsid w:val="00A270E9"/>
    <w:rsid w:val="00A277D8"/>
    <w:rsid w:val="00A278C7"/>
    <w:rsid w:val="00A2797D"/>
    <w:rsid w:val="00A27FDC"/>
    <w:rsid w:val="00A3077C"/>
    <w:rsid w:val="00A31057"/>
    <w:rsid w:val="00A31B6F"/>
    <w:rsid w:val="00A31C35"/>
    <w:rsid w:val="00A320F2"/>
    <w:rsid w:val="00A3257B"/>
    <w:rsid w:val="00A3297F"/>
    <w:rsid w:val="00A32DBB"/>
    <w:rsid w:val="00A336BF"/>
    <w:rsid w:val="00A34805"/>
    <w:rsid w:val="00A34A8E"/>
    <w:rsid w:val="00A34E16"/>
    <w:rsid w:val="00A352F4"/>
    <w:rsid w:val="00A35767"/>
    <w:rsid w:val="00A35D21"/>
    <w:rsid w:val="00A35F16"/>
    <w:rsid w:val="00A36C25"/>
    <w:rsid w:val="00A36DFB"/>
    <w:rsid w:val="00A371A7"/>
    <w:rsid w:val="00A374BB"/>
    <w:rsid w:val="00A37AF3"/>
    <w:rsid w:val="00A37DE3"/>
    <w:rsid w:val="00A406CF"/>
    <w:rsid w:val="00A408A5"/>
    <w:rsid w:val="00A40BD2"/>
    <w:rsid w:val="00A40C8C"/>
    <w:rsid w:val="00A40DC7"/>
    <w:rsid w:val="00A416C7"/>
    <w:rsid w:val="00A41C7C"/>
    <w:rsid w:val="00A42191"/>
    <w:rsid w:val="00A42659"/>
    <w:rsid w:val="00A43419"/>
    <w:rsid w:val="00A43927"/>
    <w:rsid w:val="00A43B37"/>
    <w:rsid w:val="00A45AF8"/>
    <w:rsid w:val="00A464DE"/>
    <w:rsid w:val="00A46A08"/>
    <w:rsid w:val="00A46CE7"/>
    <w:rsid w:val="00A4706D"/>
    <w:rsid w:val="00A470E3"/>
    <w:rsid w:val="00A4712F"/>
    <w:rsid w:val="00A47736"/>
    <w:rsid w:val="00A47AE2"/>
    <w:rsid w:val="00A47E30"/>
    <w:rsid w:val="00A50EA6"/>
    <w:rsid w:val="00A5105A"/>
    <w:rsid w:val="00A5119E"/>
    <w:rsid w:val="00A516D7"/>
    <w:rsid w:val="00A51832"/>
    <w:rsid w:val="00A518E1"/>
    <w:rsid w:val="00A51F62"/>
    <w:rsid w:val="00A52420"/>
    <w:rsid w:val="00A529F8"/>
    <w:rsid w:val="00A52A4E"/>
    <w:rsid w:val="00A52C2A"/>
    <w:rsid w:val="00A53060"/>
    <w:rsid w:val="00A5421E"/>
    <w:rsid w:val="00A54437"/>
    <w:rsid w:val="00A54452"/>
    <w:rsid w:val="00A54510"/>
    <w:rsid w:val="00A559D7"/>
    <w:rsid w:val="00A55ADA"/>
    <w:rsid w:val="00A55D0E"/>
    <w:rsid w:val="00A56145"/>
    <w:rsid w:val="00A56608"/>
    <w:rsid w:val="00A56C47"/>
    <w:rsid w:val="00A56D08"/>
    <w:rsid w:val="00A57839"/>
    <w:rsid w:val="00A602B1"/>
    <w:rsid w:val="00A61179"/>
    <w:rsid w:val="00A6171B"/>
    <w:rsid w:val="00A619E6"/>
    <w:rsid w:val="00A61FBD"/>
    <w:rsid w:val="00A620D6"/>
    <w:rsid w:val="00A6393A"/>
    <w:rsid w:val="00A63942"/>
    <w:rsid w:val="00A63BBB"/>
    <w:rsid w:val="00A63CCC"/>
    <w:rsid w:val="00A6449F"/>
    <w:rsid w:val="00A649AE"/>
    <w:rsid w:val="00A649FD"/>
    <w:rsid w:val="00A65001"/>
    <w:rsid w:val="00A65018"/>
    <w:rsid w:val="00A657F7"/>
    <w:rsid w:val="00A65D08"/>
    <w:rsid w:val="00A65D4D"/>
    <w:rsid w:val="00A66774"/>
    <w:rsid w:val="00A66FAB"/>
    <w:rsid w:val="00A67DA3"/>
    <w:rsid w:val="00A702F6"/>
    <w:rsid w:val="00A70311"/>
    <w:rsid w:val="00A70F43"/>
    <w:rsid w:val="00A7122D"/>
    <w:rsid w:val="00A71604"/>
    <w:rsid w:val="00A71AC5"/>
    <w:rsid w:val="00A7249D"/>
    <w:rsid w:val="00A728C7"/>
    <w:rsid w:val="00A72EE8"/>
    <w:rsid w:val="00A7337D"/>
    <w:rsid w:val="00A734C6"/>
    <w:rsid w:val="00A736A3"/>
    <w:rsid w:val="00A740D8"/>
    <w:rsid w:val="00A7441A"/>
    <w:rsid w:val="00A75F71"/>
    <w:rsid w:val="00A764B0"/>
    <w:rsid w:val="00A772DE"/>
    <w:rsid w:val="00A774BC"/>
    <w:rsid w:val="00A77AEC"/>
    <w:rsid w:val="00A77B27"/>
    <w:rsid w:val="00A77BAF"/>
    <w:rsid w:val="00A77E7A"/>
    <w:rsid w:val="00A8033D"/>
    <w:rsid w:val="00A80A37"/>
    <w:rsid w:val="00A80C18"/>
    <w:rsid w:val="00A81170"/>
    <w:rsid w:val="00A811DE"/>
    <w:rsid w:val="00A81659"/>
    <w:rsid w:val="00A81C56"/>
    <w:rsid w:val="00A81CC4"/>
    <w:rsid w:val="00A825C4"/>
    <w:rsid w:val="00A838CF"/>
    <w:rsid w:val="00A838EF"/>
    <w:rsid w:val="00A83CE0"/>
    <w:rsid w:val="00A84632"/>
    <w:rsid w:val="00A84D68"/>
    <w:rsid w:val="00A84DED"/>
    <w:rsid w:val="00A85A06"/>
    <w:rsid w:val="00A87477"/>
    <w:rsid w:val="00A87C48"/>
    <w:rsid w:val="00A903EE"/>
    <w:rsid w:val="00A90455"/>
    <w:rsid w:val="00A90DB8"/>
    <w:rsid w:val="00A913BE"/>
    <w:rsid w:val="00A91454"/>
    <w:rsid w:val="00A91861"/>
    <w:rsid w:val="00A91895"/>
    <w:rsid w:val="00A91A91"/>
    <w:rsid w:val="00A91B06"/>
    <w:rsid w:val="00A92290"/>
    <w:rsid w:val="00A926A1"/>
    <w:rsid w:val="00A92746"/>
    <w:rsid w:val="00A92E07"/>
    <w:rsid w:val="00A9377C"/>
    <w:rsid w:val="00A93AC3"/>
    <w:rsid w:val="00A93B4B"/>
    <w:rsid w:val="00A93DDA"/>
    <w:rsid w:val="00A93EA0"/>
    <w:rsid w:val="00A9414E"/>
    <w:rsid w:val="00A94D0A"/>
    <w:rsid w:val="00A94E7C"/>
    <w:rsid w:val="00A95764"/>
    <w:rsid w:val="00A957C4"/>
    <w:rsid w:val="00A9626B"/>
    <w:rsid w:val="00A968AD"/>
    <w:rsid w:val="00A96986"/>
    <w:rsid w:val="00A96AE5"/>
    <w:rsid w:val="00A96D51"/>
    <w:rsid w:val="00A96F98"/>
    <w:rsid w:val="00A97B8F"/>
    <w:rsid w:val="00AA0042"/>
    <w:rsid w:val="00AA0732"/>
    <w:rsid w:val="00AA1215"/>
    <w:rsid w:val="00AA1371"/>
    <w:rsid w:val="00AA30F3"/>
    <w:rsid w:val="00AA325B"/>
    <w:rsid w:val="00AA36CD"/>
    <w:rsid w:val="00AA4E76"/>
    <w:rsid w:val="00AA5265"/>
    <w:rsid w:val="00AA552A"/>
    <w:rsid w:val="00AA5771"/>
    <w:rsid w:val="00AA5CD2"/>
    <w:rsid w:val="00AA5E78"/>
    <w:rsid w:val="00AA6DCA"/>
    <w:rsid w:val="00AA738A"/>
    <w:rsid w:val="00AA7487"/>
    <w:rsid w:val="00AA7B05"/>
    <w:rsid w:val="00AA7E30"/>
    <w:rsid w:val="00AB06E9"/>
    <w:rsid w:val="00AB1030"/>
    <w:rsid w:val="00AB1386"/>
    <w:rsid w:val="00AB15BE"/>
    <w:rsid w:val="00AB1B85"/>
    <w:rsid w:val="00AB24D1"/>
    <w:rsid w:val="00AB29EE"/>
    <w:rsid w:val="00AB3740"/>
    <w:rsid w:val="00AB38B1"/>
    <w:rsid w:val="00AB39B9"/>
    <w:rsid w:val="00AB4357"/>
    <w:rsid w:val="00AB4569"/>
    <w:rsid w:val="00AB4A5D"/>
    <w:rsid w:val="00AB4E13"/>
    <w:rsid w:val="00AB5797"/>
    <w:rsid w:val="00AB6CAD"/>
    <w:rsid w:val="00AB75A1"/>
    <w:rsid w:val="00AB7732"/>
    <w:rsid w:val="00AB7A13"/>
    <w:rsid w:val="00AB7EC8"/>
    <w:rsid w:val="00AC039B"/>
    <w:rsid w:val="00AC0A62"/>
    <w:rsid w:val="00AC0AB0"/>
    <w:rsid w:val="00AC0FE3"/>
    <w:rsid w:val="00AC13EE"/>
    <w:rsid w:val="00AC142F"/>
    <w:rsid w:val="00AC1622"/>
    <w:rsid w:val="00AC19B4"/>
    <w:rsid w:val="00AC234D"/>
    <w:rsid w:val="00AC28C4"/>
    <w:rsid w:val="00AC290F"/>
    <w:rsid w:val="00AC312E"/>
    <w:rsid w:val="00AC3B24"/>
    <w:rsid w:val="00AC4051"/>
    <w:rsid w:val="00AC42D1"/>
    <w:rsid w:val="00AC4331"/>
    <w:rsid w:val="00AC4459"/>
    <w:rsid w:val="00AC482A"/>
    <w:rsid w:val="00AC4EA8"/>
    <w:rsid w:val="00AC523C"/>
    <w:rsid w:val="00AC55EB"/>
    <w:rsid w:val="00AC58F4"/>
    <w:rsid w:val="00AC5DED"/>
    <w:rsid w:val="00AC5FA9"/>
    <w:rsid w:val="00AC6045"/>
    <w:rsid w:val="00AC67B7"/>
    <w:rsid w:val="00AC79A8"/>
    <w:rsid w:val="00AC7A49"/>
    <w:rsid w:val="00AC7A4A"/>
    <w:rsid w:val="00AC7BD4"/>
    <w:rsid w:val="00AC7F7C"/>
    <w:rsid w:val="00AD010B"/>
    <w:rsid w:val="00AD0139"/>
    <w:rsid w:val="00AD046C"/>
    <w:rsid w:val="00AD0538"/>
    <w:rsid w:val="00AD0980"/>
    <w:rsid w:val="00AD1136"/>
    <w:rsid w:val="00AD1389"/>
    <w:rsid w:val="00AD19A0"/>
    <w:rsid w:val="00AD1EC6"/>
    <w:rsid w:val="00AD2178"/>
    <w:rsid w:val="00AD246C"/>
    <w:rsid w:val="00AD2ECA"/>
    <w:rsid w:val="00AD3094"/>
    <w:rsid w:val="00AD34E6"/>
    <w:rsid w:val="00AD40C1"/>
    <w:rsid w:val="00AD410C"/>
    <w:rsid w:val="00AD413E"/>
    <w:rsid w:val="00AD612B"/>
    <w:rsid w:val="00AD6813"/>
    <w:rsid w:val="00AD7EC5"/>
    <w:rsid w:val="00AE0CE8"/>
    <w:rsid w:val="00AE103B"/>
    <w:rsid w:val="00AE185F"/>
    <w:rsid w:val="00AE1B0A"/>
    <w:rsid w:val="00AE2FA3"/>
    <w:rsid w:val="00AE300F"/>
    <w:rsid w:val="00AE34EC"/>
    <w:rsid w:val="00AE3BEA"/>
    <w:rsid w:val="00AE3DFD"/>
    <w:rsid w:val="00AE43E6"/>
    <w:rsid w:val="00AE4639"/>
    <w:rsid w:val="00AE4C40"/>
    <w:rsid w:val="00AE4D27"/>
    <w:rsid w:val="00AE4D44"/>
    <w:rsid w:val="00AE5518"/>
    <w:rsid w:val="00AE580E"/>
    <w:rsid w:val="00AE5A88"/>
    <w:rsid w:val="00AE6AA5"/>
    <w:rsid w:val="00AE6CDB"/>
    <w:rsid w:val="00AE75C4"/>
    <w:rsid w:val="00AE7857"/>
    <w:rsid w:val="00AE79E3"/>
    <w:rsid w:val="00AF0060"/>
    <w:rsid w:val="00AF00A1"/>
    <w:rsid w:val="00AF159C"/>
    <w:rsid w:val="00AF15CB"/>
    <w:rsid w:val="00AF18D6"/>
    <w:rsid w:val="00AF1FE4"/>
    <w:rsid w:val="00AF24C1"/>
    <w:rsid w:val="00AF2661"/>
    <w:rsid w:val="00AF276A"/>
    <w:rsid w:val="00AF2A23"/>
    <w:rsid w:val="00AF2C40"/>
    <w:rsid w:val="00AF315E"/>
    <w:rsid w:val="00AF396A"/>
    <w:rsid w:val="00AF39F6"/>
    <w:rsid w:val="00AF3EBC"/>
    <w:rsid w:val="00AF40F5"/>
    <w:rsid w:val="00AF4312"/>
    <w:rsid w:val="00AF43B4"/>
    <w:rsid w:val="00AF4C11"/>
    <w:rsid w:val="00AF5508"/>
    <w:rsid w:val="00AF69C5"/>
    <w:rsid w:val="00AF6DBF"/>
    <w:rsid w:val="00AF76A6"/>
    <w:rsid w:val="00AF7875"/>
    <w:rsid w:val="00AF7B9B"/>
    <w:rsid w:val="00AF7C5A"/>
    <w:rsid w:val="00B008AE"/>
    <w:rsid w:val="00B008E2"/>
    <w:rsid w:val="00B00BFF"/>
    <w:rsid w:val="00B00DEF"/>
    <w:rsid w:val="00B00FB6"/>
    <w:rsid w:val="00B01C19"/>
    <w:rsid w:val="00B02123"/>
    <w:rsid w:val="00B02350"/>
    <w:rsid w:val="00B025B3"/>
    <w:rsid w:val="00B0263B"/>
    <w:rsid w:val="00B028F9"/>
    <w:rsid w:val="00B03550"/>
    <w:rsid w:val="00B0368F"/>
    <w:rsid w:val="00B036DC"/>
    <w:rsid w:val="00B038A7"/>
    <w:rsid w:val="00B04117"/>
    <w:rsid w:val="00B0435F"/>
    <w:rsid w:val="00B05BFF"/>
    <w:rsid w:val="00B05FDD"/>
    <w:rsid w:val="00B06889"/>
    <w:rsid w:val="00B06A4C"/>
    <w:rsid w:val="00B07714"/>
    <w:rsid w:val="00B07A57"/>
    <w:rsid w:val="00B07F81"/>
    <w:rsid w:val="00B10010"/>
    <w:rsid w:val="00B105C6"/>
    <w:rsid w:val="00B107CB"/>
    <w:rsid w:val="00B10C2A"/>
    <w:rsid w:val="00B10ED9"/>
    <w:rsid w:val="00B112C8"/>
    <w:rsid w:val="00B12038"/>
    <w:rsid w:val="00B12738"/>
    <w:rsid w:val="00B144AE"/>
    <w:rsid w:val="00B1464B"/>
    <w:rsid w:val="00B149A3"/>
    <w:rsid w:val="00B14A2E"/>
    <w:rsid w:val="00B14D19"/>
    <w:rsid w:val="00B16857"/>
    <w:rsid w:val="00B16A0B"/>
    <w:rsid w:val="00B17290"/>
    <w:rsid w:val="00B1754C"/>
    <w:rsid w:val="00B1773F"/>
    <w:rsid w:val="00B17AF2"/>
    <w:rsid w:val="00B17BA2"/>
    <w:rsid w:val="00B17BEC"/>
    <w:rsid w:val="00B20C27"/>
    <w:rsid w:val="00B20F5F"/>
    <w:rsid w:val="00B21391"/>
    <w:rsid w:val="00B2156B"/>
    <w:rsid w:val="00B2194E"/>
    <w:rsid w:val="00B21A7F"/>
    <w:rsid w:val="00B21B00"/>
    <w:rsid w:val="00B222B5"/>
    <w:rsid w:val="00B229CD"/>
    <w:rsid w:val="00B22B82"/>
    <w:rsid w:val="00B22C0C"/>
    <w:rsid w:val="00B23289"/>
    <w:rsid w:val="00B23B6B"/>
    <w:rsid w:val="00B23D80"/>
    <w:rsid w:val="00B23E8F"/>
    <w:rsid w:val="00B245CD"/>
    <w:rsid w:val="00B24621"/>
    <w:rsid w:val="00B24FBA"/>
    <w:rsid w:val="00B2524E"/>
    <w:rsid w:val="00B254CF"/>
    <w:rsid w:val="00B256C7"/>
    <w:rsid w:val="00B25E42"/>
    <w:rsid w:val="00B2638E"/>
    <w:rsid w:val="00B26632"/>
    <w:rsid w:val="00B26863"/>
    <w:rsid w:val="00B2728A"/>
    <w:rsid w:val="00B307FB"/>
    <w:rsid w:val="00B30C5B"/>
    <w:rsid w:val="00B30ED8"/>
    <w:rsid w:val="00B3136D"/>
    <w:rsid w:val="00B31827"/>
    <w:rsid w:val="00B32193"/>
    <w:rsid w:val="00B324BA"/>
    <w:rsid w:val="00B32808"/>
    <w:rsid w:val="00B330E1"/>
    <w:rsid w:val="00B3356E"/>
    <w:rsid w:val="00B33652"/>
    <w:rsid w:val="00B336EB"/>
    <w:rsid w:val="00B3443D"/>
    <w:rsid w:val="00B346DD"/>
    <w:rsid w:val="00B346FC"/>
    <w:rsid w:val="00B347AE"/>
    <w:rsid w:val="00B34E61"/>
    <w:rsid w:val="00B3526F"/>
    <w:rsid w:val="00B35311"/>
    <w:rsid w:val="00B35956"/>
    <w:rsid w:val="00B35DD0"/>
    <w:rsid w:val="00B36072"/>
    <w:rsid w:val="00B36455"/>
    <w:rsid w:val="00B36E4C"/>
    <w:rsid w:val="00B370C0"/>
    <w:rsid w:val="00B37623"/>
    <w:rsid w:val="00B376F9"/>
    <w:rsid w:val="00B37A02"/>
    <w:rsid w:val="00B37B0A"/>
    <w:rsid w:val="00B37D01"/>
    <w:rsid w:val="00B40212"/>
    <w:rsid w:val="00B40820"/>
    <w:rsid w:val="00B40A4D"/>
    <w:rsid w:val="00B40F44"/>
    <w:rsid w:val="00B41523"/>
    <w:rsid w:val="00B41660"/>
    <w:rsid w:val="00B4212F"/>
    <w:rsid w:val="00B429B8"/>
    <w:rsid w:val="00B431D3"/>
    <w:rsid w:val="00B4395A"/>
    <w:rsid w:val="00B44A98"/>
    <w:rsid w:val="00B44B5A"/>
    <w:rsid w:val="00B4526D"/>
    <w:rsid w:val="00B45929"/>
    <w:rsid w:val="00B45E42"/>
    <w:rsid w:val="00B46DF7"/>
    <w:rsid w:val="00B4796C"/>
    <w:rsid w:val="00B50F31"/>
    <w:rsid w:val="00B52606"/>
    <w:rsid w:val="00B53DE1"/>
    <w:rsid w:val="00B53F8D"/>
    <w:rsid w:val="00B54064"/>
    <w:rsid w:val="00B5420A"/>
    <w:rsid w:val="00B548C3"/>
    <w:rsid w:val="00B54BC7"/>
    <w:rsid w:val="00B54D74"/>
    <w:rsid w:val="00B54F43"/>
    <w:rsid w:val="00B562AF"/>
    <w:rsid w:val="00B564E9"/>
    <w:rsid w:val="00B56D9B"/>
    <w:rsid w:val="00B57316"/>
    <w:rsid w:val="00B575D8"/>
    <w:rsid w:val="00B57767"/>
    <w:rsid w:val="00B603BD"/>
    <w:rsid w:val="00B6064A"/>
    <w:rsid w:val="00B60AF6"/>
    <w:rsid w:val="00B60C53"/>
    <w:rsid w:val="00B60D4F"/>
    <w:rsid w:val="00B61A2B"/>
    <w:rsid w:val="00B61FC1"/>
    <w:rsid w:val="00B62203"/>
    <w:rsid w:val="00B624FA"/>
    <w:rsid w:val="00B63097"/>
    <w:rsid w:val="00B6394D"/>
    <w:rsid w:val="00B63DD9"/>
    <w:rsid w:val="00B63EE1"/>
    <w:rsid w:val="00B64700"/>
    <w:rsid w:val="00B64C67"/>
    <w:rsid w:val="00B654B5"/>
    <w:rsid w:val="00B65879"/>
    <w:rsid w:val="00B658F2"/>
    <w:rsid w:val="00B65EF4"/>
    <w:rsid w:val="00B65F29"/>
    <w:rsid w:val="00B66342"/>
    <w:rsid w:val="00B67944"/>
    <w:rsid w:val="00B67D6A"/>
    <w:rsid w:val="00B705A5"/>
    <w:rsid w:val="00B70687"/>
    <w:rsid w:val="00B706AC"/>
    <w:rsid w:val="00B70C12"/>
    <w:rsid w:val="00B70C72"/>
    <w:rsid w:val="00B70CBC"/>
    <w:rsid w:val="00B71BD5"/>
    <w:rsid w:val="00B71CC1"/>
    <w:rsid w:val="00B73313"/>
    <w:rsid w:val="00B73617"/>
    <w:rsid w:val="00B73677"/>
    <w:rsid w:val="00B739E2"/>
    <w:rsid w:val="00B7427A"/>
    <w:rsid w:val="00B74704"/>
    <w:rsid w:val="00B748A5"/>
    <w:rsid w:val="00B74FB5"/>
    <w:rsid w:val="00B75387"/>
    <w:rsid w:val="00B754B5"/>
    <w:rsid w:val="00B7564B"/>
    <w:rsid w:val="00B761F4"/>
    <w:rsid w:val="00B76D41"/>
    <w:rsid w:val="00B77206"/>
    <w:rsid w:val="00B77692"/>
    <w:rsid w:val="00B807C7"/>
    <w:rsid w:val="00B814AD"/>
    <w:rsid w:val="00B815EC"/>
    <w:rsid w:val="00B822FE"/>
    <w:rsid w:val="00B8252F"/>
    <w:rsid w:val="00B8283D"/>
    <w:rsid w:val="00B831D9"/>
    <w:rsid w:val="00B84314"/>
    <w:rsid w:val="00B84425"/>
    <w:rsid w:val="00B8448B"/>
    <w:rsid w:val="00B847D9"/>
    <w:rsid w:val="00B84A72"/>
    <w:rsid w:val="00B85D0D"/>
    <w:rsid w:val="00B85D5E"/>
    <w:rsid w:val="00B86294"/>
    <w:rsid w:val="00B86381"/>
    <w:rsid w:val="00B86DFA"/>
    <w:rsid w:val="00B873F1"/>
    <w:rsid w:val="00B877E9"/>
    <w:rsid w:val="00B87DF1"/>
    <w:rsid w:val="00B9057E"/>
    <w:rsid w:val="00B90955"/>
    <w:rsid w:val="00B90B31"/>
    <w:rsid w:val="00B90B45"/>
    <w:rsid w:val="00B92243"/>
    <w:rsid w:val="00B9248F"/>
    <w:rsid w:val="00B9292A"/>
    <w:rsid w:val="00B92B4D"/>
    <w:rsid w:val="00B932FE"/>
    <w:rsid w:val="00B93624"/>
    <w:rsid w:val="00B93D8A"/>
    <w:rsid w:val="00B94279"/>
    <w:rsid w:val="00B94BD7"/>
    <w:rsid w:val="00B94E80"/>
    <w:rsid w:val="00B94FC9"/>
    <w:rsid w:val="00B956E4"/>
    <w:rsid w:val="00B9593A"/>
    <w:rsid w:val="00B9595D"/>
    <w:rsid w:val="00B95979"/>
    <w:rsid w:val="00B96E34"/>
    <w:rsid w:val="00B97B47"/>
    <w:rsid w:val="00B97E56"/>
    <w:rsid w:val="00BA0969"/>
    <w:rsid w:val="00BA0A9D"/>
    <w:rsid w:val="00BA0B04"/>
    <w:rsid w:val="00BA0E08"/>
    <w:rsid w:val="00BA0EC7"/>
    <w:rsid w:val="00BA1D45"/>
    <w:rsid w:val="00BA1D79"/>
    <w:rsid w:val="00BA1DF8"/>
    <w:rsid w:val="00BA1E41"/>
    <w:rsid w:val="00BA2012"/>
    <w:rsid w:val="00BA2288"/>
    <w:rsid w:val="00BA26CC"/>
    <w:rsid w:val="00BA283D"/>
    <w:rsid w:val="00BA329C"/>
    <w:rsid w:val="00BA44F8"/>
    <w:rsid w:val="00BA4A3F"/>
    <w:rsid w:val="00BA533A"/>
    <w:rsid w:val="00BA5397"/>
    <w:rsid w:val="00BA5884"/>
    <w:rsid w:val="00BA5CB6"/>
    <w:rsid w:val="00BA5D9C"/>
    <w:rsid w:val="00BA5DFB"/>
    <w:rsid w:val="00BA5FE9"/>
    <w:rsid w:val="00BA65AB"/>
    <w:rsid w:val="00BA6B58"/>
    <w:rsid w:val="00BA7516"/>
    <w:rsid w:val="00BA7664"/>
    <w:rsid w:val="00BA7AD1"/>
    <w:rsid w:val="00BA7B46"/>
    <w:rsid w:val="00BB00DE"/>
    <w:rsid w:val="00BB04DC"/>
    <w:rsid w:val="00BB10D5"/>
    <w:rsid w:val="00BB120B"/>
    <w:rsid w:val="00BB1402"/>
    <w:rsid w:val="00BB1A46"/>
    <w:rsid w:val="00BB1DBB"/>
    <w:rsid w:val="00BB21C2"/>
    <w:rsid w:val="00BB2867"/>
    <w:rsid w:val="00BB2FD0"/>
    <w:rsid w:val="00BB36FA"/>
    <w:rsid w:val="00BB3865"/>
    <w:rsid w:val="00BB3AC6"/>
    <w:rsid w:val="00BB3C02"/>
    <w:rsid w:val="00BB3D83"/>
    <w:rsid w:val="00BB3E8F"/>
    <w:rsid w:val="00BB4014"/>
    <w:rsid w:val="00BB457A"/>
    <w:rsid w:val="00BB4998"/>
    <w:rsid w:val="00BB4AA6"/>
    <w:rsid w:val="00BB4B22"/>
    <w:rsid w:val="00BB553A"/>
    <w:rsid w:val="00BB5CCB"/>
    <w:rsid w:val="00BB5FB9"/>
    <w:rsid w:val="00BB6EAA"/>
    <w:rsid w:val="00BB71A9"/>
    <w:rsid w:val="00BB71C8"/>
    <w:rsid w:val="00BB7B09"/>
    <w:rsid w:val="00BB7CA7"/>
    <w:rsid w:val="00BB7EE0"/>
    <w:rsid w:val="00BB7FED"/>
    <w:rsid w:val="00BC040F"/>
    <w:rsid w:val="00BC10E1"/>
    <w:rsid w:val="00BC1112"/>
    <w:rsid w:val="00BC1155"/>
    <w:rsid w:val="00BC177F"/>
    <w:rsid w:val="00BC191E"/>
    <w:rsid w:val="00BC1B63"/>
    <w:rsid w:val="00BC20D8"/>
    <w:rsid w:val="00BC323E"/>
    <w:rsid w:val="00BC3439"/>
    <w:rsid w:val="00BC3C53"/>
    <w:rsid w:val="00BC3F8C"/>
    <w:rsid w:val="00BC463F"/>
    <w:rsid w:val="00BC48DC"/>
    <w:rsid w:val="00BC5401"/>
    <w:rsid w:val="00BC57C2"/>
    <w:rsid w:val="00BC5B22"/>
    <w:rsid w:val="00BC5EAB"/>
    <w:rsid w:val="00BC6115"/>
    <w:rsid w:val="00BC6BD8"/>
    <w:rsid w:val="00BC6FBC"/>
    <w:rsid w:val="00BC6FEB"/>
    <w:rsid w:val="00BC7437"/>
    <w:rsid w:val="00BC7543"/>
    <w:rsid w:val="00BC7776"/>
    <w:rsid w:val="00BC7B6D"/>
    <w:rsid w:val="00BC7CD7"/>
    <w:rsid w:val="00BD0A93"/>
    <w:rsid w:val="00BD11B8"/>
    <w:rsid w:val="00BD1339"/>
    <w:rsid w:val="00BD1909"/>
    <w:rsid w:val="00BD1E27"/>
    <w:rsid w:val="00BD2007"/>
    <w:rsid w:val="00BD38DF"/>
    <w:rsid w:val="00BD3CF1"/>
    <w:rsid w:val="00BD3F53"/>
    <w:rsid w:val="00BD42A2"/>
    <w:rsid w:val="00BD4AC9"/>
    <w:rsid w:val="00BD5C46"/>
    <w:rsid w:val="00BD5CDA"/>
    <w:rsid w:val="00BD70FD"/>
    <w:rsid w:val="00BD72B6"/>
    <w:rsid w:val="00BD748F"/>
    <w:rsid w:val="00BD76DD"/>
    <w:rsid w:val="00BD7D78"/>
    <w:rsid w:val="00BD7DD1"/>
    <w:rsid w:val="00BD7F3F"/>
    <w:rsid w:val="00BE02FD"/>
    <w:rsid w:val="00BE0B0A"/>
    <w:rsid w:val="00BE0B3F"/>
    <w:rsid w:val="00BE0D2E"/>
    <w:rsid w:val="00BE13E0"/>
    <w:rsid w:val="00BE13F7"/>
    <w:rsid w:val="00BE1BC8"/>
    <w:rsid w:val="00BE1C7B"/>
    <w:rsid w:val="00BE1F19"/>
    <w:rsid w:val="00BE22BC"/>
    <w:rsid w:val="00BE24A1"/>
    <w:rsid w:val="00BE2551"/>
    <w:rsid w:val="00BE280F"/>
    <w:rsid w:val="00BE28D0"/>
    <w:rsid w:val="00BE3747"/>
    <w:rsid w:val="00BE3813"/>
    <w:rsid w:val="00BE3B72"/>
    <w:rsid w:val="00BE3D4F"/>
    <w:rsid w:val="00BE3D89"/>
    <w:rsid w:val="00BE3DC7"/>
    <w:rsid w:val="00BE44F4"/>
    <w:rsid w:val="00BE4684"/>
    <w:rsid w:val="00BE4822"/>
    <w:rsid w:val="00BE501B"/>
    <w:rsid w:val="00BE505E"/>
    <w:rsid w:val="00BE5986"/>
    <w:rsid w:val="00BE5AE3"/>
    <w:rsid w:val="00BE5E5A"/>
    <w:rsid w:val="00BE6800"/>
    <w:rsid w:val="00BE6BB8"/>
    <w:rsid w:val="00BE6C36"/>
    <w:rsid w:val="00BE6F4E"/>
    <w:rsid w:val="00BF0561"/>
    <w:rsid w:val="00BF0C91"/>
    <w:rsid w:val="00BF0D9C"/>
    <w:rsid w:val="00BF100B"/>
    <w:rsid w:val="00BF168A"/>
    <w:rsid w:val="00BF1703"/>
    <w:rsid w:val="00BF1B82"/>
    <w:rsid w:val="00BF1DB2"/>
    <w:rsid w:val="00BF1DC3"/>
    <w:rsid w:val="00BF20F0"/>
    <w:rsid w:val="00BF2112"/>
    <w:rsid w:val="00BF222D"/>
    <w:rsid w:val="00BF23EB"/>
    <w:rsid w:val="00BF2526"/>
    <w:rsid w:val="00BF2798"/>
    <w:rsid w:val="00BF2A49"/>
    <w:rsid w:val="00BF3D81"/>
    <w:rsid w:val="00BF424B"/>
    <w:rsid w:val="00BF44CF"/>
    <w:rsid w:val="00BF4BE8"/>
    <w:rsid w:val="00BF4C0F"/>
    <w:rsid w:val="00BF4C95"/>
    <w:rsid w:val="00BF5BC9"/>
    <w:rsid w:val="00BF6C75"/>
    <w:rsid w:val="00BF6D0F"/>
    <w:rsid w:val="00BF6EAC"/>
    <w:rsid w:val="00BF6F13"/>
    <w:rsid w:val="00BF7AE2"/>
    <w:rsid w:val="00BF7B5B"/>
    <w:rsid w:val="00BF7D5B"/>
    <w:rsid w:val="00C0026C"/>
    <w:rsid w:val="00C003F6"/>
    <w:rsid w:val="00C007E2"/>
    <w:rsid w:val="00C01351"/>
    <w:rsid w:val="00C02180"/>
    <w:rsid w:val="00C022B4"/>
    <w:rsid w:val="00C02C0E"/>
    <w:rsid w:val="00C03267"/>
    <w:rsid w:val="00C0411F"/>
    <w:rsid w:val="00C04BFD"/>
    <w:rsid w:val="00C0508D"/>
    <w:rsid w:val="00C0512D"/>
    <w:rsid w:val="00C051C9"/>
    <w:rsid w:val="00C0532C"/>
    <w:rsid w:val="00C054D6"/>
    <w:rsid w:val="00C057D0"/>
    <w:rsid w:val="00C05D04"/>
    <w:rsid w:val="00C05E02"/>
    <w:rsid w:val="00C0608C"/>
    <w:rsid w:val="00C064C2"/>
    <w:rsid w:val="00C06613"/>
    <w:rsid w:val="00C069BA"/>
    <w:rsid w:val="00C070EB"/>
    <w:rsid w:val="00C07249"/>
    <w:rsid w:val="00C07796"/>
    <w:rsid w:val="00C07861"/>
    <w:rsid w:val="00C07A70"/>
    <w:rsid w:val="00C07EED"/>
    <w:rsid w:val="00C10306"/>
    <w:rsid w:val="00C103B8"/>
    <w:rsid w:val="00C10450"/>
    <w:rsid w:val="00C106F3"/>
    <w:rsid w:val="00C1101A"/>
    <w:rsid w:val="00C111C2"/>
    <w:rsid w:val="00C11514"/>
    <w:rsid w:val="00C11592"/>
    <w:rsid w:val="00C118B6"/>
    <w:rsid w:val="00C11F9F"/>
    <w:rsid w:val="00C1269B"/>
    <w:rsid w:val="00C13FD8"/>
    <w:rsid w:val="00C145F2"/>
    <w:rsid w:val="00C14953"/>
    <w:rsid w:val="00C149A0"/>
    <w:rsid w:val="00C15EF0"/>
    <w:rsid w:val="00C15FBC"/>
    <w:rsid w:val="00C160C3"/>
    <w:rsid w:val="00C16161"/>
    <w:rsid w:val="00C16E88"/>
    <w:rsid w:val="00C17A17"/>
    <w:rsid w:val="00C17B7D"/>
    <w:rsid w:val="00C200A3"/>
    <w:rsid w:val="00C207C4"/>
    <w:rsid w:val="00C20B23"/>
    <w:rsid w:val="00C20E2D"/>
    <w:rsid w:val="00C20F2E"/>
    <w:rsid w:val="00C22931"/>
    <w:rsid w:val="00C22A85"/>
    <w:rsid w:val="00C22BD1"/>
    <w:rsid w:val="00C22F47"/>
    <w:rsid w:val="00C2312E"/>
    <w:rsid w:val="00C2333A"/>
    <w:rsid w:val="00C2367A"/>
    <w:rsid w:val="00C239A6"/>
    <w:rsid w:val="00C23DB7"/>
    <w:rsid w:val="00C23ED6"/>
    <w:rsid w:val="00C25307"/>
    <w:rsid w:val="00C25483"/>
    <w:rsid w:val="00C25974"/>
    <w:rsid w:val="00C25E42"/>
    <w:rsid w:val="00C2618F"/>
    <w:rsid w:val="00C26A4D"/>
    <w:rsid w:val="00C26B84"/>
    <w:rsid w:val="00C271B3"/>
    <w:rsid w:val="00C27798"/>
    <w:rsid w:val="00C279CA"/>
    <w:rsid w:val="00C27A0D"/>
    <w:rsid w:val="00C27CA9"/>
    <w:rsid w:val="00C27D8E"/>
    <w:rsid w:val="00C304BE"/>
    <w:rsid w:val="00C311DF"/>
    <w:rsid w:val="00C31358"/>
    <w:rsid w:val="00C313A1"/>
    <w:rsid w:val="00C31686"/>
    <w:rsid w:val="00C3188C"/>
    <w:rsid w:val="00C31B16"/>
    <w:rsid w:val="00C321C6"/>
    <w:rsid w:val="00C32411"/>
    <w:rsid w:val="00C32AED"/>
    <w:rsid w:val="00C33656"/>
    <w:rsid w:val="00C342DD"/>
    <w:rsid w:val="00C346EA"/>
    <w:rsid w:val="00C347CB"/>
    <w:rsid w:val="00C34AB9"/>
    <w:rsid w:val="00C34AC9"/>
    <w:rsid w:val="00C35251"/>
    <w:rsid w:val="00C357A4"/>
    <w:rsid w:val="00C35FF2"/>
    <w:rsid w:val="00C3659C"/>
    <w:rsid w:val="00C366B3"/>
    <w:rsid w:val="00C36782"/>
    <w:rsid w:val="00C367D7"/>
    <w:rsid w:val="00C36952"/>
    <w:rsid w:val="00C3698A"/>
    <w:rsid w:val="00C36D13"/>
    <w:rsid w:val="00C37680"/>
    <w:rsid w:val="00C401E4"/>
    <w:rsid w:val="00C40227"/>
    <w:rsid w:val="00C4075E"/>
    <w:rsid w:val="00C4092A"/>
    <w:rsid w:val="00C40AA9"/>
    <w:rsid w:val="00C40D29"/>
    <w:rsid w:val="00C41648"/>
    <w:rsid w:val="00C4166E"/>
    <w:rsid w:val="00C416C4"/>
    <w:rsid w:val="00C41800"/>
    <w:rsid w:val="00C41C9A"/>
    <w:rsid w:val="00C425A4"/>
    <w:rsid w:val="00C43392"/>
    <w:rsid w:val="00C437EE"/>
    <w:rsid w:val="00C43A6C"/>
    <w:rsid w:val="00C44CB1"/>
    <w:rsid w:val="00C4550D"/>
    <w:rsid w:val="00C45913"/>
    <w:rsid w:val="00C459B8"/>
    <w:rsid w:val="00C45D39"/>
    <w:rsid w:val="00C46E1E"/>
    <w:rsid w:val="00C47BF3"/>
    <w:rsid w:val="00C47D2A"/>
    <w:rsid w:val="00C47DFD"/>
    <w:rsid w:val="00C47F19"/>
    <w:rsid w:val="00C50251"/>
    <w:rsid w:val="00C50D2B"/>
    <w:rsid w:val="00C51A5F"/>
    <w:rsid w:val="00C51CF4"/>
    <w:rsid w:val="00C5269B"/>
    <w:rsid w:val="00C5292E"/>
    <w:rsid w:val="00C52A96"/>
    <w:rsid w:val="00C53908"/>
    <w:rsid w:val="00C53E92"/>
    <w:rsid w:val="00C55695"/>
    <w:rsid w:val="00C5619E"/>
    <w:rsid w:val="00C5634A"/>
    <w:rsid w:val="00C56763"/>
    <w:rsid w:val="00C56C4B"/>
    <w:rsid w:val="00C56D9B"/>
    <w:rsid w:val="00C570C4"/>
    <w:rsid w:val="00C571A9"/>
    <w:rsid w:val="00C57768"/>
    <w:rsid w:val="00C57AE2"/>
    <w:rsid w:val="00C60293"/>
    <w:rsid w:val="00C602BC"/>
    <w:rsid w:val="00C60A66"/>
    <w:rsid w:val="00C610D6"/>
    <w:rsid w:val="00C611F0"/>
    <w:rsid w:val="00C617A5"/>
    <w:rsid w:val="00C61C47"/>
    <w:rsid w:val="00C6235F"/>
    <w:rsid w:val="00C6257F"/>
    <w:rsid w:val="00C625C9"/>
    <w:rsid w:val="00C627ED"/>
    <w:rsid w:val="00C62B2D"/>
    <w:rsid w:val="00C6416B"/>
    <w:rsid w:val="00C64EDB"/>
    <w:rsid w:val="00C65215"/>
    <w:rsid w:val="00C65295"/>
    <w:rsid w:val="00C65643"/>
    <w:rsid w:val="00C65727"/>
    <w:rsid w:val="00C65D2F"/>
    <w:rsid w:val="00C675BF"/>
    <w:rsid w:val="00C678B8"/>
    <w:rsid w:val="00C7023F"/>
    <w:rsid w:val="00C7046F"/>
    <w:rsid w:val="00C70B4F"/>
    <w:rsid w:val="00C70F85"/>
    <w:rsid w:val="00C716E1"/>
    <w:rsid w:val="00C71EA8"/>
    <w:rsid w:val="00C723BB"/>
    <w:rsid w:val="00C728E5"/>
    <w:rsid w:val="00C7317C"/>
    <w:rsid w:val="00C735DC"/>
    <w:rsid w:val="00C73AD4"/>
    <w:rsid w:val="00C73B6E"/>
    <w:rsid w:val="00C74326"/>
    <w:rsid w:val="00C7479A"/>
    <w:rsid w:val="00C74CC5"/>
    <w:rsid w:val="00C750AA"/>
    <w:rsid w:val="00C7557D"/>
    <w:rsid w:val="00C75893"/>
    <w:rsid w:val="00C75CF7"/>
    <w:rsid w:val="00C760D0"/>
    <w:rsid w:val="00C76ECC"/>
    <w:rsid w:val="00C7705B"/>
    <w:rsid w:val="00C779AA"/>
    <w:rsid w:val="00C77A1C"/>
    <w:rsid w:val="00C77A2E"/>
    <w:rsid w:val="00C77BD4"/>
    <w:rsid w:val="00C77E76"/>
    <w:rsid w:val="00C806B3"/>
    <w:rsid w:val="00C80E37"/>
    <w:rsid w:val="00C81768"/>
    <w:rsid w:val="00C81A0E"/>
    <w:rsid w:val="00C826C0"/>
    <w:rsid w:val="00C830D9"/>
    <w:rsid w:val="00C83324"/>
    <w:rsid w:val="00C83492"/>
    <w:rsid w:val="00C839C0"/>
    <w:rsid w:val="00C84631"/>
    <w:rsid w:val="00C855A9"/>
    <w:rsid w:val="00C85DF7"/>
    <w:rsid w:val="00C8620B"/>
    <w:rsid w:val="00C86737"/>
    <w:rsid w:val="00C86987"/>
    <w:rsid w:val="00C87122"/>
    <w:rsid w:val="00C8719F"/>
    <w:rsid w:val="00C8751C"/>
    <w:rsid w:val="00C87A44"/>
    <w:rsid w:val="00C87C3B"/>
    <w:rsid w:val="00C87C76"/>
    <w:rsid w:val="00C9004B"/>
    <w:rsid w:val="00C907FE"/>
    <w:rsid w:val="00C909CF"/>
    <w:rsid w:val="00C90B1B"/>
    <w:rsid w:val="00C910C8"/>
    <w:rsid w:val="00C93052"/>
    <w:rsid w:val="00C933BA"/>
    <w:rsid w:val="00C93464"/>
    <w:rsid w:val="00C93566"/>
    <w:rsid w:val="00C9363F"/>
    <w:rsid w:val="00C93C65"/>
    <w:rsid w:val="00C94663"/>
    <w:rsid w:val="00C94834"/>
    <w:rsid w:val="00C94839"/>
    <w:rsid w:val="00C94873"/>
    <w:rsid w:val="00C94D4B"/>
    <w:rsid w:val="00C94FF0"/>
    <w:rsid w:val="00C9516F"/>
    <w:rsid w:val="00C96741"/>
    <w:rsid w:val="00C96B5D"/>
    <w:rsid w:val="00C96BA4"/>
    <w:rsid w:val="00C97341"/>
    <w:rsid w:val="00C97D84"/>
    <w:rsid w:val="00CA02A5"/>
    <w:rsid w:val="00CA1228"/>
    <w:rsid w:val="00CA13AB"/>
    <w:rsid w:val="00CA13DE"/>
    <w:rsid w:val="00CA1729"/>
    <w:rsid w:val="00CA1AD3"/>
    <w:rsid w:val="00CA1CB3"/>
    <w:rsid w:val="00CA243F"/>
    <w:rsid w:val="00CA3067"/>
    <w:rsid w:val="00CA3166"/>
    <w:rsid w:val="00CA3538"/>
    <w:rsid w:val="00CA363B"/>
    <w:rsid w:val="00CA4BDE"/>
    <w:rsid w:val="00CA4CD9"/>
    <w:rsid w:val="00CA5799"/>
    <w:rsid w:val="00CA5B07"/>
    <w:rsid w:val="00CA77D0"/>
    <w:rsid w:val="00CA79ED"/>
    <w:rsid w:val="00CA7B7B"/>
    <w:rsid w:val="00CB060C"/>
    <w:rsid w:val="00CB0DC4"/>
    <w:rsid w:val="00CB0EFF"/>
    <w:rsid w:val="00CB1289"/>
    <w:rsid w:val="00CB1A05"/>
    <w:rsid w:val="00CB1E0D"/>
    <w:rsid w:val="00CB1F81"/>
    <w:rsid w:val="00CB26F5"/>
    <w:rsid w:val="00CB28D3"/>
    <w:rsid w:val="00CB344A"/>
    <w:rsid w:val="00CB36CC"/>
    <w:rsid w:val="00CB3C15"/>
    <w:rsid w:val="00CB3C40"/>
    <w:rsid w:val="00CB3CE0"/>
    <w:rsid w:val="00CB4CC7"/>
    <w:rsid w:val="00CB5891"/>
    <w:rsid w:val="00CB6876"/>
    <w:rsid w:val="00CB71F1"/>
    <w:rsid w:val="00CB7761"/>
    <w:rsid w:val="00CB7FDB"/>
    <w:rsid w:val="00CC0174"/>
    <w:rsid w:val="00CC0245"/>
    <w:rsid w:val="00CC067C"/>
    <w:rsid w:val="00CC0BB5"/>
    <w:rsid w:val="00CC10D3"/>
    <w:rsid w:val="00CC15F4"/>
    <w:rsid w:val="00CC1773"/>
    <w:rsid w:val="00CC1939"/>
    <w:rsid w:val="00CC1C31"/>
    <w:rsid w:val="00CC2742"/>
    <w:rsid w:val="00CC2B48"/>
    <w:rsid w:val="00CC3B82"/>
    <w:rsid w:val="00CC48BE"/>
    <w:rsid w:val="00CC4DD5"/>
    <w:rsid w:val="00CC4E46"/>
    <w:rsid w:val="00CC5486"/>
    <w:rsid w:val="00CC5AAD"/>
    <w:rsid w:val="00CC5FE2"/>
    <w:rsid w:val="00CC6847"/>
    <w:rsid w:val="00CC7275"/>
    <w:rsid w:val="00CC7590"/>
    <w:rsid w:val="00CC79B3"/>
    <w:rsid w:val="00CD1539"/>
    <w:rsid w:val="00CD28AA"/>
    <w:rsid w:val="00CD2FB9"/>
    <w:rsid w:val="00CD349F"/>
    <w:rsid w:val="00CD3729"/>
    <w:rsid w:val="00CD3E0B"/>
    <w:rsid w:val="00CD4500"/>
    <w:rsid w:val="00CD522E"/>
    <w:rsid w:val="00CD5301"/>
    <w:rsid w:val="00CD580B"/>
    <w:rsid w:val="00CD5A25"/>
    <w:rsid w:val="00CD62A8"/>
    <w:rsid w:val="00CD6620"/>
    <w:rsid w:val="00CD68C2"/>
    <w:rsid w:val="00CD7500"/>
    <w:rsid w:val="00CD784D"/>
    <w:rsid w:val="00CD7A2F"/>
    <w:rsid w:val="00CD7A80"/>
    <w:rsid w:val="00CD7B6F"/>
    <w:rsid w:val="00CE01D9"/>
    <w:rsid w:val="00CE0B93"/>
    <w:rsid w:val="00CE1290"/>
    <w:rsid w:val="00CE1386"/>
    <w:rsid w:val="00CE165D"/>
    <w:rsid w:val="00CE1E29"/>
    <w:rsid w:val="00CE28B0"/>
    <w:rsid w:val="00CE28DF"/>
    <w:rsid w:val="00CE4175"/>
    <w:rsid w:val="00CE4BF2"/>
    <w:rsid w:val="00CE50CC"/>
    <w:rsid w:val="00CE5519"/>
    <w:rsid w:val="00CE56D4"/>
    <w:rsid w:val="00CE624F"/>
    <w:rsid w:val="00CE66F7"/>
    <w:rsid w:val="00CE6894"/>
    <w:rsid w:val="00CE6E1C"/>
    <w:rsid w:val="00CE74A3"/>
    <w:rsid w:val="00CE7FC8"/>
    <w:rsid w:val="00CF0766"/>
    <w:rsid w:val="00CF16F8"/>
    <w:rsid w:val="00CF2A92"/>
    <w:rsid w:val="00CF2D53"/>
    <w:rsid w:val="00CF2E30"/>
    <w:rsid w:val="00CF32CF"/>
    <w:rsid w:val="00CF3993"/>
    <w:rsid w:val="00CF3CDD"/>
    <w:rsid w:val="00CF3D3C"/>
    <w:rsid w:val="00CF4E45"/>
    <w:rsid w:val="00CF5258"/>
    <w:rsid w:val="00CF5A64"/>
    <w:rsid w:val="00CF5BAC"/>
    <w:rsid w:val="00CF657E"/>
    <w:rsid w:val="00CF7471"/>
    <w:rsid w:val="00D00049"/>
    <w:rsid w:val="00D004F0"/>
    <w:rsid w:val="00D00799"/>
    <w:rsid w:val="00D01053"/>
    <w:rsid w:val="00D01336"/>
    <w:rsid w:val="00D01508"/>
    <w:rsid w:val="00D01700"/>
    <w:rsid w:val="00D02BD6"/>
    <w:rsid w:val="00D02E7C"/>
    <w:rsid w:val="00D035F6"/>
    <w:rsid w:val="00D0402F"/>
    <w:rsid w:val="00D04326"/>
    <w:rsid w:val="00D04B77"/>
    <w:rsid w:val="00D04E25"/>
    <w:rsid w:val="00D04EC1"/>
    <w:rsid w:val="00D05B4A"/>
    <w:rsid w:val="00D06432"/>
    <w:rsid w:val="00D067F2"/>
    <w:rsid w:val="00D0681A"/>
    <w:rsid w:val="00D10E7A"/>
    <w:rsid w:val="00D10EA1"/>
    <w:rsid w:val="00D10EE7"/>
    <w:rsid w:val="00D1105F"/>
    <w:rsid w:val="00D117A8"/>
    <w:rsid w:val="00D11B10"/>
    <w:rsid w:val="00D130D9"/>
    <w:rsid w:val="00D14163"/>
    <w:rsid w:val="00D141E7"/>
    <w:rsid w:val="00D145F8"/>
    <w:rsid w:val="00D14A18"/>
    <w:rsid w:val="00D14B76"/>
    <w:rsid w:val="00D1549D"/>
    <w:rsid w:val="00D15885"/>
    <w:rsid w:val="00D15956"/>
    <w:rsid w:val="00D160C9"/>
    <w:rsid w:val="00D16AD2"/>
    <w:rsid w:val="00D16F7B"/>
    <w:rsid w:val="00D17233"/>
    <w:rsid w:val="00D17C44"/>
    <w:rsid w:val="00D17DFC"/>
    <w:rsid w:val="00D17EBE"/>
    <w:rsid w:val="00D20303"/>
    <w:rsid w:val="00D20433"/>
    <w:rsid w:val="00D2064F"/>
    <w:rsid w:val="00D20FF9"/>
    <w:rsid w:val="00D21147"/>
    <w:rsid w:val="00D2160D"/>
    <w:rsid w:val="00D218DE"/>
    <w:rsid w:val="00D24AEC"/>
    <w:rsid w:val="00D24D47"/>
    <w:rsid w:val="00D24EC7"/>
    <w:rsid w:val="00D24EF5"/>
    <w:rsid w:val="00D2597B"/>
    <w:rsid w:val="00D25BF6"/>
    <w:rsid w:val="00D264F3"/>
    <w:rsid w:val="00D27E13"/>
    <w:rsid w:val="00D303A5"/>
    <w:rsid w:val="00D304CF"/>
    <w:rsid w:val="00D30BDF"/>
    <w:rsid w:val="00D31B4E"/>
    <w:rsid w:val="00D31CFA"/>
    <w:rsid w:val="00D31D8E"/>
    <w:rsid w:val="00D31EB5"/>
    <w:rsid w:val="00D32285"/>
    <w:rsid w:val="00D324A4"/>
    <w:rsid w:val="00D327FD"/>
    <w:rsid w:val="00D32F53"/>
    <w:rsid w:val="00D3300F"/>
    <w:rsid w:val="00D33382"/>
    <w:rsid w:val="00D3355A"/>
    <w:rsid w:val="00D34060"/>
    <w:rsid w:val="00D340C2"/>
    <w:rsid w:val="00D34694"/>
    <w:rsid w:val="00D346E4"/>
    <w:rsid w:val="00D35547"/>
    <w:rsid w:val="00D35951"/>
    <w:rsid w:val="00D365FF"/>
    <w:rsid w:val="00D369D1"/>
    <w:rsid w:val="00D36C21"/>
    <w:rsid w:val="00D373A8"/>
    <w:rsid w:val="00D379A4"/>
    <w:rsid w:val="00D37E1D"/>
    <w:rsid w:val="00D37E6B"/>
    <w:rsid w:val="00D40D1B"/>
    <w:rsid w:val="00D4113F"/>
    <w:rsid w:val="00D41637"/>
    <w:rsid w:val="00D422DE"/>
    <w:rsid w:val="00D42DF7"/>
    <w:rsid w:val="00D43495"/>
    <w:rsid w:val="00D43AB0"/>
    <w:rsid w:val="00D43DDD"/>
    <w:rsid w:val="00D44231"/>
    <w:rsid w:val="00D44C8A"/>
    <w:rsid w:val="00D44F13"/>
    <w:rsid w:val="00D452CD"/>
    <w:rsid w:val="00D458DC"/>
    <w:rsid w:val="00D4728C"/>
    <w:rsid w:val="00D47A2D"/>
    <w:rsid w:val="00D50422"/>
    <w:rsid w:val="00D5078E"/>
    <w:rsid w:val="00D50A68"/>
    <w:rsid w:val="00D50ED4"/>
    <w:rsid w:val="00D50F72"/>
    <w:rsid w:val="00D5169F"/>
    <w:rsid w:val="00D51C78"/>
    <w:rsid w:val="00D5328D"/>
    <w:rsid w:val="00D53532"/>
    <w:rsid w:val="00D53774"/>
    <w:rsid w:val="00D53D4D"/>
    <w:rsid w:val="00D53F93"/>
    <w:rsid w:val="00D55250"/>
    <w:rsid w:val="00D55D13"/>
    <w:rsid w:val="00D56134"/>
    <w:rsid w:val="00D5659E"/>
    <w:rsid w:val="00D56711"/>
    <w:rsid w:val="00D57888"/>
    <w:rsid w:val="00D579FF"/>
    <w:rsid w:val="00D6030C"/>
    <w:rsid w:val="00D60F5D"/>
    <w:rsid w:val="00D61570"/>
    <w:rsid w:val="00D62185"/>
    <w:rsid w:val="00D6242A"/>
    <w:rsid w:val="00D632EA"/>
    <w:rsid w:val="00D63F2C"/>
    <w:rsid w:val="00D654E0"/>
    <w:rsid w:val="00D65A24"/>
    <w:rsid w:val="00D66CD4"/>
    <w:rsid w:val="00D66D38"/>
    <w:rsid w:val="00D67117"/>
    <w:rsid w:val="00D67466"/>
    <w:rsid w:val="00D67BCD"/>
    <w:rsid w:val="00D67BDA"/>
    <w:rsid w:val="00D67C7C"/>
    <w:rsid w:val="00D67F9E"/>
    <w:rsid w:val="00D70091"/>
    <w:rsid w:val="00D7027C"/>
    <w:rsid w:val="00D7096D"/>
    <w:rsid w:val="00D709EB"/>
    <w:rsid w:val="00D70CA5"/>
    <w:rsid w:val="00D70D62"/>
    <w:rsid w:val="00D70DA2"/>
    <w:rsid w:val="00D71005"/>
    <w:rsid w:val="00D71007"/>
    <w:rsid w:val="00D713B3"/>
    <w:rsid w:val="00D71441"/>
    <w:rsid w:val="00D71792"/>
    <w:rsid w:val="00D71B35"/>
    <w:rsid w:val="00D71C53"/>
    <w:rsid w:val="00D71E55"/>
    <w:rsid w:val="00D728EC"/>
    <w:rsid w:val="00D72E31"/>
    <w:rsid w:val="00D7321C"/>
    <w:rsid w:val="00D732C6"/>
    <w:rsid w:val="00D73454"/>
    <w:rsid w:val="00D73714"/>
    <w:rsid w:val="00D74016"/>
    <w:rsid w:val="00D743D3"/>
    <w:rsid w:val="00D75347"/>
    <w:rsid w:val="00D75467"/>
    <w:rsid w:val="00D75481"/>
    <w:rsid w:val="00D7680A"/>
    <w:rsid w:val="00D76B99"/>
    <w:rsid w:val="00D7738B"/>
    <w:rsid w:val="00D7770F"/>
    <w:rsid w:val="00D778EC"/>
    <w:rsid w:val="00D77997"/>
    <w:rsid w:val="00D77E3E"/>
    <w:rsid w:val="00D80583"/>
    <w:rsid w:val="00D809D1"/>
    <w:rsid w:val="00D82151"/>
    <w:rsid w:val="00D82254"/>
    <w:rsid w:val="00D82B4C"/>
    <w:rsid w:val="00D83226"/>
    <w:rsid w:val="00D84286"/>
    <w:rsid w:val="00D84BAB"/>
    <w:rsid w:val="00D85C3E"/>
    <w:rsid w:val="00D8683D"/>
    <w:rsid w:val="00D8683F"/>
    <w:rsid w:val="00D868F7"/>
    <w:rsid w:val="00D870CE"/>
    <w:rsid w:val="00D878CE"/>
    <w:rsid w:val="00D90226"/>
    <w:rsid w:val="00D904BC"/>
    <w:rsid w:val="00D90BD6"/>
    <w:rsid w:val="00D917C7"/>
    <w:rsid w:val="00D917D9"/>
    <w:rsid w:val="00D91D60"/>
    <w:rsid w:val="00D92455"/>
    <w:rsid w:val="00D925DD"/>
    <w:rsid w:val="00D9276C"/>
    <w:rsid w:val="00D94BDC"/>
    <w:rsid w:val="00D94F98"/>
    <w:rsid w:val="00D95E0D"/>
    <w:rsid w:val="00D96156"/>
    <w:rsid w:val="00D96415"/>
    <w:rsid w:val="00D96C10"/>
    <w:rsid w:val="00D96EAD"/>
    <w:rsid w:val="00D97487"/>
    <w:rsid w:val="00D97D54"/>
    <w:rsid w:val="00D97F71"/>
    <w:rsid w:val="00DA0083"/>
    <w:rsid w:val="00DA0214"/>
    <w:rsid w:val="00DA0518"/>
    <w:rsid w:val="00DA0DCD"/>
    <w:rsid w:val="00DA0DD5"/>
    <w:rsid w:val="00DA1629"/>
    <w:rsid w:val="00DA169E"/>
    <w:rsid w:val="00DA191D"/>
    <w:rsid w:val="00DA2BFB"/>
    <w:rsid w:val="00DA317A"/>
    <w:rsid w:val="00DA35F3"/>
    <w:rsid w:val="00DA4494"/>
    <w:rsid w:val="00DA469B"/>
    <w:rsid w:val="00DA46D4"/>
    <w:rsid w:val="00DA5240"/>
    <w:rsid w:val="00DA554E"/>
    <w:rsid w:val="00DA5AE8"/>
    <w:rsid w:val="00DA6582"/>
    <w:rsid w:val="00DA677F"/>
    <w:rsid w:val="00DA6B81"/>
    <w:rsid w:val="00DA78DE"/>
    <w:rsid w:val="00DB092A"/>
    <w:rsid w:val="00DB096E"/>
    <w:rsid w:val="00DB0CB9"/>
    <w:rsid w:val="00DB1448"/>
    <w:rsid w:val="00DB2432"/>
    <w:rsid w:val="00DB2890"/>
    <w:rsid w:val="00DB2AB4"/>
    <w:rsid w:val="00DB2F7B"/>
    <w:rsid w:val="00DB35BA"/>
    <w:rsid w:val="00DB370B"/>
    <w:rsid w:val="00DB380A"/>
    <w:rsid w:val="00DB41AE"/>
    <w:rsid w:val="00DB43E5"/>
    <w:rsid w:val="00DB4DD7"/>
    <w:rsid w:val="00DB507C"/>
    <w:rsid w:val="00DB511C"/>
    <w:rsid w:val="00DB63B8"/>
    <w:rsid w:val="00DB6674"/>
    <w:rsid w:val="00DB69BC"/>
    <w:rsid w:val="00DB6F42"/>
    <w:rsid w:val="00DB7722"/>
    <w:rsid w:val="00DC01CA"/>
    <w:rsid w:val="00DC0A70"/>
    <w:rsid w:val="00DC15E4"/>
    <w:rsid w:val="00DC1A49"/>
    <w:rsid w:val="00DC1A52"/>
    <w:rsid w:val="00DC2D23"/>
    <w:rsid w:val="00DC39B8"/>
    <w:rsid w:val="00DC3AD1"/>
    <w:rsid w:val="00DC41B6"/>
    <w:rsid w:val="00DC461C"/>
    <w:rsid w:val="00DC4F68"/>
    <w:rsid w:val="00DC4F85"/>
    <w:rsid w:val="00DC622F"/>
    <w:rsid w:val="00DC6889"/>
    <w:rsid w:val="00DC7208"/>
    <w:rsid w:val="00DD054C"/>
    <w:rsid w:val="00DD0692"/>
    <w:rsid w:val="00DD13F0"/>
    <w:rsid w:val="00DD17C5"/>
    <w:rsid w:val="00DD1AC6"/>
    <w:rsid w:val="00DD1E00"/>
    <w:rsid w:val="00DD2390"/>
    <w:rsid w:val="00DD3419"/>
    <w:rsid w:val="00DD392C"/>
    <w:rsid w:val="00DD3B11"/>
    <w:rsid w:val="00DD4C69"/>
    <w:rsid w:val="00DD4D18"/>
    <w:rsid w:val="00DD4F0E"/>
    <w:rsid w:val="00DD5892"/>
    <w:rsid w:val="00DD58ED"/>
    <w:rsid w:val="00DD5DAE"/>
    <w:rsid w:val="00DD62B2"/>
    <w:rsid w:val="00DD7004"/>
    <w:rsid w:val="00DD70A2"/>
    <w:rsid w:val="00DD71DE"/>
    <w:rsid w:val="00DD7243"/>
    <w:rsid w:val="00DD774F"/>
    <w:rsid w:val="00DE06E9"/>
    <w:rsid w:val="00DE0A2D"/>
    <w:rsid w:val="00DE0C3E"/>
    <w:rsid w:val="00DE1057"/>
    <w:rsid w:val="00DE1561"/>
    <w:rsid w:val="00DE1846"/>
    <w:rsid w:val="00DE186C"/>
    <w:rsid w:val="00DE1AAF"/>
    <w:rsid w:val="00DE29F5"/>
    <w:rsid w:val="00DE402A"/>
    <w:rsid w:val="00DE42DE"/>
    <w:rsid w:val="00DE4394"/>
    <w:rsid w:val="00DE4D6F"/>
    <w:rsid w:val="00DE54D5"/>
    <w:rsid w:val="00DE5FE9"/>
    <w:rsid w:val="00DE6198"/>
    <w:rsid w:val="00DE6532"/>
    <w:rsid w:val="00DE666C"/>
    <w:rsid w:val="00DE6796"/>
    <w:rsid w:val="00DE6A5C"/>
    <w:rsid w:val="00DE6B6A"/>
    <w:rsid w:val="00DE6FA3"/>
    <w:rsid w:val="00DE79F6"/>
    <w:rsid w:val="00DF02C5"/>
    <w:rsid w:val="00DF12C8"/>
    <w:rsid w:val="00DF18E9"/>
    <w:rsid w:val="00DF18FA"/>
    <w:rsid w:val="00DF1F37"/>
    <w:rsid w:val="00DF29A4"/>
    <w:rsid w:val="00DF2F0C"/>
    <w:rsid w:val="00DF2F5A"/>
    <w:rsid w:val="00DF3A02"/>
    <w:rsid w:val="00DF3A90"/>
    <w:rsid w:val="00DF3B13"/>
    <w:rsid w:val="00DF41DA"/>
    <w:rsid w:val="00DF432B"/>
    <w:rsid w:val="00DF4928"/>
    <w:rsid w:val="00DF4F4B"/>
    <w:rsid w:val="00DF5149"/>
    <w:rsid w:val="00DF57F6"/>
    <w:rsid w:val="00DF64E6"/>
    <w:rsid w:val="00DF6F4F"/>
    <w:rsid w:val="00DF7512"/>
    <w:rsid w:val="00DF7E7D"/>
    <w:rsid w:val="00E007A3"/>
    <w:rsid w:val="00E007B7"/>
    <w:rsid w:val="00E015D6"/>
    <w:rsid w:val="00E0162C"/>
    <w:rsid w:val="00E016EE"/>
    <w:rsid w:val="00E017E8"/>
    <w:rsid w:val="00E019B8"/>
    <w:rsid w:val="00E01D07"/>
    <w:rsid w:val="00E034DC"/>
    <w:rsid w:val="00E046F5"/>
    <w:rsid w:val="00E047CF"/>
    <w:rsid w:val="00E04FCA"/>
    <w:rsid w:val="00E051B2"/>
    <w:rsid w:val="00E05F1F"/>
    <w:rsid w:val="00E05FCC"/>
    <w:rsid w:val="00E07020"/>
    <w:rsid w:val="00E0748B"/>
    <w:rsid w:val="00E07FE8"/>
    <w:rsid w:val="00E10217"/>
    <w:rsid w:val="00E11671"/>
    <w:rsid w:val="00E120DE"/>
    <w:rsid w:val="00E12644"/>
    <w:rsid w:val="00E12693"/>
    <w:rsid w:val="00E12BB8"/>
    <w:rsid w:val="00E130BF"/>
    <w:rsid w:val="00E13653"/>
    <w:rsid w:val="00E13D17"/>
    <w:rsid w:val="00E1473E"/>
    <w:rsid w:val="00E1499C"/>
    <w:rsid w:val="00E149D1"/>
    <w:rsid w:val="00E14C10"/>
    <w:rsid w:val="00E14F6E"/>
    <w:rsid w:val="00E1522B"/>
    <w:rsid w:val="00E15BA0"/>
    <w:rsid w:val="00E169AE"/>
    <w:rsid w:val="00E17C04"/>
    <w:rsid w:val="00E17ECC"/>
    <w:rsid w:val="00E20501"/>
    <w:rsid w:val="00E210B6"/>
    <w:rsid w:val="00E2153A"/>
    <w:rsid w:val="00E221EB"/>
    <w:rsid w:val="00E22F44"/>
    <w:rsid w:val="00E234F2"/>
    <w:rsid w:val="00E235C3"/>
    <w:rsid w:val="00E25BFD"/>
    <w:rsid w:val="00E261EC"/>
    <w:rsid w:val="00E2629B"/>
    <w:rsid w:val="00E26A41"/>
    <w:rsid w:val="00E26D1A"/>
    <w:rsid w:val="00E26DBA"/>
    <w:rsid w:val="00E26E14"/>
    <w:rsid w:val="00E272F9"/>
    <w:rsid w:val="00E277D5"/>
    <w:rsid w:val="00E27EDF"/>
    <w:rsid w:val="00E27F12"/>
    <w:rsid w:val="00E31424"/>
    <w:rsid w:val="00E31872"/>
    <w:rsid w:val="00E31C72"/>
    <w:rsid w:val="00E322F7"/>
    <w:rsid w:val="00E324F3"/>
    <w:rsid w:val="00E3277E"/>
    <w:rsid w:val="00E32DB6"/>
    <w:rsid w:val="00E33013"/>
    <w:rsid w:val="00E33033"/>
    <w:rsid w:val="00E332E4"/>
    <w:rsid w:val="00E3428A"/>
    <w:rsid w:val="00E34FA9"/>
    <w:rsid w:val="00E35198"/>
    <w:rsid w:val="00E354C5"/>
    <w:rsid w:val="00E35731"/>
    <w:rsid w:val="00E367BF"/>
    <w:rsid w:val="00E40000"/>
    <w:rsid w:val="00E40791"/>
    <w:rsid w:val="00E40C1A"/>
    <w:rsid w:val="00E40FAA"/>
    <w:rsid w:val="00E41463"/>
    <w:rsid w:val="00E41B01"/>
    <w:rsid w:val="00E4204B"/>
    <w:rsid w:val="00E42213"/>
    <w:rsid w:val="00E423E0"/>
    <w:rsid w:val="00E42801"/>
    <w:rsid w:val="00E439FA"/>
    <w:rsid w:val="00E44144"/>
    <w:rsid w:val="00E444C4"/>
    <w:rsid w:val="00E44C8A"/>
    <w:rsid w:val="00E44CE5"/>
    <w:rsid w:val="00E44DF1"/>
    <w:rsid w:val="00E45024"/>
    <w:rsid w:val="00E45111"/>
    <w:rsid w:val="00E45285"/>
    <w:rsid w:val="00E4589B"/>
    <w:rsid w:val="00E45B93"/>
    <w:rsid w:val="00E45DE6"/>
    <w:rsid w:val="00E46684"/>
    <w:rsid w:val="00E46BA9"/>
    <w:rsid w:val="00E47817"/>
    <w:rsid w:val="00E47A06"/>
    <w:rsid w:val="00E47DEF"/>
    <w:rsid w:val="00E50536"/>
    <w:rsid w:val="00E50684"/>
    <w:rsid w:val="00E5091A"/>
    <w:rsid w:val="00E50B25"/>
    <w:rsid w:val="00E521F3"/>
    <w:rsid w:val="00E52BC0"/>
    <w:rsid w:val="00E530CC"/>
    <w:rsid w:val="00E536B2"/>
    <w:rsid w:val="00E546B6"/>
    <w:rsid w:val="00E54C37"/>
    <w:rsid w:val="00E55260"/>
    <w:rsid w:val="00E556E0"/>
    <w:rsid w:val="00E559E7"/>
    <w:rsid w:val="00E561B9"/>
    <w:rsid w:val="00E56DB8"/>
    <w:rsid w:val="00E60114"/>
    <w:rsid w:val="00E6012E"/>
    <w:rsid w:val="00E60237"/>
    <w:rsid w:val="00E602C3"/>
    <w:rsid w:val="00E60441"/>
    <w:rsid w:val="00E60555"/>
    <w:rsid w:val="00E60883"/>
    <w:rsid w:val="00E614A5"/>
    <w:rsid w:val="00E617D4"/>
    <w:rsid w:val="00E61DD3"/>
    <w:rsid w:val="00E6210A"/>
    <w:rsid w:val="00E62162"/>
    <w:rsid w:val="00E62442"/>
    <w:rsid w:val="00E62932"/>
    <w:rsid w:val="00E62FF3"/>
    <w:rsid w:val="00E632E6"/>
    <w:rsid w:val="00E63CEF"/>
    <w:rsid w:val="00E6440E"/>
    <w:rsid w:val="00E645CB"/>
    <w:rsid w:val="00E64BE9"/>
    <w:rsid w:val="00E65BC3"/>
    <w:rsid w:val="00E65D15"/>
    <w:rsid w:val="00E66ED6"/>
    <w:rsid w:val="00E66F0C"/>
    <w:rsid w:val="00E674DF"/>
    <w:rsid w:val="00E67BBC"/>
    <w:rsid w:val="00E67F3E"/>
    <w:rsid w:val="00E704DF"/>
    <w:rsid w:val="00E70610"/>
    <w:rsid w:val="00E708DD"/>
    <w:rsid w:val="00E713F7"/>
    <w:rsid w:val="00E7175B"/>
    <w:rsid w:val="00E71E13"/>
    <w:rsid w:val="00E72C3C"/>
    <w:rsid w:val="00E73AAE"/>
    <w:rsid w:val="00E73B28"/>
    <w:rsid w:val="00E73C04"/>
    <w:rsid w:val="00E740F1"/>
    <w:rsid w:val="00E7434F"/>
    <w:rsid w:val="00E74D3A"/>
    <w:rsid w:val="00E752AA"/>
    <w:rsid w:val="00E75943"/>
    <w:rsid w:val="00E7598D"/>
    <w:rsid w:val="00E76265"/>
    <w:rsid w:val="00E768D8"/>
    <w:rsid w:val="00E76CD4"/>
    <w:rsid w:val="00E76E0B"/>
    <w:rsid w:val="00E76EB8"/>
    <w:rsid w:val="00E77842"/>
    <w:rsid w:val="00E77CD1"/>
    <w:rsid w:val="00E77CEB"/>
    <w:rsid w:val="00E8008A"/>
    <w:rsid w:val="00E80CFC"/>
    <w:rsid w:val="00E813E1"/>
    <w:rsid w:val="00E81589"/>
    <w:rsid w:val="00E8194A"/>
    <w:rsid w:val="00E81E70"/>
    <w:rsid w:val="00E82374"/>
    <w:rsid w:val="00E82ADF"/>
    <w:rsid w:val="00E82B8E"/>
    <w:rsid w:val="00E82F03"/>
    <w:rsid w:val="00E83988"/>
    <w:rsid w:val="00E839AE"/>
    <w:rsid w:val="00E83E6F"/>
    <w:rsid w:val="00E843E9"/>
    <w:rsid w:val="00E8484B"/>
    <w:rsid w:val="00E84FC8"/>
    <w:rsid w:val="00E857A2"/>
    <w:rsid w:val="00E85BCA"/>
    <w:rsid w:val="00E8610A"/>
    <w:rsid w:val="00E861F5"/>
    <w:rsid w:val="00E86386"/>
    <w:rsid w:val="00E868E8"/>
    <w:rsid w:val="00E86FAB"/>
    <w:rsid w:val="00E87046"/>
    <w:rsid w:val="00E8723E"/>
    <w:rsid w:val="00E87636"/>
    <w:rsid w:val="00E876E0"/>
    <w:rsid w:val="00E87E4D"/>
    <w:rsid w:val="00E901ED"/>
    <w:rsid w:val="00E90FCB"/>
    <w:rsid w:val="00E91399"/>
    <w:rsid w:val="00E92477"/>
    <w:rsid w:val="00E924C7"/>
    <w:rsid w:val="00E9274B"/>
    <w:rsid w:val="00E92E07"/>
    <w:rsid w:val="00E93A09"/>
    <w:rsid w:val="00E9412C"/>
    <w:rsid w:val="00E94F11"/>
    <w:rsid w:val="00E951E9"/>
    <w:rsid w:val="00E9520F"/>
    <w:rsid w:val="00E95ABA"/>
    <w:rsid w:val="00E95C29"/>
    <w:rsid w:val="00E95E7B"/>
    <w:rsid w:val="00E96C86"/>
    <w:rsid w:val="00E97125"/>
    <w:rsid w:val="00E97261"/>
    <w:rsid w:val="00E97286"/>
    <w:rsid w:val="00E97CE2"/>
    <w:rsid w:val="00EA0CF7"/>
    <w:rsid w:val="00EA12B7"/>
    <w:rsid w:val="00EA13C8"/>
    <w:rsid w:val="00EA14D7"/>
    <w:rsid w:val="00EA1518"/>
    <w:rsid w:val="00EA2067"/>
    <w:rsid w:val="00EA2466"/>
    <w:rsid w:val="00EA2606"/>
    <w:rsid w:val="00EA27AF"/>
    <w:rsid w:val="00EA2F50"/>
    <w:rsid w:val="00EA30EF"/>
    <w:rsid w:val="00EA39C7"/>
    <w:rsid w:val="00EA3EEF"/>
    <w:rsid w:val="00EA43BF"/>
    <w:rsid w:val="00EA4E03"/>
    <w:rsid w:val="00EA4FFF"/>
    <w:rsid w:val="00EA5051"/>
    <w:rsid w:val="00EA546C"/>
    <w:rsid w:val="00EA6084"/>
    <w:rsid w:val="00EA60C4"/>
    <w:rsid w:val="00EA6920"/>
    <w:rsid w:val="00EA6D04"/>
    <w:rsid w:val="00EA751A"/>
    <w:rsid w:val="00EA7F2E"/>
    <w:rsid w:val="00EB000A"/>
    <w:rsid w:val="00EB051F"/>
    <w:rsid w:val="00EB0BBA"/>
    <w:rsid w:val="00EB0DD6"/>
    <w:rsid w:val="00EB0DDD"/>
    <w:rsid w:val="00EB0FF9"/>
    <w:rsid w:val="00EB18D5"/>
    <w:rsid w:val="00EB1B21"/>
    <w:rsid w:val="00EB1B38"/>
    <w:rsid w:val="00EB22B7"/>
    <w:rsid w:val="00EB26A1"/>
    <w:rsid w:val="00EB3140"/>
    <w:rsid w:val="00EB3789"/>
    <w:rsid w:val="00EB3C40"/>
    <w:rsid w:val="00EB411E"/>
    <w:rsid w:val="00EB4647"/>
    <w:rsid w:val="00EB4C03"/>
    <w:rsid w:val="00EB4CB4"/>
    <w:rsid w:val="00EB4D79"/>
    <w:rsid w:val="00EB4E8B"/>
    <w:rsid w:val="00EB6F5E"/>
    <w:rsid w:val="00EB7137"/>
    <w:rsid w:val="00EB7938"/>
    <w:rsid w:val="00EB7BFF"/>
    <w:rsid w:val="00EC0A9B"/>
    <w:rsid w:val="00EC1217"/>
    <w:rsid w:val="00EC13ED"/>
    <w:rsid w:val="00EC167E"/>
    <w:rsid w:val="00EC29AC"/>
    <w:rsid w:val="00EC34C1"/>
    <w:rsid w:val="00EC4F92"/>
    <w:rsid w:val="00EC5791"/>
    <w:rsid w:val="00EC5F2D"/>
    <w:rsid w:val="00EC5FA6"/>
    <w:rsid w:val="00EC7824"/>
    <w:rsid w:val="00ED0974"/>
    <w:rsid w:val="00ED1AE6"/>
    <w:rsid w:val="00ED1B01"/>
    <w:rsid w:val="00ED269D"/>
    <w:rsid w:val="00ED271B"/>
    <w:rsid w:val="00ED3284"/>
    <w:rsid w:val="00ED4F80"/>
    <w:rsid w:val="00ED52B7"/>
    <w:rsid w:val="00ED5784"/>
    <w:rsid w:val="00ED5B61"/>
    <w:rsid w:val="00ED649A"/>
    <w:rsid w:val="00ED68DB"/>
    <w:rsid w:val="00ED6E1E"/>
    <w:rsid w:val="00ED77D6"/>
    <w:rsid w:val="00ED7A48"/>
    <w:rsid w:val="00EE0008"/>
    <w:rsid w:val="00EE1693"/>
    <w:rsid w:val="00EE1CA0"/>
    <w:rsid w:val="00EE1E18"/>
    <w:rsid w:val="00EE2DCD"/>
    <w:rsid w:val="00EE3021"/>
    <w:rsid w:val="00EE3344"/>
    <w:rsid w:val="00EE3512"/>
    <w:rsid w:val="00EE39C7"/>
    <w:rsid w:val="00EE425D"/>
    <w:rsid w:val="00EE6358"/>
    <w:rsid w:val="00EE642E"/>
    <w:rsid w:val="00EE66E7"/>
    <w:rsid w:val="00EE700F"/>
    <w:rsid w:val="00EE7166"/>
    <w:rsid w:val="00EE718D"/>
    <w:rsid w:val="00EE73C6"/>
    <w:rsid w:val="00EE74EF"/>
    <w:rsid w:val="00EE759E"/>
    <w:rsid w:val="00EE7956"/>
    <w:rsid w:val="00EE7AC0"/>
    <w:rsid w:val="00EE7FA8"/>
    <w:rsid w:val="00EF0180"/>
    <w:rsid w:val="00EF035F"/>
    <w:rsid w:val="00EF052E"/>
    <w:rsid w:val="00EF056F"/>
    <w:rsid w:val="00EF06A8"/>
    <w:rsid w:val="00EF1AEC"/>
    <w:rsid w:val="00EF1B76"/>
    <w:rsid w:val="00EF1C5B"/>
    <w:rsid w:val="00EF1F97"/>
    <w:rsid w:val="00EF29B2"/>
    <w:rsid w:val="00EF2A13"/>
    <w:rsid w:val="00EF2E40"/>
    <w:rsid w:val="00EF2E61"/>
    <w:rsid w:val="00EF2E9A"/>
    <w:rsid w:val="00EF3E0A"/>
    <w:rsid w:val="00EF3E68"/>
    <w:rsid w:val="00EF40E7"/>
    <w:rsid w:val="00EF41DB"/>
    <w:rsid w:val="00EF445C"/>
    <w:rsid w:val="00EF450D"/>
    <w:rsid w:val="00EF4C8A"/>
    <w:rsid w:val="00EF4EAE"/>
    <w:rsid w:val="00EF5094"/>
    <w:rsid w:val="00EF52B2"/>
    <w:rsid w:val="00EF52CB"/>
    <w:rsid w:val="00EF592A"/>
    <w:rsid w:val="00EF594F"/>
    <w:rsid w:val="00EF5E09"/>
    <w:rsid w:val="00EF5EC7"/>
    <w:rsid w:val="00EF6142"/>
    <w:rsid w:val="00EF6B00"/>
    <w:rsid w:val="00EF7105"/>
    <w:rsid w:val="00EF74BB"/>
    <w:rsid w:val="00EF7803"/>
    <w:rsid w:val="00EF7925"/>
    <w:rsid w:val="00EF7E2C"/>
    <w:rsid w:val="00F008D9"/>
    <w:rsid w:val="00F01087"/>
    <w:rsid w:val="00F01742"/>
    <w:rsid w:val="00F01F79"/>
    <w:rsid w:val="00F02243"/>
    <w:rsid w:val="00F029F0"/>
    <w:rsid w:val="00F03782"/>
    <w:rsid w:val="00F04255"/>
    <w:rsid w:val="00F043BF"/>
    <w:rsid w:val="00F051EF"/>
    <w:rsid w:val="00F05344"/>
    <w:rsid w:val="00F05BC2"/>
    <w:rsid w:val="00F069A0"/>
    <w:rsid w:val="00F100D4"/>
    <w:rsid w:val="00F10344"/>
    <w:rsid w:val="00F10468"/>
    <w:rsid w:val="00F10C31"/>
    <w:rsid w:val="00F10D56"/>
    <w:rsid w:val="00F10DD4"/>
    <w:rsid w:val="00F11E86"/>
    <w:rsid w:val="00F11F91"/>
    <w:rsid w:val="00F12247"/>
    <w:rsid w:val="00F1245B"/>
    <w:rsid w:val="00F12BA2"/>
    <w:rsid w:val="00F12DBB"/>
    <w:rsid w:val="00F137CE"/>
    <w:rsid w:val="00F13B59"/>
    <w:rsid w:val="00F13F5C"/>
    <w:rsid w:val="00F142BD"/>
    <w:rsid w:val="00F144EA"/>
    <w:rsid w:val="00F14821"/>
    <w:rsid w:val="00F14824"/>
    <w:rsid w:val="00F14B66"/>
    <w:rsid w:val="00F14D14"/>
    <w:rsid w:val="00F14EDF"/>
    <w:rsid w:val="00F15B9C"/>
    <w:rsid w:val="00F15E24"/>
    <w:rsid w:val="00F163B3"/>
    <w:rsid w:val="00F163B7"/>
    <w:rsid w:val="00F1640F"/>
    <w:rsid w:val="00F16B67"/>
    <w:rsid w:val="00F1742D"/>
    <w:rsid w:val="00F1783B"/>
    <w:rsid w:val="00F17DBF"/>
    <w:rsid w:val="00F20062"/>
    <w:rsid w:val="00F20272"/>
    <w:rsid w:val="00F2036E"/>
    <w:rsid w:val="00F209C8"/>
    <w:rsid w:val="00F20B70"/>
    <w:rsid w:val="00F2179E"/>
    <w:rsid w:val="00F222A7"/>
    <w:rsid w:val="00F2258E"/>
    <w:rsid w:val="00F22650"/>
    <w:rsid w:val="00F2376B"/>
    <w:rsid w:val="00F23E2E"/>
    <w:rsid w:val="00F243F2"/>
    <w:rsid w:val="00F24ECA"/>
    <w:rsid w:val="00F24F42"/>
    <w:rsid w:val="00F25260"/>
    <w:rsid w:val="00F2527D"/>
    <w:rsid w:val="00F25531"/>
    <w:rsid w:val="00F256D9"/>
    <w:rsid w:val="00F26715"/>
    <w:rsid w:val="00F267D4"/>
    <w:rsid w:val="00F26963"/>
    <w:rsid w:val="00F302C6"/>
    <w:rsid w:val="00F30C13"/>
    <w:rsid w:val="00F30C4D"/>
    <w:rsid w:val="00F312F4"/>
    <w:rsid w:val="00F32079"/>
    <w:rsid w:val="00F32402"/>
    <w:rsid w:val="00F327F7"/>
    <w:rsid w:val="00F32A83"/>
    <w:rsid w:val="00F3367C"/>
    <w:rsid w:val="00F34440"/>
    <w:rsid w:val="00F345F0"/>
    <w:rsid w:val="00F354DF"/>
    <w:rsid w:val="00F3553A"/>
    <w:rsid w:val="00F35953"/>
    <w:rsid w:val="00F35AC2"/>
    <w:rsid w:val="00F35CEC"/>
    <w:rsid w:val="00F35F9B"/>
    <w:rsid w:val="00F36530"/>
    <w:rsid w:val="00F3679F"/>
    <w:rsid w:val="00F36835"/>
    <w:rsid w:val="00F368C8"/>
    <w:rsid w:val="00F37255"/>
    <w:rsid w:val="00F37CAB"/>
    <w:rsid w:val="00F37E86"/>
    <w:rsid w:val="00F409BF"/>
    <w:rsid w:val="00F40B72"/>
    <w:rsid w:val="00F40E88"/>
    <w:rsid w:val="00F40FC3"/>
    <w:rsid w:val="00F41589"/>
    <w:rsid w:val="00F42586"/>
    <w:rsid w:val="00F4263D"/>
    <w:rsid w:val="00F434CA"/>
    <w:rsid w:val="00F4356B"/>
    <w:rsid w:val="00F4373C"/>
    <w:rsid w:val="00F43BE6"/>
    <w:rsid w:val="00F440BB"/>
    <w:rsid w:val="00F44617"/>
    <w:rsid w:val="00F45B3D"/>
    <w:rsid w:val="00F45DEB"/>
    <w:rsid w:val="00F465E6"/>
    <w:rsid w:val="00F46851"/>
    <w:rsid w:val="00F4796A"/>
    <w:rsid w:val="00F47D42"/>
    <w:rsid w:val="00F47DCE"/>
    <w:rsid w:val="00F5023D"/>
    <w:rsid w:val="00F50EE7"/>
    <w:rsid w:val="00F51360"/>
    <w:rsid w:val="00F51B3A"/>
    <w:rsid w:val="00F51CEF"/>
    <w:rsid w:val="00F5249B"/>
    <w:rsid w:val="00F525A8"/>
    <w:rsid w:val="00F52802"/>
    <w:rsid w:val="00F52940"/>
    <w:rsid w:val="00F52E5E"/>
    <w:rsid w:val="00F53FCE"/>
    <w:rsid w:val="00F54BE7"/>
    <w:rsid w:val="00F5537E"/>
    <w:rsid w:val="00F55E8F"/>
    <w:rsid w:val="00F56341"/>
    <w:rsid w:val="00F566BE"/>
    <w:rsid w:val="00F566EC"/>
    <w:rsid w:val="00F567E2"/>
    <w:rsid w:val="00F56C14"/>
    <w:rsid w:val="00F56F18"/>
    <w:rsid w:val="00F57609"/>
    <w:rsid w:val="00F57CF6"/>
    <w:rsid w:val="00F6035F"/>
    <w:rsid w:val="00F60B65"/>
    <w:rsid w:val="00F620B8"/>
    <w:rsid w:val="00F6244D"/>
    <w:rsid w:val="00F62820"/>
    <w:rsid w:val="00F62891"/>
    <w:rsid w:val="00F62A86"/>
    <w:rsid w:val="00F63082"/>
    <w:rsid w:val="00F636F4"/>
    <w:rsid w:val="00F64CB4"/>
    <w:rsid w:val="00F64FD3"/>
    <w:rsid w:val="00F65121"/>
    <w:rsid w:val="00F6584D"/>
    <w:rsid w:val="00F65D8D"/>
    <w:rsid w:val="00F66B6E"/>
    <w:rsid w:val="00F674F8"/>
    <w:rsid w:val="00F6758C"/>
    <w:rsid w:val="00F726A5"/>
    <w:rsid w:val="00F733E7"/>
    <w:rsid w:val="00F7355B"/>
    <w:rsid w:val="00F7426B"/>
    <w:rsid w:val="00F74C16"/>
    <w:rsid w:val="00F74D42"/>
    <w:rsid w:val="00F75F1B"/>
    <w:rsid w:val="00F75F65"/>
    <w:rsid w:val="00F7628C"/>
    <w:rsid w:val="00F765C8"/>
    <w:rsid w:val="00F77370"/>
    <w:rsid w:val="00F77F12"/>
    <w:rsid w:val="00F806EA"/>
    <w:rsid w:val="00F8188A"/>
    <w:rsid w:val="00F818AF"/>
    <w:rsid w:val="00F81980"/>
    <w:rsid w:val="00F82033"/>
    <w:rsid w:val="00F8261F"/>
    <w:rsid w:val="00F82CE1"/>
    <w:rsid w:val="00F838AC"/>
    <w:rsid w:val="00F83C93"/>
    <w:rsid w:val="00F83CE1"/>
    <w:rsid w:val="00F843C7"/>
    <w:rsid w:val="00F84955"/>
    <w:rsid w:val="00F85054"/>
    <w:rsid w:val="00F85C4C"/>
    <w:rsid w:val="00F85FB8"/>
    <w:rsid w:val="00F85FC4"/>
    <w:rsid w:val="00F865FF"/>
    <w:rsid w:val="00F86B3D"/>
    <w:rsid w:val="00F8796C"/>
    <w:rsid w:val="00F87A90"/>
    <w:rsid w:val="00F87ABF"/>
    <w:rsid w:val="00F87B89"/>
    <w:rsid w:val="00F909F2"/>
    <w:rsid w:val="00F90E23"/>
    <w:rsid w:val="00F9100B"/>
    <w:rsid w:val="00F915F1"/>
    <w:rsid w:val="00F91805"/>
    <w:rsid w:val="00F9195E"/>
    <w:rsid w:val="00F919F1"/>
    <w:rsid w:val="00F9249B"/>
    <w:rsid w:val="00F92C31"/>
    <w:rsid w:val="00F9352A"/>
    <w:rsid w:val="00F939C7"/>
    <w:rsid w:val="00F939EF"/>
    <w:rsid w:val="00F93F19"/>
    <w:rsid w:val="00F93FBC"/>
    <w:rsid w:val="00F954D8"/>
    <w:rsid w:val="00F9582F"/>
    <w:rsid w:val="00F95A2F"/>
    <w:rsid w:val="00F97B64"/>
    <w:rsid w:val="00F97BD7"/>
    <w:rsid w:val="00FA0A91"/>
    <w:rsid w:val="00FA168E"/>
    <w:rsid w:val="00FA1BCE"/>
    <w:rsid w:val="00FA1F8A"/>
    <w:rsid w:val="00FA2789"/>
    <w:rsid w:val="00FA29E9"/>
    <w:rsid w:val="00FA2B43"/>
    <w:rsid w:val="00FA2B4A"/>
    <w:rsid w:val="00FA2E17"/>
    <w:rsid w:val="00FA39BF"/>
    <w:rsid w:val="00FA39DF"/>
    <w:rsid w:val="00FA3CC2"/>
    <w:rsid w:val="00FA40DE"/>
    <w:rsid w:val="00FA4CBD"/>
    <w:rsid w:val="00FA4F03"/>
    <w:rsid w:val="00FA54CC"/>
    <w:rsid w:val="00FA551F"/>
    <w:rsid w:val="00FA56A9"/>
    <w:rsid w:val="00FA66D5"/>
    <w:rsid w:val="00FA66E6"/>
    <w:rsid w:val="00FA6F96"/>
    <w:rsid w:val="00FB08D2"/>
    <w:rsid w:val="00FB1905"/>
    <w:rsid w:val="00FB22DE"/>
    <w:rsid w:val="00FB2841"/>
    <w:rsid w:val="00FB290A"/>
    <w:rsid w:val="00FB2DC0"/>
    <w:rsid w:val="00FB301A"/>
    <w:rsid w:val="00FB36CD"/>
    <w:rsid w:val="00FB40ED"/>
    <w:rsid w:val="00FB41E6"/>
    <w:rsid w:val="00FB4647"/>
    <w:rsid w:val="00FB474F"/>
    <w:rsid w:val="00FB52F9"/>
    <w:rsid w:val="00FB613F"/>
    <w:rsid w:val="00FB65D6"/>
    <w:rsid w:val="00FB7823"/>
    <w:rsid w:val="00FC00E9"/>
    <w:rsid w:val="00FC037F"/>
    <w:rsid w:val="00FC0AD9"/>
    <w:rsid w:val="00FC0B33"/>
    <w:rsid w:val="00FC2AEE"/>
    <w:rsid w:val="00FC2E65"/>
    <w:rsid w:val="00FC36A2"/>
    <w:rsid w:val="00FC388A"/>
    <w:rsid w:val="00FC3DDA"/>
    <w:rsid w:val="00FC3E97"/>
    <w:rsid w:val="00FC416B"/>
    <w:rsid w:val="00FC50C0"/>
    <w:rsid w:val="00FC5B22"/>
    <w:rsid w:val="00FC5D57"/>
    <w:rsid w:val="00FC5DAA"/>
    <w:rsid w:val="00FC66CB"/>
    <w:rsid w:val="00FC724C"/>
    <w:rsid w:val="00FC734B"/>
    <w:rsid w:val="00FC7430"/>
    <w:rsid w:val="00FC780F"/>
    <w:rsid w:val="00FC7B18"/>
    <w:rsid w:val="00FD0765"/>
    <w:rsid w:val="00FD07F3"/>
    <w:rsid w:val="00FD0CA2"/>
    <w:rsid w:val="00FD1AF4"/>
    <w:rsid w:val="00FD1D05"/>
    <w:rsid w:val="00FD2E36"/>
    <w:rsid w:val="00FD33F6"/>
    <w:rsid w:val="00FD3E71"/>
    <w:rsid w:val="00FD45AA"/>
    <w:rsid w:val="00FD5E86"/>
    <w:rsid w:val="00FD5EE2"/>
    <w:rsid w:val="00FD60AF"/>
    <w:rsid w:val="00FD6965"/>
    <w:rsid w:val="00FD69DC"/>
    <w:rsid w:val="00FD77F0"/>
    <w:rsid w:val="00FD7B5C"/>
    <w:rsid w:val="00FD7F2D"/>
    <w:rsid w:val="00FE0669"/>
    <w:rsid w:val="00FE08A1"/>
    <w:rsid w:val="00FE0E0F"/>
    <w:rsid w:val="00FE17A0"/>
    <w:rsid w:val="00FE29D5"/>
    <w:rsid w:val="00FE2E54"/>
    <w:rsid w:val="00FE444D"/>
    <w:rsid w:val="00FE4A3E"/>
    <w:rsid w:val="00FE4E53"/>
    <w:rsid w:val="00FE520E"/>
    <w:rsid w:val="00FE56ED"/>
    <w:rsid w:val="00FE5845"/>
    <w:rsid w:val="00FE5FD4"/>
    <w:rsid w:val="00FE6872"/>
    <w:rsid w:val="00FE68B8"/>
    <w:rsid w:val="00FE6F9D"/>
    <w:rsid w:val="00FE715B"/>
    <w:rsid w:val="00FE7305"/>
    <w:rsid w:val="00FE739B"/>
    <w:rsid w:val="00FE7705"/>
    <w:rsid w:val="00FE7A08"/>
    <w:rsid w:val="00FE7ED9"/>
    <w:rsid w:val="00FF0427"/>
    <w:rsid w:val="00FF0686"/>
    <w:rsid w:val="00FF103A"/>
    <w:rsid w:val="00FF1394"/>
    <w:rsid w:val="00FF14C3"/>
    <w:rsid w:val="00FF2D57"/>
    <w:rsid w:val="00FF2F1F"/>
    <w:rsid w:val="00FF33F9"/>
    <w:rsid w:val="00FF3A21"/>
    <w:rsid w:val="00FF42C6"/>
    <w:rsid w:val="00FF480D"/>
    <w:rsid w:val="00FF53BC"/>
    <w:rsid w:val="00FF5506"/>
    <w:rsid w:val="00FF5EC5"/>
    <w:rsid w:val="00FF62BA"/>
    <w:rsid w:val="00FF64A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,"/>
  <w14:docId w14:val="24F61249"/>
  <w15:docId w15:val="{F88433FE-16F7-48AD-8039-AB69C06C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BF7"/>
    <w:rPr>
      <w:rFonts w:ascii="Calibri" w:eastAsia="Calibri" w:hAnsi="Calibri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842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90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94420"/>
    <w:rPr>
      <w:rFonts w:ascii="Arial" w:hAnsi="Arial"/>
      <w:color w:val="0000FF"/>
    </w:rPr>
  </w:style>
  <w:style w:type="character" w:customStyle="1" w:styleId="PlainTextChar">
    <w:name w:val="Plain Text Char"/>
    <w:basedOn w:val="DefaultParagraphFont"/>
    <w:link w:val="PlainText"/>
    <w:uiPriority w:val="99"/>
    <w:rsid w:val="00494420"/>
    <w:rPr>
      <w:rFonts w:eastAsia="Calibri" w:cs="Arial"/>
      <w:color w:val="0000FF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0869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69E8"/>
    <w:rPr>
      <w:rFonts w:ascii="Calibri" w:eastAsia="Calibri" w:hAnsi="Calibri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869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9E8"/>
    <w:rPr>
      <w:rFonts w:ascii="Calibri" w:eastAsia="Calibri" w:hAnsi="Calibri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86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9E8"/>
    <w:rPr>
      <w:rFonts w:ascii="Tahoma" w:eastAsia="Calibri" w:hAnsi="Tahoma" w:cs="Tahoma"/>
      <w:sz w:val="16"/>
      <w:szCs w:val="16"/>
      <w:lang w:eastAsia="en-US"/>
    </w:rPr>
  </w:style>
  <w:style w:type="character" w:customStyle="1" w:styleId="MessageHeaderLabel">
    <w:name w:val="Message Header Label"/>
    <w:rsid w:val="007E227B"/>
    <w:rPr>
      <w:rFonts w:ascii="Arial Black" w:hAnsi="Arial Black"/>
      <w:spacing w:val="-10"/>
      <w:sz w:val="18"/>
    </w:rPr>
  </w:style>
  <w:style w:type="paragraph" w:styleId="BodyText">
    <w:name w:val="Body Text"/>
    <w:basedOn w:val="Normal"/>
    <w:link w:val="BodyTextChar"/>
    <w:rsid w:val="00DB77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B7722"/>
    <w:rPr>
      <w:rFonts w:ascii="Calibri" w:eastAsia="Calibri" w:hAnsi="Calibri" w:cs="Arial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0842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8C4650"/>
    <w:pPr>
      <w:autoSpaceDE w:val="0"/>
      <w:autoSpaceDN w:val="0"/>
      <w:adjustRightInd w:val="0"/>
    </w:pPr>
    <w:rPr>
      <w:rFonts w:cs="Arial"/>
      <w:color w:val="000000"/>
    </w:rPr>
  </w:style>
  <w:style w:type="paragraph" w:customStyle="1" w:styleId="Dash">
    <w:name w:val="Dash"/>
    <w:basedOn w:val="Normal"/>
    <w:rsid w:val="00A00CEF"/>
    <w:pPr>
      <w:tabs>
        <w:tab w:val="left" w:pos="216"/>
      </w:tabs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qFormat/>
    <w:rsid w:val="00225D2D"/>
    <w:rPr>
      <w:i/>
      <w:iCs/>
    </w:rPr>
  </w:style>
  <w:style w:type="table" w:styleId="TableGrid">
    <w:name w:val="Table Grid"/>
    <w:basedOn w:val="TableNormal"/>
    <w:uiPriority w:val="59"/>
    <w:rsid w:val="0062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aliases w:val="Auto,Left:  0 cm,Hanging:  1.25 cm"/>
    <w:basedOn w:val="Normal"/>
    <w:rsid w:val="004D1129"/>
    <w:pPr>
      <w:ind w:left="709" w:hanging="709"/>
    </w:pPr>
    <w:rPr>
      <w:rFonts w:ascii="Arial" w:eastAsia="Times New Roman" w:hAnsi="Arial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FC5DAA"/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036C9A"/>
    <w:rPr>
      <w:color w:val="0000FF" w:themeColor="hyperlink"/>
      <w:u w:val="single"/>
    </w:rPr>
  </w:style>
  <w:style w:type="paragraph" w:customStyle="1" w:styleId="DefaultText">
    <w:name w:val="Default Text"/>
    <w:basedOn w:val="Normal"/>
    <w:rsid w:val="00074C97"/>
    <w:pPr>
      <w:spacing w:line="240" w:lineRule="atLeast"/>
    </w:pPr>
    <w:rPr>
      <w:rFonts w:ascii="Tms Rmn" w:eastAsia="Times New Roman" w:hAnsi="Tms Rm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C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52A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2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2A23"/>
    <w:rPr>
      <w:rFonts w:ascii="Calibri" w:eastAsia="Calibri" w:hAnsi="Calibri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2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2A23"/>
    <w:rPr>
      <w:rFonts w:ascii="Calibri" w:eastAsia="Calibri" w:hAnsi="Calibri" w:cs="Arial"/>
      <w:b/>
      <w:bCs/>
      <w:sz w:val="20"/>
      <w:szCs w:val="20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003B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93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57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22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86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74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57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9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88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63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2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1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3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8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5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4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6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2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86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0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5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6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0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49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81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551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99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58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9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7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817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7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9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6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0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0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49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85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87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8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1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36776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45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347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7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3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3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5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7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074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46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89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31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08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6964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097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2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0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90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1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9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113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73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48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50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08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1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8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2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12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50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90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3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42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08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89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07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6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70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7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9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4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43E5-02F7-4BF3-81F3-01D61C69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2314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Govan Housing Association</Company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Salmom</dc:creator>
  <cp:keywords/>
  <dc:description/>
  <cp:lastModifiedBy>Laura MacLeod</cp:lastModifiedBy>
  <cp:revision>3</cp:revision>
  <cp:lastPrinted>2022-07-19T11:36:00Z</cp:lastPrinted>
  <dcterms:created xsi:type="dcterms:W3CDTF">2022-12-07T14:49:00Z</dcterms:created>
  <dcterms:modified xsi:type="dcterms:W3CDTF">2022-12-07T15:09:00Z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